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5E9A" w14:textId="77777777" w:rsidR="000B3C05" w:rsidRDefault="00921888" w:rsidP="000B3C05">
      <w:pPr>
        <w:spacing w:line="360" w:lineRule="exact"/>
      </w:pPr>
      <w:r>
        <w:rPr>
          <w:noProof/>
        </w:rPr>
        <mc:AlternateContent>
          <mc:Choice Requires="wps">
            <w:drawing>
              <wp:anchor distT="0" distB="0" distL="63500" distR="63500" simplePos="0" relativeHeight="251657216" behindDoc="0" locked="0" layoutInCell="1" allowOverlap="1" wp14:anchorId="73D766E5" wp14:editId="29934EC3">
                <wp:simplePos x="0" y="0"/>
                <wp:positionH relativeFrom="margin">
                  <wp:align>right</wp:align>
                </wp:positionH>
                <wp:positionV relativeFrom="paragraph">
                  <wp:posOffset>193040</wp:posOffset>
                </wp:positionV>
                <wp:extent cx="1958975" cy="17780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77800"/>
                        </a:xfrm>
                        <a:prstGeom prst="rect">
                          <a:avLst/>
                        </a:prstGeom>
                        <a:noFill/>
                        <a:ln>
                          <a:noFill/>
                        </a:ln>
                      </wps:spPr>
                      <wps:txbx>
                        <w:txbxContent>
                          <w:p w14:paraId="304CCE7D" w14:textId="27242B97" w:rsidR="00A674CC" w:rsidRDefault="00A674CC" w:rsidP="000B3C05">
                            <w:pPr>
                              <w:pStyle w:val="35"/>
                              <w:shd w:val="clear" w:color="auto" w:fill="auto"/>
                              <w:spacing w:line="280" w:lineRule="exact"/>
                            </w:pPr>
                            <w:r>
                              <w:t xml:space="preserve">        «УТВЕРЖДЕНЫ»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766E5" id="_x0000_t202" coordsize="21600,21600" o:spt="202" path="m,l,21600r21600,l21600,xe">
                <v:stroke joinstyle="miter"/>
                <v:path gradientshapeok="t" o:connecttype="rect"/>
              </v:shapetype>
              <v:shape id="Text Box 5" o:spid="_x0000_s1026" type="#_x0000_t202" style="position:absolute;margin-left:103.05pt;margin-top:15.2pt;width:154.25pt;height:14pt;z-index:251657216;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" filled="f" stroked="f">
                <v:textbox style="mso-fit-shape-to-text:t" inset="0,0,0,0">
                  <w:txbxContent>
                    <w:p w14:paraId="304CCE7D" w14:textId="27242B97" w:rsidR="00A674CC" w:rsidRDefault="00A674CC" w:rsidP="000B3C05">
                      <w:pPr>
                        <w:pStyle w:val="35"/>
                        <w:shd w:val="clear" w:color="auto" w:fill="auto"/>
                        <w:spacing w:line="280" w:lineRule="exact"/>
                      </w:pPr>
                      <w:r>
                        <w:t xml:space="preserve">        «УТВЕРЖДЕНЫ»</w:t>
                      </w:r>
                    </w:p>
                  </w:txbxContent>
                </v:textbox>
                <w10:wrap anchorx="margin"/>
              </v:shape>
            </w:pict>
          </mc:Fallback>
        </mc:AlternateContent>
      </w:r>
    </w:p>
    <w:p w14:paraId="59B31AAD" w14:textId="277541C6" w:rsidR="000B3C05" w:rsidRDefault="00F71323" w:rsidP="000B3C05">
      <w:pPr>
        <w:spacing w:line="360" w:lineRule="exact"/>
      </w:pPr>
      <w:r>
        <w:t xml:space="preserve">     </w:t>
      </w:r>
    </w:p>
    <w:p w14:paraId="47134BCB" w14:textId="76C9D4EB" w:rsidR="000B3C05" w:rsidRDefault="00F203F2" w:rsidP="000B3C05">
      <w:pPr>
        <w:spacing w:line="360" w:lineRule="exact"/>
      </w:pPr>
      <w:r>
        <w:rPr>
          <w:noProof/>
        </w:rPr>
        <mc:AlternateContent>
          <mc:Choice Requires="wps">
            <w:drawing>
              <wp:anchor distT="0" distB="0" distL="63500" distR="63500" simplePos="0" relativeHeight="251658240" behindDoc="0" locked="0" layoutInCell="1" allowOverlap="1" wp14:anchorId="13415427" wp14:editId="420492FF">
                <wp:simplePos x="0" y="0"/>
                <wp:positionH relativeFrom="margin">
                  <wp:posOffset>3982720</wp:posOffset>
                </wp:positionH>
                <wp:positionV relativeFrom="paragraph">
                  <wp:posOffset>41275</wp:posOffset>
                </wp:positionV>
                <wp:extent cx="2738755" cy="2765146"/>
                <wp:effectExtent l="0" t="0" r="4445" b="1651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765146"/>
                        </a:xfrm>
                        <a:prstGeom prst="rect">
                          <a:avLst/>
                        </a:prstGeom>
                        <a:noFill/>
                        <a:ln>
                          <a:noFill/>
                        </a:ln>
                      </wps:spPr>
                      <wps:txbx>
                        <w:txbxContent>
                          <w:p w14:paraId="079C980F" w14:textId="77777777" w:rsidR="00082A8C" w:rsidRDefault="00082A8C" w:rsidP="00082A8C">
                            <w:pPr>
                              <w:widowControl w:val="0"/>
                              <w:numPr>
                                <w:ilvl w:val="0"/>
                                <w:numId w:val="42"/>
                              </w:numPr>
                              <w:spacing w:line="240" w:lineRule="atLeast"/>
                              <w:jc w:val="right"/>
                              <w:rPr>
                                <w:b/>
                                <w:bCs/>
                                <w:sz w:val="22"/>
                                <w:szCs w:val="22"/>
                              </w:rPr>
                            </w:pPr>
                            <w:r w:rsidRPr="00C00473">
                              <w:rPr>
                                <w:b/>
                                <w:bCs/>
                                <w:sz w:val="22"/>
                                <w:szCs w:val="22"/>
                              </w:rPr>
                              <w:t>решением общего собрания</w:t>
                            </w:r>
                          </w:p>
                          <w:p w14:paraId="1D821ABE" w14:textId="77777777" w:rsidR="00082A8C" w:rsidRDefault="00082A8C" w:rsidP="00082A8C">
                            <w:pPr>
                              <w:widowControl w:val="0"/>
                              <w:spacing w:line="240" w:lineRule="atLeast"/>
                              <w:ind w:left="720"/>
                              <w:jc w:val="right"/>
                              <w:rPr>
                                <w:b/>
                                <w:bCs/>
                                <w:sz w:val="22"/>
                                <w:szCs w:val="22"/>
                              </w:rPr>
                            </w:pPr>
                            <w:r w:rsidRPr="00C00473">
                              <w:rPr>
                                <w:b/>
                                <w:bCs/>
                                <w:sz w:val="22"/>
                                <w:szCs w:val="22"/>
                              </w:rPr>
                              <w:t xml:space="preserve"> владельцев инвестиционных паев </w:t>
                            </w:r>
                          </w:p>
                          <w:p w14:paraId="2348B3B5" w14:textId="77777777" w:rsidR="00082A8C" w:rsidRDefault="00082A8C" w:rsidP="00082A8C">
                            <w:pPr>
                              <w:widowControl w:val="0"/>
                              <w:spacing w:line="240" w:lineRule="atLeast"/>
                              <w:ind w:left="720"/>
                              <w:jc w:val="right"/>
                              <w:rPr>
                                <w:b/>
                                <w:bCs/>
                                <w:sz w:val="22"/>
                                <w:szCs w:val="22"/>
                              </w:rPr>
                            </w:pPr>
                            <w:r>
                              <w:rPr>
                                <w:b/>
                                <w:bCs/>
                                <w:sz w:val="22"/>
                                <w:szCs w:val="22"/>
                              </w:rPr>
                              <w:t>З</w:t>
                            </w:r>
                            <w:r w:rsidRPr="006122C2">
                              <w:rPr>
                                <w:b/>
                                <w:bCs/>
                                <w:sz w:val="22"/>
                                <w:szCs w:val="22"/>
                              </w:rPr>
                              <w:t xml:space="preserve">акрытого паевого инвестиционного </w:t>
                            </w:r>
                          </w:p>
                          <w:p w14:paraId="3722E193" w14:textId="77777777" w:rsidR="00082A8C" w:rsidRPr="00C00473" w:rsidRDefault="00082A8C" w:rsidP="00082A8C">
                            <w:pPr>
                              <w:widowControl w:val="0"/>
                              <w:spacing w:line="240" w:lineRule="atLeast"/>
                              <w:ind w:left="720"/>
                              <w:jc w:val="right"/>
                              <w:rPr>
                                <w:b/>
                                <w:bCs/>
                                <w:sz w:val="22"/>
                                <w:szCs w:val="22"/>
                              </w:rPr>
                            </w:pPr>
                            <w:r w:rsidRPr="006122C2">
                              <w:rPr>
                                <w:b/>
                                <w:bCs/>
                                <w:sz w:val="22"/>
                                <w:szCs w:val="22"/>
                              </w:rPr>
                              <w:t>фонда</w:t>
                            </w:r>
                            <w:r>
                              <w:rPr>
                                <w:b/>
                                <w:bCs/>
                                <w:sz w:val="22"/>
                                <w:szCs w:val="22"/>
                              </w:rPr>
                              <w:t xml:space="preserve"> недвижимости</w:t>
                            </w:r>
                            <w:r w:rsidRPr="006122C2">
                              <w:rPr>
                                <w:b/>
                                <w:bCs/>
                                <w:sz w:val="22"/>
                                <w:szCs w:val="22"/>
                              </w:rPr>
                              <w:t xml:space="preserve"> «</w:t>
                            </w:r>
                            <w:r>
                              <w:rPr>
                                <w:b/>
                                <w:bCs/>
                                <w:sz w:val="22"/>
                                <w:szCs w:val="22"/>
                              </w:rPr>
                              <w:t>Уральская недвижимость</w:t>
                            </w:r>
                            <w:r w:rsidRPr="006122C2">
                              <w:rPr>
                                <w:b/>
                                <w:bCs/>
                                <w:sz w:val="22"/>
                                <w:szCs w:val="22"/>
                              </w:rPr>
                              <w:t xml:space="preserve"> </w:t>
                            </w:r>
                            <w:r>
                              <w:rPr>
                                <w:b/>
                                <w:bCs/>
                                <w:sz w:val="22"/>
                                <w:szCs w:val="22"/>
                              </w:rPr>
                              <w:t>1</w:t>
                            </w:r>
                            <w:r w:rsidRPr="006122C2">
                              <w:rPr>
                                <w:b/>
                                <w:bCs/>
                                <w:sz w:val="22"/>
                                <w:szCs w:val="22"/>
                              </w:rPr>
                              <w:t>»</w:t>
                            </w:r>
                          </w:p>
                          <w:p w14:paraId="50348E6E" w14:textId="77777777" w:rsidR="00082A8C" w:rsidRDefault="00082A8C" w:rsidP="00082A8C">
                            <w:pPr>
                              <w:widowControl w:val="0"/>
                              <w:spacing w:line="240" w:lineRule="atLeast"/>
                              <w:ind w:left="720"/>
                              <w:jc w:val="right"/>
                              <w:rPr>
                                <w:b/>
                                <w:bCs/>
                                <w:sz w:val="22"/>
                                <w:szCs w:val="22"/>
                              </w:rPr>
                            </w:pPr>
                            <w:r>
                              <w:rPr>
                                <w:b/>
                                <w:bCs/>
                                <w:sz w:val="22"/>
                                <w:szCs w:val="22"/>
                              </w:rPr>
                              <w:t>(Протокол общего собрания владельцев инвестиционных паев</w:t>
                            </w:r>
                          </w:p>
                          <w:p w14:paraId="0B48FD7D" w14:textId="4DB55D29" w:rsidR="00082A8C" w:rsidRPr="00C91650" w:rsidRDefault="00082A8C" w:rsidP="00082A8C">
                            <w:pPr>
                              <w:widowControl w:val="0"/>
                              <w:spacing w:line="240" w:lineRule="atLeast"/>
                              <w:ind w:left="720"/>
                              <w:jc w:val="right"/>
                              <w:rPr>
                                <w:b/>
                                <w:bCs/>
                                <w:sz w:val="22"/>
                                <w:szCs w:val="22"/>
                              </w:rPr>
                            </w:pPr>
                            <w:r w:rsidRPr="00C91650">
                              <w:rPr>
                                <w:b/>
                                <w:bCs/>
                                <w:sz w:val="22"/>
                                <w:szCs w:val="22"/>
                              </w:rPr>
                              <w:t xml:space="preserve">№ </w:t>
                            </w:r>
                            <w:r w:rsidR="008A1517" w:rsidRPr="001066D2">
                              <w:rPr>
                                <w:b/>
                                <w:bCs/>
                                <w:sz w:val="22"/>
                                <w:szCs w:val="22"/>
                              </w:rPr>
                              <w:t>0</w:t>
                            </w:r>
                            <w:r w:rsidR="008A1517" w:rsidRPr="001066D2">
                              <w:rPr>
                                <w:b/>
                                <w:bCs/>
                                <w:sz w:val="22"/>
                                <w:szCs w:val="22"/>
                                <w:lang w:val="en-US"/>
                              </w:rPr>
                              <w:t>1</w:t>
                            </w:r>
                            <w:r w:rsidR="008A1517" w:rsidRPr="001066D2">
                              <w:rPr>
                                <w:b/>
                                <w:bCs/>
                                <w:sz w:val="22"/>
                                <w:szCs w:val="22"/>
                              </w:rPr>
                              <w:t xml:space="preserve">/2022 от </w:t>
                            </w:r>
                            <w:r w:rsidR="008A1517" w:rsidRPr="001066D2">
                              <w:rPr>
                                <w:b/>
                                <w:bCs/>
                                <w:sz w:val="22"/>
                                <w:szCs w:val="22"/>
                                <w:lang w:val="en-US"/>
                              </w:rPr>
                              <w:t>29</w:t>
                            </w:r>
                            <w:r w:rsidR="008A1517" w:rsidRPr="001066D2">
                              <w:rPr>
                                <w:b/>
                                <w:bCs/>
                                <w:sz w:val="22"/>
                                <w:szCs w:val="22"/>
                              </w:rPr>
                              <w:t xml:space="preserve"> июня 2022 г.</w:t>
                            </w:r>
                            <w:r w:rsidRPr="00C91650">
                              <w:rPr>
                                <w:b/>
                                <w:bCs/>
                                <w:sz w:val="22"/>
                                <w:szCs w:val="22"/>
                              </w:rPr>
                              <w:t>)</w:t>
                            </w:r>
                          </w:p>
                          <w:p w14:paraId="0A314AA1" w14:textId="77777777" w:rsidR="00082A8C" w:rsidRPr="00C91650" w:rsidRDefault="00082A8C" w:rsidP="00082A8C">
                            <w:pPr>
                              <w:widowControl w:val="0"/>
                              <w:numPr>
                                <w:ilvl w:val="0"/>
                                <w:numId w:val="42"/>
                              </w:numPr>
                              <w:spacing w:line="240" w:lineRule="atLeast"/>
                              <w:jc w:val="right"/>
                              <w:rPr>
                                <w:b/>
                                <w:bCs/>
                                <w:sz w:val="22"/>
                                <w:szCs w:val="22"/>
                              </w:rPr>
                            </w:pPr>
                            <w:r w:rsidRPr="00C91650">
                              <w:rPr>
                                <w:b/>
                                <w:bCs/>
                                <w:sz w:val="22"/>
                                <w:szCs w:val="22"/>
                              </w:rPr>
                              <w:t>Приказом Генерального директора</w:t>
                            </w:r>
                          </w:p>
                          <w:p w14:paraId="2008A808" w14:textId="5E5A0FA5" w:rsidR="00082A8C" w:rsidRDefault="00082A8C" w:rsidP="00082A8C">
                            <w:pPr>
                              <w:widowControl w:val="0"/>
                              <w:spacing w:line="240" w:lineRule="atLeast"/>
                              <w:ind w:left="720"/>
                              <w:jc w:val="right"/>
                              <w:rPr>
                                <w:b/>
                                <w:bCs/>
                                <w:sz w:val="22"/>
                                <w:szCs w:val="22"/>
                              </w:rPr>
                            </w:pPr>
                            <w:r w:rsidRPr="00C91650">
                              <w:rPr>
                                <w:b/>
                                <w:bCs/>
                                <w:sz w:val="22"/>
                                <w:szCs w:val="22"/>
                              </w:rPr>
                              <w:t xml:space="preserve">№ </w:t>
                            </w:r>
                            <w:r w:rsidR="007F2959">
                              <w:rPr>
                                <w:b/>
                                <w:bCs/>
                                <w:sz w:val="22"/>
                                <w:szCs w:val="22"/>
                              </w:rPr>
                              <w:t>06</w:t>
                            </w:r>
                            <w:r w:rsidR="008A1517" w:rsidRPr="001066D2">
                              <w:rPr>
                                <w:b/>
                                <w:bCs/>
                                <w:sz w:val="22"/>
                                <w:szCs w:val="22"/>
                              </w:rPr>
                              <w:t>-0</w:t>
                            </w:r>
                            <w:r w:rsidR="007F2959">
                              <w:rPr>
                                <w:b/>
                                <w:bCs/>
                                <w:sz w:val="22"/>
                                <w:szCs w:val="22"/>
                              </w:rPr>
                              <w:t>9</w:t>
                            </w:r>
                            <w:r w:rsidR="008A1517" w:rsidRPr="001066D2">
                              <w:rPr>
                                <w:b/>
                                <w:bCs/>
                                <w:sz w:val="22"/>
                                <w:szCs w:val="22"/>
                              </w:rPr>
                              <w:t>/2022-ПДУ от 1</w:t>
                            </w:r>
                            <w:r w:rsidR="008A1517" w:rsidRPr="001066D2">
                              <w:rPr>
                                <w:b/>
                                <w:bCs/>
                                <w:sz w:val="22"/>
                                <w:szCs w:val="22"/>
                                <w:lang w:val="en-US"/>
                              </w:rPr>
                              <w:t>8</w:t>
                            </w:r>
                            <w:r w:rsidR="008A1517" w:rsidRPr="001066D2">
                              <w:rPr>
                                <w:b/>
                                <w:bCs/>
                                <w:sz w:val="22"/>
                                <w:szCs w:val="22"/>
                              </w:rPr>
                              <w:t xml:space="preserve"> июля 2022 г.</w:t>
                            </w:r>
                          </w:p>
                          <w:p w14:paraId="0722EE76" w14:textId="77777777" w:rsidR="00082A8C" w:rsidRDefault="00082A8C" w:rsidP="00082A8C">
                            <w:pPr>
                              <w:widowControl w:val="0"/>
                              <w:spacing w:line="240" w:lineRule="atLeast"/>
                              <w:ind w:left="720"/>
                              <w:jc w:val="right"/>
                              <w:rPr>
                                <w:b/>
                                <w:bCs/>
                                <w:sz w:val="22"/>
                                <w:szCs w:val="22"/>
                              </w:rPr>
                            </w:pPr>
                          </w:p>
                          <w:p w14:paraId="6222D724" w14:textId="77777777" w:rsidR="00082A8C" w:rsidRDefault="00082A8C" w:rsidP="00082A8C">
                            <w:pPr>
                              <w:widowControl w:val="0"/>
                              <w:spacing w:line="240" w:lineRule="atLeast"/>
                              <w:ind w:left="720"/>
                              <w:jc w:val="right"/>
                              <w:rPr>
                                <w:b/>
                                <w:bCs/>
                                <w:sz w:val="22"/>
                                <w:szCs w:val="22"/>
                              </w:rPr>
                            </w:pPr>
                            <w:r>
                              <w:rPr>
                                <w:b/>
                                <w:bCs/>
                                <w:sz w:val="22"/>
                                <w:szCs w:val="22"/>
                              </w:rPr>
                              <w:t xml:space="preserve">Генеральный директор </w:t>
                            </w:r>
                          </w:p>
                          <w:p w14:paraId="6DA47BB5" w14:textId="77777777" w:rsidR="00082A8C" w:rsidRPr="00276E7C" w:rsidRDefault="00082A8C" w:rsidP="00082A8C">
                            <w:pPr>
                              <w:widowControl w:val="0"/>
                              <w:spacing w:line="240" w:lineRule="atLeast"/>
                              <w:ind w:left="720"/>
                              <w:jc w:val="right"/>
                              <w:rPr>
                                <w:b/>
                                <w:bCs/>
                                <w:sz w:val="22"/>
                                <w:szCs w:val="22"/>
                              </w:rPr>
                            </w:pPr>
                            <w:r>
                              <w:rPr>
                                <w:b/>
                                <w:bCs/>
                                <w:sz w:val="22"/>
                                <w:szCs w:val="22"/>
                              </w:rPr>
                              <w:t>ООО УК «Надежное управление»</w:t>
                            </w:r>
                          </w:p>
                          <w:p w14:paraId="5A2AC3B7" w14:textId="77777777" w:rsidR="00082A8C" w:rsidRDefault="00082A8C" w:rsidP="00082A8C">
                            <w:pPr>
                              <w:widowControl w:val="0"/>
                              <w:spacing w:line="240" w:lineRule="atLeast"/>
                              <w:ind w:left="720"/>
                              <w:jc w:val="right"/>
                              <w:rPr>
                                <w:b/>
                                <w:bCs/>
                                <w:sz w:val="22"/>
                                <w:szCs w:val="22"/>
                              </w:rPr>
                            </w:pPr>
                          </w:p>
                          <w:p w14:paraId="35A33227" w14:textId="77777777" w:rsidR="00082A8C" w:rsidRPr="00744A8C" w:rsidRDefault="00082A8C" w:rsidP="00082A8C">
                            <w:pPr>
                              <w:widowControl w:val="0"/>
                              <w:spacing w:line="240" w:lineRule="atLeast"/>
                              <w:ind w:left="720"/>
                              <w:jc w:val="right"/>
                              <w:rPr>
                                <w:b/>
                                <w:bCs/>
                                <w:sz w:val="22"/>
                                <w:szCs w:val="22"/>
                              </w:rPr>
                            </w:pPr>
                            <w:r w:rsidRPr="00744A8C">
                              <w:rPr>
                                <w:b/>
                                <w:bCs/>
                                <w:sz w:val="22"/>
                                <w:szCs w:val="22"/>
                              </w:rPr>
                              <w:t>_</w:t>
                            </w:r>
                            <w:r>
                              <w:rPr>
                                <w:b/>
                                <w:bCs/>
                                <w:sz w:val="22"/>
                                <w:szCs w:val="22"/>
                              </w:rPr>
                              <w:t>_____________</w:t>
                            </w:r>
                            <w:r w:rsidRPr="00744A8C">
                              <w:rPr>
                                <w:b/>
                                <w:bCs/>
                                <w:sz w:val="22"/>
                                <w:szCs w:val="22"/>
                              </w:rPr>
                              <w:t>/</w:t>
                            </w:r>
                            <w:r>
                              <w:rPr>
                                <w:b/>
                                <w:bCs/>
                                <w:sz w:val="22"/>
                                <w:szCs w:val="22"/>
                              </w:rPr>
                              <w:t>Королькова И.И.</w:t>
                            </w:r>
                            <w:r w:rsidRPr="00744A8C">
                              <w:rPr>
                                <w:b/>
                                <w:bCs/>
                                <w:sz w:val="22"/>
                                <w:szCs w:val="22"/>
                              </w:rPr>
                              <w:t>/</w:t>
                            </w:r>
                          </w:p>
                          <w:p w14:paraId="536B4BF9" w14:textId="4D95D1C0" w:rsidR="00A674CC" w:rsidRDefault="003632F3" w:rsidP="000B3C05">
                            <w:pPr>
                              <w:pStyle w:val="a9"/>
                              <w:shd w:val="clear" w:color="auto" w:fill="auto"/>
                            </w:pPr>
                            <w:r>
                              <w:t>.</w:t>
                            </w:r>
                            <w:r w:rsidR="00A674CC">
                              <w:t>.</w:t>
                            </w:r>
                          </w:p>
                          <w:p w14:paraId="14A9F54A" w14:textId="41985948" w:rsidR="00A674CC" w:rsidRDefault="00A674CC" w:rsidP="000B3C05">
                            <w:pPr>
                              <w:pStyle w:val="a9"/>
                              <w:shd w:val="clear" w:color="auto" w:fill="auto"/>
                            </w:pPr>
                          </w:p>
                          <w:p w14:paraId="067BD8D1" w14:textId="77777777" w:rsidR="00A674CC" w:rsidRDefault="00A674CC" w:rsidP="000B3C05">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5427" id="Text Box 6" o:spid="_x0000_s1027" type="#_x0000_t202" style="position:absolute;margin-left:313.6pt;margin-top:3.25pt;width:215.65pt;height:217.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" filled="f" stroked="f">
                <v:textbox inset="0,0,0,0">
                  <w:txbxContent>
                    <w:p w14:paraId="079C980F" w14:textId="77777777" w:rsidR="00082A8C" w:rsidRDefault="00082A8C" w:rsidP="00082A8C">
                      <w:pPr>
                        <w:widowControl w:val="0"/>
                        <w:numPr>
                          <w:ilvl w:val="0"/>
                          <w:numId w:val="42"/>
                        </w:numPr>
                        <w:spacing w:line="240" w:lineRule="atLeast"/>
                        <w:jc w:val="right"/>
                        <w:rPr>
                          <w:b/>
                          <w:bCs/>
                          <w:sz w:val="22"/>
                          <w:szCs w:val="22"/>
                        </w:rPr>
                      </w:pPr>
                      <w:r w:rsidRPr="00C00473">
                        <w:rPr>
                          <w:b/>
                          <w:bCs/>
                          <w:sz w:val="22"/>
                          <w:szCs w:val="22"/>
                        </w:rPr>
                        <w:t>решением общего собрания</w:t>
                      </w:r>
                    </w:p>
                    <w:p w14:paraId="1D821ABE" w14:textId="77777777" w:rsidR="00082A8C" w:rsidRDefault="00082A8C" w:rsidP="00082A8C">
                      <w:pPr>
                        <w:widowControl w:val="0"/>
                        <w:spacing w:line="240" w:lineRule="atLeast"/>
                        <w:ind w:left="720"/>
                        <w:jc w:val="right"/>
                        <w:rPr>
                          <w:b/>
                          <w:bCs/>
                          <w:sz w:val="22"/>
                          <w:szCs w:val="22"/>
                        </w:rPr>
                      </w:pPr>
                      <w:r w:rsidRPr="00C00473">
                        <w:rPr>
                          <w:b/>
                          <w:bCs/>
                          <w:sz w:val="22"/>
                          <w:szCs w:val="22"/>
                        </w:rPr>
                        <w:t xml:space="preserve"> владельцев инвестиционных паев </w:t>
                      </w:r>
                    </w:p>
                    <w:p w14:paraId="2348B3B5" w14:textId="77777777" w:rsidR="00082A8C" w:rsidRDefault="00082A8C" w:rsidP="00082A8C">
                      <w:pPr>
                        <w:widowControl w:val="0"/>
                        <w:spacing w:line="240" w:lineRule="atLeast"/>
                        <w:ind w:left="720"/>
                        <w:jc w:val="right"/>
                        <w:rPr>
                          <w:b/>
                          <w:bCs/>
                          <w:sz w:val="22"/>
                          <w:szCs w:val="22"/>
                        </w:rPr>
                      </w:pPr>
                      <w:r>
                        <w:rPr>
                          <w:b/>
                          <w:bCs/>
                          <w:sz w:val="22"/>
                          <w:szCs w:val="22"/>
                        </w:rPr>
                        <w:t>З</w:t>
                      </w:r>
                      <w:r w:rsidRPr="006122C2">
                        <w:rPr>
                          <w:b/>
                          <w:bCs/>
                          <w:sz w:val="22"/>
                          <w:szCs w:val="22"/>
                        </w:rPr>
                        <w:t xml:space="preserve">акрытого паевого инвестиционного </w:t>
                      </w:r>
                    </w:p>
                    <w:p w14:paraId="3722E193" w14:textId="77777777" w:rsidR="00082A8C" w:rsidRPr="00C00473" w:rsidRDefault="00082A8C" w:rsidP="00082A8C">
                      <w:pPr>
                        <w:widowControl w:val="0"/>
                        <w:spacing w:line="240" w:lineRule="atLeast"/>
                        <w:ind w:left="720"/>
                        <w:jc w:val="right"/>
                        <w:rPr>
                          <w:b/>
                          <w:bCs/>
                          <w:sz w:val="22"/>
                          <w:szCs w:val="22"/>
                        </w:rPr>
                      </w:pPr>
                      <w:r w:rsidRPr="006122C2">
                        <w:rPr>
                          <w:b/>
                          <w:bCs/>
                          <w:sz w:val="22"/>
                          <w:szCs w:val="22"/>
                        </w:rPr>
                        <w:t>фонда</w:t>
                      </w:r>
                      <w:r>
                        <w:rPr>
                          <w:b/>
                          <w:bCs/>
                          <w:sz w:val="22"/>
                          <w:szCs w:val="22"/>
                        </w:rPr>
                        <w:t xml:space="preserve"> недвижимости</w:t>
                      </w:r>
                      <w:r w:rsidRPr="006122C2">
                        <w:rPr>
                          <w:b/>
                          <w:bCs/>
                          <w:sz w:val="22"/>
                          <w:szCs w:val="22"/>
                        </w:rPr>
                        <w:t xml:space="preserve"> «</w:t>
                      </w:r>
                      <w:r>
                        <w:rPr>
                          <w:b/>
                          <w:bCs/>
                          <w:sz w:val="22"/>
                          <w:szCs w:val="22"/>
                        </w:rPr>
                        <w:t>Уральская недвижимость</w:t>
                      </w:r>
                      <w:r w:rsidRPr="006122C2">
                        <w:rPr>
                          <w:b/>
                          <w:bCs/>
                          <w:sz w:val="22"/>
                          <w:szCs w:val="22"/>
                        </w:rPr>
                        <w:t xml:space="preserve"> </w:t>
                      </w:r>
                      <w:r>
                        <w:rPr>
                          <w:b/>
                          <w:bCs/>
                          <w:sz w:val="22"/>
                          <w:szCs w:val="22"/>
                        </w:rPr>
                        <w:t>1</w:t>
                      </w:r>
                      <w:r w:rsidRPr="006122C2">
                        <w:rPr>
                          <w:b/>
                          <w:bCs/>
                          <w:sz w:val="22"/>
                          <w:szCs w:val="22"/>
                        </w:rPr>
                        <w:t>»</w:t>
                      </w:r>
                    </w:p>
                    <w:p w14:paraId="50348E6E" w14:textId="77777777" w:rsidR="00082A8C" w:rsidRDefault="00082A8C" w:rsidP="00082A8C">
                      <w:pPr>
                        <w:widowControl w:val="0"/>
                        <w:spacing w:line="240" w:lineRule="atLeast"/>
                        <w:ind w:left="720"/>
                        <w:jc w:val="right"/>
                        <w:rPr>
                          <w:b/>
                          <w:bCs/>
                          <w:sz w:val="22"/>
                          <w:szCs w:val="22"/>
                        </w:rPr>
                      </w:pPr>
                      <w:r>
                        <w:rPr>
                          <w:b/>
                          <w:bCs/>
                          <w:sz w:val="22"/>
                          <w:szCs w:val="22"/>
                        </w:rPr>
                        <w:t>(Протокол общего собрания владельцев инвестиционных паев</w:t>
                      </w:r>
                    </w:p>
                    <w:p w14:paraId="0B48FD7D" w14:textId="4DB55D29" w:rsidR="00082A8C" w:rsidRPr="00C91650" w:rsidRDefault="00082A8C" w:rsidP="00082A8C">
                      <w:pPr>
                        <w:widowControl w:val="0"/>
                        <w:spacing w:line="240" w:lineRule="atLeast"/>
                        <w:ind w:left="720"/>
                        <w:jc w:val="right"/>
                        <w:rPr>
                          <w:b/>
                          <w:bCs/>
                          <w:sz w:val="22"/>
                          <w:szCs w:val="22"/>
                        </w:rPr>
                      </w:pPr>
                      <w:r w:rsidRPr="00C91650">
                        <w:rPr>
                          <w:b/>
                          <w:bCs/>
                          <w:sz w:val="22"/>
                          <w:szCs w:val="22"/>
                        </w:rPr>
                        <w:t xml:space="preserve">№ </w:t>
                      </w:r>
                      <w:r w:rsidR="008A1517" w:rsidRPr="001066D2">
                        <w:rPr>
                          <w:b/>
                          <w:bCs/>
                          <w:sz w:val="22"/>
                          <w:szCs w:val="22"/>
                        </w:rPr>
                        <w:t>0</w:t>
                      </w:r>
                      <w:r w:rsidR="008A1517" w:rsidRPr="001066D2">
                        <w:rPr>
                          <w:b/>
                          <w:bCs/>
                          <w:sz w:val="22"/>
                          <w:szCs w:val="22"/>
                          <w:lang w:val="en-US"/>
                        </w:rPr>
                        <w:t>1</w:t>
                      </w:r>
                      <w:r w:rsidR="008A1517" w:rsidRPr="001066D2">
                        <w:rPr>
                          <w:b/>
                          <w:bCs/>
                          <w:sz w:val="22"/>
                          <w:szCs w:val="22"/>
                        </w:rPr>
                        <w:t xml:space="preserve">/2022 от </w:t>
                      </w:r>
                      <w:r w:rsidR="008A1517" w:rsidRPr="001066D2">
                        <w:rPr>
                          <w:b/>
                          <w:bCs/>
                          <w:sz w:val="22"/>
                          <w:szCs w:val="22"/>
                          <w:lang w:val="en-US"/>
                        </w:rPr>
                        <w:t>29</w:t>
                      </w:r>
                      <w:r w:rsidR="008A1517" w:rsidRPr="001066D2">
                        <w:rPr>
                          <w:b/>
                          <w:bCs/>
                          <w:sz w:val="22"/>
                          <w:szCs w:val="22"/>
                        </w:rPr>
                        <w:t xml:space="preserve"> июня 2022 г.</w:t>
                      </w:r>
                      <w:r w:rsidRPr="00C91650">
                        <w:rPr>
                          <w:b/>
                          <w:bCs/>
                          <w:sz w:val="22"/>
                          <w:szCs w:val="22"/>
                        </w:rPr>
                        <w:t>)</w:t>
                      </w:r>
                    </w:p>
                    <w:p w14:paraId="0A314AA1" w14:textId="77777777" w:rsidR="00082A8C" w:rsidRPr="00C91650" w:rsidRDefault="00082A8C" w:rsidP="00082A8C">
                      <w:pPr>
                        <w:widowControl w:val="0"/>
                        <w:numPr>
                          <w:ilvl w:val="0"/>
                          <w:numId w:val="42"/>
                        </w:numPr>
                        <w:spacing w:line="240" w:lineRule="atLeast"/>
                        <w:jc w:val="right"/>
                        <w:rPr>
                          <w:b/>
                          <w:bCs/>
                          <w:sz w:val="22"/>
                          <w:szCs w:val="22"/>
                        </w:rPr>
                      </w:pPr>
                      <w:r w:rsidRPr="00C91650">
                        <w:rPr>
                          <w:b/>
                          <w:bCs/>
                          <w:sz w:val="22"/>
                          <w:szCs w:val="22"/>
                        </w:rPr>
                        <w:t>Приказом Генерального директора</w:t>
                      </w:r>
                    </w:p>
                    <w:p w14:paraId="2008A808" w14:textId="5E5A0FA5" w:rsidR="00082A8C" w:rsidRDefault="00082A8C" w:rsidP="00082A8C">
                      <w:pPr>
                        <w:widowControl w:val="0"/>
                        <w:spacing w:line="240" w:lineRule="atLeast"/>
                        <w:ind w:left="720"/>
                        <w:jc w:val="right"/>
                        <w:rPr>
                          <w:b/>
                          <w:bCs/>
                          <w:sz w:val="22"/>
                          <w:szCs w:val="22"/>
                        </w:rPr>
                      </w:pPr>
                      <w:r w:rsidRPr="00C91650">
                        <w:rPr>
                          <w:b/>
                          <w:bCs/>
                          <w:sz w:val="22"/>
                          <w:szCs w:val="22"/>
                        </w:rPr>
                        <w:t xml:space="preserve">№ </w:t>
                      </w:r>
                      <w:r w:rsidR="007F2959">
                        <w:rPr>
                          <w:b/>
                          <w:bCs/>
                          <w:sz w:val="22"/>
                          <w:szCs w:val="22"/>
                        </w:rPr>
                        <w:t>06</w:t>
                      </w:r>
                      <w:r w:rsidR="008A1517" w:rsidRPr="001066D2">
                        <w:rPr>
                          <w:b/>
                          <w:bCs/>
                          <w:sz w:val="22"/>
                          <w:szCs w:val="22"/>
                        </w:rPr>
                        <w:t>-0</w:t>
                      </w:r>
                      <w:r w:rsidR="007F2959">
                        <w:rPr>
                          <w:b/>
                          <w:bCs/>
                          <w:sz w:val="22"/>
                          <w:szCs w:val="22"/>
                        </w:rPr>
                        <w:t>9</w:t>
                      </w:r>
                      <w:r w:rsidR="008A1517" w:rsidRPr="001066D2">
                        <w:rPr>
                          <w:b/>
                          <w:bCs/>
                          <w:sz w:val="22"/>
                          <w:szCs w:val="22"/>
                        </w:rPr>
                        <w:t>/2022-ПДУ от 1</w:t>
                      </w:r>
                      <w:r w:rsidR="008A1517" w:rsidRPr="001066D2">
                        <w:rPr>
                          <w:b/>
                          <w:bCs/>
                          <w:sz w:val="22"/>
                          <w:szCs w:val="22"/>
                          <w:lang w:val="en-US"/>
                        </w:rPr>
                        <w:t>8</w:t>
                      </w:r>
                      <w:r w:rsidR="008A1517" w:rsidRPr="001066D2">
                        <w:rPr>
                          <w:b/>
                          <w:bCs/>
                          <w:sz w:val="22"/>
                          <w:szCs w:val="22"/>
                        </w:rPr>
                        <w:t xml:space="preserve"> июля 2022 г.</w:t>
                      </w:r>
                    </w:p>
                    <w:p w14:paraId="0722EE76" w14:textId="77777777" w:rsidR="00082A8C" w:rsidRDefault="00082A8C" w:rsidP="00082A8C">
                      <w:pPr>
                        <w:widowControl w:val="0"/>
                        <w:spacing w:line="240" w:lineRule="atLeast"/>
                        <w:ind w:left="720"/>
                        <w:jc w:val="right"/>
                        <w:rPr>
                          <w:b/>
                          <w:bCs/>
                          <w:sz w:val="22"/>
                          <w:szCs w:val="22"/>
                        </w:rPr>
                      </w:pPr>
                    </w:p>
                    <w:p w14:paraId="6222D724" w14:textId="77777777" w:rsidR="00082A8C" w:rsidRDefault="00082A8C" w:rsidP="00082A8C">
                      <w:pPr>
                        <w:widowControl w:val="0"/>
                        <w:spacing w:line="240" w:lineRule="atLeast"/>
                        <w:ind w:left="720"/>
                        <w:jc w:val="right"/>
                        <w:rPr>
                          <w:b/>
                          <w:bCs/>
                          <w:sz w:val="22"/>
                          <w:szCs w:val="22"/>
                        </w:rPr>
                      </w:pPr>
                      <w:r>
                        <w:rPr>
                          <w:b/>
                          <w:bCs/>
                          <w:sz w:val="22"/>
                          <w:szCs w:val="22"/>
                        </w:rPr>
                        <w:t xml:space="preserve">Генеральный директор </w:t>
                      </w:r>
                    </w:p>
                    <w:p w14:paraId="6DA47BB5" w14:textId="77777777" w:rsidR="00082A8C" w:rsidRPr="00276E7C" w:rsidRDefault="00082A8C" w:rsidP="00082A8C">
                      <w:pPr>
                        <w:widowControl w:val="0"/>
                        <w:spacing w:line="240" w:lineRule="atLeast"/>
                        <w:ind w:left="720"/>
                        <w:jc w:val="right"/>
                        <w:rPr>
                          <w:b/>
                          <w:bCs/>
                          <w:sz w:val="22"/>
                          <w:szCs w:val="22"/>
                        </w:rPr>
                      </w:pPr>
                      <w:r>
                        <w:rPr>
                          <w:b/>
                          <w:bCs/>
                          <w:sz w:val="22"/>
                          <w:szCs w:val="22"/>
                        </w:rPr>
                        <w:t>ООО УК «Надежное управление»</w:t>
                      </w:r>
                    </w:p>
                    <w:p w14:paraId="5A2AC3B7" w14:textId="77777777" w:rsidR="00082A8C" w:rsidRDefault="00082A8C" w:rsidP="00082A8C">
                      <w:pPr>
                        <w:widowControl w:val="0"/>
                        <w:spacing w:line="240" w:lineRule="atLeast"/>
                        <w:ind w:left="720"/>
                        <w:jc w:val="right"/>
                        <w:rPr>
                          <w:b/>
                          <w:bCs/>
                          <w:sz w:val="22"/>
                          <w:szCs w:val="22"/>
                        </w:rPr>
                      </w:pPr>
                    </w:p>
                    <w:p w14:paraId="35A33227" w14:textId="77777777" w:rsidR="00082A8C" w:rsidRPr="00744A8C" w:rsidRDefault="00082A8C" w:rsidP="00082A8C">
                      <w:pPr>
                        <w:widowControl w:val="0"/>
                        <w:spacing w:line="240" w:lineRule="atLeast"/>
                        <w:ind w:left="720"/>
                        <w:jc w:val="right"/>
                        <w:rPr>
                          <w:b/>
                          <w:bCs/>
                          <w:sz w:val="22"/>
                          <w:szCs w:val="22"/>
                        </w:rPr>
                      </w:pPr>
                      <w:r w:rsidRPr="00744A8C">
                        <w:rPr>
                          <w:b/>
                          <w:bCs/>
                          <w:sz w:val="22"/>
                          <w:szCs w:val="22"/>
                        </w:rPr>
                        <w:t>_</w:t>
                      </w:r>
                      <w:r>
                        <w:rPr>
                          <w:b/>
                          <w:bCs/>
                          <w:sz w:val="22"/>
                          <w:szCs w:val="22"/>
                        </w:rPr>
                        <w:t>_____________</w:t>
                      </w:r>
                      <w:r w:rsidRPr="00744A8C">
                        <w:rPr>
                          <w:b/>
                          <w:bCs/>
                          <w:sz w:val="22"/>
                          <w:szCs w:val="22"/>
                        </w:rPr>
                        <w:t>/</w:t>
                      </w:r>
                      <w:r>
                        <w:rPr>
                          <w:b/>
                          <w:bCs/>
                          <w:sz w:val="22"/>
                          <w:szCs w:val="22"/>
                        </w:rPr>
                        <w:t>Королькова И.И.</w:t>
                      </w:r>
                      <w:r w:rsidRPr="00744A8C">
                        <w:rPr>
                          <w:b/>
                          <w:bCs/>
                          <w:sz w:val="22"/>
                          <w:szCs w:val="22"/>
                        </w:rPr>
                        <w:t>/</w:t>
                      </w:r>
                    </w:p>
                    <w:p w14:paraId="536B4BF9" w14:textId="4D95D1C0" w:rsidR="00A674CC" w:rsidRDefault="003632F3" w:rsidP="000B3C05">
                      <w:pPr>
                        <w:pStyle w:val="a9"/>
                        <w:shd w:val="clear" w:color="auto" w:fill="auto"/>
                      </w:pPr>
                      <w:r>
                        <w:t>.</w:t>
                      </w:r>
                      <w:r w:rsidR="00A674CC">
                        <w:t>.</w:t>
                      </w:r>
                    </w:p>
                    <w:p w14:paraId="14A9F54A" w14:textId="41985948" w:rsidR="00A674CC" w:rsidRDefault="00A674CC" w:rsidP="000B3C05">
                      <w:pPr>
                        <w:pStyle w:val="a9"/>
                        <w:shd w:val="clear" w:color="auto" w:fill="auto"/>
                      </w:pPr>
                    </w:p>
                    <w:p w14:paraId="067BD8D1" w14:textId="77777777" w:rsidR="00A674CC" w:rsidRDefault="00A674CC" w:rsidP="000B3C05">
                      <w:pPr>
                        <w:jc w:val="center"/>
                        <w:rPr>
                          <w:sz w:val="2"/>
                          <w:szCs w:val="2"/>
                        </w:rPr>
                      </w:pPr>
                    </w:p>
                  </w:txbxContent>
                </v:textbox>
                <w10:wrap anchorx="margin"/>
              </v:shape>
            </w:pict>
          </mc:Fallback>
        </mc:AlternateContent>
      </w:r>
    </w:p>
    <w:p w14:paraId="4A4F88A2" w14:textId="0661F392" w:rsidR="000B3C05" w:rsidRDefault="000B3C05" w:rsidP="000B3C05">
      <w:pPr>
        <w:spacing w:line="360" w:lineRule="exact"/>
      </w:pPr>
    </w:p>
    <w:p w14:paraId="6839792E" w14:textId="77777777" w:rsidR="000B3C05" w:rsidRDefault="000B3C05" w:rsidP="000B3C05">
      <w:pPr>
        <w:spacing w:line="360" w:lineRule="exact"/>
      </w:pPr>
    </w:p>
    <w:p w14:paraId="7FEABABD" w14:textId="77777777" w:rsidR="000B3C05" w:rsidRDefault="000B3C05" w:rsidP="000B3C05">
      <w:pPr>
        <w:spacing w:line="360" w:lineRule="exact"/>
      </w:pPr>
    </w:p>
    <w:p w14:paraId="6B0AED7A" w14:textId="77777777" w:rsidR="000B3C05" w:rsidRDefault="000B3C05" w:rsidP="000B3C05">
      <w:pPr>
        <w:spacing w:line="360" w:lineRule="exact"/>
      </w:pPr>
    </w:p>
    <w:p w14:paraId="1D45553D" w14:textId="77777777" w:rsidR="000B3C05" w:rsidRDefault="000B3C05" w:rsidP="000B3C05">
      <w:pPr>
        <w:spacing w:line="360" w:lineRule="exact"/>
      </w:pPr>
    </w:p>
    <w:p w14:paraId="07E3B8A4" w14:textId="77777777" w:rsidR="000B3C05" w:rsidRDefault="000B3C05" w:rsidP="000B3C05">
      <w:pPr>
        <w:spacing w:line="360" w:lineRule="exact"/>
      </w:pPr>
    </w:p>
    <w:p w14:paraId="462F16E3" w14:textId="77777777" w:rsidR="000B3C05" w:rsidRDefault="000B3C05" w:rsidP="000B3C05">
      <w:pPr>
        <w:spacing w:line="360" w:lineRule="exact"/>
      </w:pPr>
    </w:p>
    <w:p w14:paraId="178DDBDB" w14:textId="77777777" w:rsidR="000B3C05" w:rsidRDefault="000B3C05" w:rsidP="000B3C05">
      <w:pPr>
        <w:spacing w:line="360" w:lineRule="exact"/>
      </w:pPr>
    </w:p>
    <w:p w14:paraId="38382EC9" w14:textId="77777777" w:rsidR="000B3C05" w:rsidRDefault="000B3C05" w:rsidP="000B3C05">
      <w:pPr>
        <w:spacing w:line="360" w:lineRule="exact"/>
      </w:pPr>
    </w:p>
    <w:p w14:paraId="1957B32D" w14:textId="77777777" w:rsidR="00F71323" w:rsidRDefault="00F71323" w:rsidP="000B3C05">
      <w:pPr>
        <w:spacing w:line="360" w:lineRule="exact"/>
      </w:pPr>
    </w:p>
    <w:p w14:paraId="488F97E8" w14:textId="77777777" w:rsidR="000B3C05" w:rsidRDefault="000B3C05" w:rsidP="000B3C05">
      <w:pPr>
        <w:spacing w:line="360" w:lineRule="exact"/>
      </w:pPr>
    </w:p>
    <w:p w14:paraId="47C3802A" w14:textId="77777777" w:rsidR="000B3C05" w:rsidRDefault="000B3C05" w:rsidP="000B3C05">
      <w:pPr>
        <w:spacing w:line="360" w:lineRule="exact"/>
      </w:pPr>
    </w:p>
    <w:p w14:paraId="75B66AEF" w14:textId="77777777" w:rsidR="000B3C05" w:rsidRDefault="000B3C05" w:rsidP="000B3C05">
      <w:pPr>
        <w:rPr>
          <w:sz w:val="2"/>
          <w:szCs w:val="2"/>
        </w:rPr>
        <w:sectPr w:rsidR="000B3C05" w:rsidSect="000B3C05">
          <w:footerReference w:type="even" r:id="rId8"/>
          <w:footerReference w:type="default" r:id="rId9"/>
          <w:footerReference w:type="first" r:id="rId10"/>
          <w:footnotePr>
            <w:numRestart w:val="eachPage"/>
          </w:footnotePr>
          <w:pgSz w:w="11900" w:h="16840"/>
          <w:pgMar w:top="758" w:right="700" w:bottom="752" w:left="462" w:header="0" w:footer="3" w:gutter="0"/>
          <w:cols w:space="720"/>
          <w:noEndnote/>
          <w:titlePg/>
          <w:docGrid w:linePitch="360"/>
        </w:sectPr>
      </w:pPr>
    </w:p>
    <w:p w14:paraId="2F9C4E72" w14:textId="77777777" w:rsidR="000B3C05" w:rsidRDefault="000B3C05" w:rsidP="000B3C05">
      <w:pPr>
        <w:rPr>
          <w:sz w:val="2"/>
          <w:szCs w:val="2"/>
        </w:rPr>
        <w:sectPr w:rsidR="000B3C05">
          <w:type w:val="continuous"/>
          <w:pgSz w:w="11900" w:h="16840"/>
          <w:pgMar w:top="7431" w:right="0" w:bottom="7138" w:left="0" w:header="0" w:footer="3" w:gutter="0"/>
          <w:cols w:space="720"/>
          <w:noEndnote/>
          <w:docGrid w:linePitch="360"/>
        </w:sectPr>
      </w:pPr>
    </w:p>
    <w:p w14:paraId="730969D4" w14:textId="77777777" w:rsidR="00F879C0" w:rsidRDefault="00F879C0" w:rsidP="000B3C05">
      <w:pPr>
        <w:pStyle w:val="12"/>
        <w:keepNext/>
        <w:keepLines/>
        <w:shd w:val="clear" w:color="auto" w:fill="auto"/>
      </w:pPr>
      <w:bookmarkStart w:id="0" w:name="bookmark0"/>
    </w:p>
    <w:p w14:paraId="1A7A3705" w14:textId="2884359C" w:rsidR="000B3C05" w:rsidRPr="00AE49B6" w:rsidRDefault="000B3C05" w:rsidP="000B3C05">
      <w:pPr>
        <w:pStyle w:val="12"/>
        <w:keepNext/>
        <w:keepLines/>
        <w:shd w:val="clear" w:color="auto" w:fill="auto"/>
      </w:pPr>
      <w:r>
        <w:t>ПРАВИЛА</w:t>
      </w:r>
      <w:bookmarkEnd w:id="0"/>
    </w:p>
    <w:p w14:paraId="5D9D78DB" w14:textId="77777777" w:rsidR="000B3C05" w:rsidRDefault="000B3C05" w:rsidP="000B3C05">
      <w:pPr>
        <w:pStyle w:val="12"/>
        <w:keepNext/>
        <w:keepLines/>
        <w:shd w:val="clear" w:color="auto" w:fill="auto"/>
      </w:pPr>
      <w:bookmarkStart w:id="1" w:name="bookmark1"/>
      <w:r>
        <w:t>доверительного управления</w:t>
      </w:r>
      <w:r>
        <w:br/>
        <w:t>Закрытым паевым инвестиционным фондом</w:t>
      </w:r>
      <w:r>
        <w:br/>
        <w:t>недвижимости «Уральская недвижимость 1»</w:t>
      </w:r>
      <w:bookmarkEnd w:id="1"/>
    </w:p>
    <w:p w14:paraId="7D3252AE" w14:textId="79DF5C0D" w:rsidR="000B3C05" w:rsidRPr="00082A8C" w:rsidRDefault="000B3C05" w:rsidP="000B3C05">
      <w:pPr>
        <w:pStyle w:val="12"/>
        <w:keepNext/>
        <w:keepLines/>
        <w:shd w:val="clear" w:color="auto" w:fill="auto"/>
      </w:pPr>
    </w:p>
    <w:p w14:paraId="0E9AD759" w14:textId="77777777" w:rsidR="000B3C05" w:rsidRDefault="000B3C05" w:rsidP="000B3C05">
      <w:pPr>
        <w:pStyle w:val="12"/>
        <w:keepNext/>
        <w:keepLines/>
        <w:shd w:val="clear" w:color="auto" w:fill="auto"/>
      </w:pPr>
    </w:p>
    <w:p w14:paraId="654427CE" w14:textId="77777777" w:rsidR="000B3C05" w:rsidRDefault="000B3C05" w:rsidP="000B3C05">
      <w:pPr>
        <w:pStyle w:val="12"/>
        <w:keepNext/>
        <w:keepLines/>
        <w:shd w:val="clear" w:color="auto" w:fill="auto"/>
      </w:pPr>
    </w:p>
    <w:p w14:paraId="02B7E5B4" w14:textId="77777777" w:rsidR="000B3C05" w:rsidRDefault="000B3C05" w:rsidP="000B3C05">
      <w:pPr>
        <w:pStyle w:val="12"/>
        <w:keepNext/>
        <w:keepLines/>
        <w:shd w:val="clear" w:color="auto" w:fill="auto"/>
      </w:pPr>
    </w:p>
    <w:p w14:paraId="63F3D207" w14:textId="77777777" w:rsidR="000B3C05" w:rsidRDefault="000B3C05" w:rsidP="000B3C05">
      <w:pPr>
        <w:pStyle w:val="12"/>
        <w:keepNext/>
        <w:keepLines/>
        <w:shd w:val="clear" w:color="auto" w:fill="auto"/>
      </w:pPr>
    </w:p>
    <w:p w14:paraId="1BCD33C2" w14:textId="77777777" w:rsidR="000B3C05" w:rsidRDefault="000B3C05" w:rsidP="000B3C05">
      <w:pPr>
        <w:pStyle w:val="12"/>
        <w:keepNext/>
        <w:keepLines/>
        <w:shd w:val="clear" w:color="auto" w:fill="auto"/>
        <w:rPr>
          <w:sz w:val="24"/>
          <w:szCs w:val="24"/>
        </w:rPr>
      </w:pPr>
    </w:p>
    <w:p w14:paraId="2A476275" w14:textId="5E59E014" w:rsidR="000B3C05" w:rsidRDefault="000B3C05" w:rsidP="000B3C05">
      <w:pPr>
        <w:pStyle w:val="12"/>
        <w:keepNext/>
        <w:keepLines/>
        <w:shd w:val="clear" w:color="auto" w:fill="auto"/>
        <w:rPr>
          <w:sz w:val="24"/>
          <w:szCs w:val="24"/>
        </w:rPr>
      </w:pPr>
    </w:p>
    <w:p w14:paraId="38F64CE3" w14:textId="77777777" w:rsidR="00082A8C" w:rsidRDefault="00082A8C" w:rsidP="000B3C05">
      <w:pPr>
        <w:pStyle w:val="12"/>
        <w:keepNext/>
        <w:keepLines/>
        <w:shd w:val="clear" w:color="auto" w:fill="auto"/>
        <w:rPr>
          <w:sz w:val="24"/>
          <w:szCs w:val="24"/>
        </w:rPr>
      </w:pPr>
    </w:p>
    <w:p w14:paraId="0F98F933" w14:textId="77777777" w:rsidR="000B3C05" w:rsidRDefault="000B3C05" w:rsidP="000B3C05">
      <w:pPr>
        <w:pStyle w:val="12"/>
        <w:keepNext/>
        <w:keepLines/>
        <w:shd w:val="clear" w:color="auto" w:fill="auto"/>
        <w:rPr>
          <w:sz w:val="24"/>
          <w:szCs w:val="24"/>
        </w:rPr>
      </w:pPr>
    </w:p>
    <w:p w14:paraId="7A9CD312" w14:textId="430A99ED" w:rsidR="000B3C05" w:rsidRPr="00510595" w:rsidRDefault="000B3C05" w:rsidP="000B3C05">
      <w:pPr>
        <w:pStyle w:val="12"/>
        <w:keepNext/>
        <w:keepLines/>
        <w:shd w:val="clear" w:color="auto" w:fill="auto"/>
        <w:rPr>
          <w:sz w:val="24"/>
          <w:szCs w:val="24"/>
        </w:rPr>
        <w:sectPr w:rsidR="000B3C05" w:rsidRPr="00510595">
          <w:type w:val="continuous"/>
          <w:pgSz w:w="11900" w:h="16840"/>
          <w:pgMar w:top="7431" w:right="1699" w:bottom="7138" w:left="2795" w:header="0" w:footer="3" w:gutter="0"/>
          <w:cols w:space="720"/>
          <w:noEndnote/>
          <w:docGrid w:linePitch="360"/>
        </w:sectPr>
      </w:pPr>
      <w:r w:rsidRPr="00510595">
        <w:rPr>
          <w:sz w:val="24"/>
          <w:szCs w:val="24"/>
        </w:rPr>
        <w:t>г. Москва, 20</w:t>
      </w:r>
      <w:r w:rsidR="00BA3B65">
        <w:rPr>
          <w:sz w:val="24"/>
          <w:szCs w:val="24"/>
        </w:rPr>
        <w:t>2</w:t>
      </w:r>
      <w:r w:rsidR="00ED3049">
        <w:rPr>
          <w:sz w:val="24"/>
          <w:szCs w:val="24"/>
        </w:rPr>
        <w:t>2</w:t>
      </w:r>
      <w:r w:rsidRPr="00510595">
        <w:rPr>
          <w:sz w:val="24"/>
          <w:szCs w:val="24"/>
        </w:rPr>
        <w:t xml:space="preserve"> год</w:t>
      </w:r>
    </w:p>
    <w:p w14:paraId="6D622EE3" w14:textId="77777777" w:rsidR="00F203F2" w:rsidRDefault="00F203F2" w:rsidP="00F203F2">
      <w:pPr>
        <w:keepNext/>
        <w:keepLines/>
        <w:widowControl w:val="0"/>
        <w:tabs>
          <w:tab w:val="left" w:pos="3910"/>
        </w:tabs>
        <w:spacing w:after="86" w:line="240" w:lineRule="exact"/>
        <w:jc w:val="both"/>
        <w:outlineLvl w:val="1"/>
        <w:rPr>
          <w:b/>
        </w:rPr>
      </w:pPr>
      <w:bookmarkStart w:id="2" w:name="bookmark2"/>
    </w:p>
    <w:p w14:paraId="6D5A468F" w14:textId="189B10C6" w:rsidR="000B3C05" w:rsidRPr="000B3C05" w:rsidRDefault="000B3C05" w:rsidP="000B3C05">
      <w:pPr>
        <w:keepNext/>
        <w:keepLines/>
        <w:widowControl w:val="0"/>
        <w:numPr>
          <w:ilvl w:val="0"/>
          <w:numId w:val="1"/>
        </w:numPr>
        <w:tabs>
          <w:tab w:val="left" w:pos="3910"/>
        </w:tabs>
        <w:spacing w:after="86" w:line="240" w:lineRule="exact"/>
        <w:ind w:left="3600"/>
        <w:jc w:val="both"/>
        <w:outlineLvl w:val="1"/>
        <w:rPr>
          <w:b/>
        </w:rPr>
      </w:pPr>
      <w:r w:rsidRPr="000B3C05">
        <w:rPr>
          <w:b/>
        </w:rPr>
        <w:t>Общие положения</w:t>
      </w:r>
      <w:bookmarkEnd w:id="2"/>
    </w:p>
    <w:p w14:paraId="3B51C0E1" w14:textId="77777777" w:rsidR="000B3C05" w:rsidRDefault="000B3C05" w:rsidP="000B3C05">
      <w:pPr>
        <w:widowControl w:val="0"/>
        <w:numPr>
          <w:ilvl w:val="0"/>
          <w:numId w:val="2"/>
        </w:numPr>
        <w:tabs>
          <w:tab w:val="left" w:pos="1032"/>
        </w:tabs>
        <w:ind w:firstLine="618"/>
        <w:jc w:val="both"/>
      </w:pPr>
      <w:r>
        <w:t>Полное название паевого инвестиционного фонда: Закрытый паевой инвестиционный фонд недвижимости «Уральская недвижимость 1» (далее - Фонд).</w:t>
      </w:r>
    </w:p>
    <w:p w14:paraId="4A6144FD" w14:textId="77777777" w:rsidR="000B3C05" w:rsidRDefault="000B3C05" w:rsidP="000B3C05">
      <w:pPr>
        <w:widowControl w:val="0"/>
        <w:numPr>
          <w:ilvl w:val="0"/>
          <w:numId w:val="2"/>
        </w:numPr>
        <w:tabs>
          <w:tab w:val="left" w:pos="1032"/>
        </w:tabs>
        <w:ind w:firstLine="618"/>
        <w:jc w:val="both"/>
      </w:pPr>
      <w:r>
        <w:t>Краткое название Фонда: ЗПИФ недвижимости «Уральская недвижимость 1».</w:t>
      </w:r>
    </w:p>
    <w:p w14:paraId="10A0822B" w14:textId="77777777" w:rsidR="000B3C05" w:rsidRDefault="000B3C05" w:rsidP="000B3C05">
      <w:pPr>
        <w:widowControl w:val="0"/>
        <w:numPr>
          <w:ilvl w:val="0"/>
          <w:numId w:val="2"/>
        </w:numPr>
        <w:tabs>
          <w:tab w:val="left" w:pos="1032"/>
        </w:tabs>
        <w:ind w:firstLine="618"/>
        <w:jc w:val="both"/>
      </w:pPr>
      <w:r>
        <w:t>Тип Фонда - закрытый.</w:t>
      </w:r>
    </w:p>
    <w:p w14:paraId="78AE6071" w14:textId="4BAFEB43" w:rsidR="000B3C05" w:rsidRDefault="000B3C05" w:rsidP="000B3C05">
      <w:pPr>
        <w:widowControl w:val="0"/>
        <w:numPr>
          <w:ilvl w:val="0"/>
          <w:numId w:val="2"/>
        </w:numPr>
        <w:tabs>
          <w:tab w:val="left" w:pos="1032"/>
        </w:tabs>
        <w:ind w:firstLine="618"/>
        <w:jc w:val="both"/>
      </w:pPr>
      <w:r>
        <w:t>Полное фирменное наименование управляющей компании Фонд</w:t>
      </w:r>
      <w:r w:rsidR="006D772C">
        <w:t>а</w:t>
      </w:r>
      <w:r>
        <w:t xml:space="preserve"> - Общество с ограниченной ответственностью Управляющая компания «Надежное управление» (далее - Управляющая компания).</w:t>
      </w:r>
    </w:p>
    <w:p w14:paraId="54B6D16D" w14:textId="77777777" w:rsidR="000B3C05" w:rsidRPr="001D5DB3" w:rsidRDefault="000B3C05" w:rsidP="000B3C05">
      <w:pPr>
        <w:widowControl w:val="0"/>
        <w:numPr>
          <w:ilvl w:val="0"/>
          <w:numId w:val="2"/>
        </w:numPr>
        <w:tabs>
          <w:tab w:val="left" w:pos="1032"/>
        </w:tabs>
        <w:ind w:firstLine="618"/>
        <w:jc w:val="both"/>
        <w:rPr>
          <w:strike/>
        </w:rPr>
      </w:pPr>
      <w:r w:rsidRPr="001D5DB3">
        <w:t xml:space="preserve">Место нахождения Управляющей компании - Российская Федерация, 115432, г. Москва, проспект Андропова, дом 18, корпус 1, помещение </w:t>
      </w:r>
      <w:r w:rsidRPr="001D5DB3">
        <w:rPr>
          <w:lang w:val="en-US"/>
        </w:rPr>
        <w:t>VI</w:t>
      </w:r>
      <w:r w:rsidRPr="001D5DB3">
        <w:t>.</w:t>
      </w:r>
    </w:p>
    <w:p w14:paraId="048D1E8A" w14:textId="36E15397" w:rsidR="000B3C05" w:rsidRDefault="000B3C05" w:rsidP="000B3C05">
      <w:pPr>
        <w:widowControl w:val="0"/>
        <w:numPr>
          <w:ilvl w:val="0"/>
          <w:numId w:val="2"/>
        </w:numPr>
        <w:tabs>
          <w:tab w:val="left" w:pos="1032"/>
        </w:tabs>
        <w:ind w:firstLine="618"/>
        <w:jc w:val="both"/>
      </w:pPr>
      <w: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«21» декабря 2012 года № 21-000-1-00932, предоставленная </w:t>
      </w:r>
      <w:r w:rsidRPr="005D2CA0">
        <w:rPr>
          <w:spacing w:val="5"/>
        </w:rPr>
        <w:t>Федеральной службой по финансовым рынкам</w:t>
      </w:r>
      <w:r w:rsidR="00A845B2">
        <w:rPr>
          <w:spacing w:val="5"/>
        </w:rPr>
        <w:t xml:space="preserve"> России</w:t>
      </w:r>
      <w:r>
        <w:t>.</w:t>
      </w:r>
    </w:p>
    <w:p w14:paraId="34D942BD" w14:textId="77777777" w:rsidR="000B3C05" w:rsidRDefault="000B3C05" w:rsidP="000B3C05">
      <w:pPr>
        <w:widowControl w:val="0"/>
        <w:numPr>
          <w:ilvl w:val="0"/>
          <w:numId w:val="2"/>
        </w:numPr>
        <w:tabs>
          <w:tab w:val="left" w:pos="1032"/>
        </w:tabs>
        <w:ind w:firstLine="618"/>
        <w:jc w:val="both"/>
      </w:pPr>
      <w: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14:paraId="0DE225C1" w14:textId="77777777" w:rsidR="000B3C05" w:rsidRDefault="000B3C05" w:rsidP="000B3C05">
      <w:pPr>
        <w:widowControl w:val="0"/>
        <w:numPr>
          <w:ilvl w:val="0"/>
          <w:numId w:val="2"/>
        </w:numPr>
        <w:tabs>
          <w:tab w:val="left" w:pos="1032"/>
        </w:tabs>
        <w:ind w:firstLine="618"/>
        <w:jc w:val="both"/>
      </w:pPr>
      <w:r>
        <w:t>Место нахождения Специализированного депозитария: 125167, г. Москва, ул. Восьмого марта 4-я, дом 6А.</w:t>
      </w:r>
    </w:p>
    <w:p w14:paraId="79509DDC" w14:textId="77777777" w:rsidR="0094274C" w:rsidRDefault="000B3C05" w:rsidP="00F203F2">
      <w:pPr>
        <w:widowControl w:val="0"/>
        <w:numPr>
          <w:ilvl w:val="0"/>
          <w:numId w:val="2"/>
        </w:numPr>
        <w:tabs>
          <w:tab w:val="left" w:pos="1032"/>
        </w:tabs>
        <w:ind w:firstLine="618"/>
        <w:jc w:val="both"/>
      </w:pPr>
      <w:r>
        <w:t>Лицензия Специализированного депозитария от «08» августа 1996 года № 22-000</w:t>
      </w:r>
      <w:r w:rsidR="006D772C">
        <w:t>-</w:t>
      </w:r>
      <w:r>
        <w:softHyphen/>
        <w:t>1-00001, предоставленная Федеральной службой по финансовым рынкам.</w:t>
      </w:r>
      <w:r w:rsidR="00F203F2" w:rsidRPr="00F203F2">
        <w:rPr>
          <w:sz w:val="22"/>
          <w:szCs w:val="22"/>
        </w:rPr>
        <w:t xml:space="preserve"> </w:t>
      </w:r>
      <w:r w:rsidR="00F203F2" w:rsidRPr="00F203F2">
        <w:t xml:space="preserve"> </w:t>
      </w:r>
    </w:p>
    <w:p w14:paraId="37CF0F77" w14:textId="34A39C21" w:rsidR="000B3C05" w:rsidRDefault="0094274C" w:rsidP="00F203F2">
      <w:pPr>
        <w:widowControl w:val="0"/>
        <w:numPr>
          <w:ilvl w:val="0"/>
          <w:numId w:val="2"/>
        </w:numPr>
        <w:tabs>
          <w:tab w:val="left" w:pos="1032"/>
        </w:tabs>
        <w:ind w:firstLine="618"/>
        <w:jc w:val="both"/>
      </w:pPr>
      <w:r>
        <w:t xml:space="preserve">  </w:t>
      </w:r>
      <w:r w:rsidR="00F203F2" w:rsidRPr="00F203F2">
        <w:t>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14:paraId="1D912478" w14:textId="77777777" w:rsidR="000B3C05" w:rsidRDefault="000B3C05" w:rsidP="000B3C05">
      <w:pPr>
        <w:widowControl w:val="0"/>
        <w:numPr>
          <w:ilvl w:val="0"/>
          <w:numId w:val="2"/>
        </w:numPr>
        <w:tabs>
          <w:tab w:val="left" w:pos="1032"/>
        </w:tabs>
        <w:ind w:firstLine="618"/>
        <w:jc w:val="both"/>
      </w:pPr>
      <w: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6430DA12" w14:textId="77777777" w:rsidR="000B3C05" w:rsidRDefault="000B3C05" w:rsidP="000B3C05">
      <w:pPr>
        <w:widowControl w:val="0"/>
        <w:numPr>
          <w:ilvl w:val="0"/>
          <w:numId w:val="2"/>
        </w:numPr>
        <w:tabs>
          <w:tab w:val="left" w:pos="1032"/>
        </w:tabs>
        <w:ind w:firstLine="618"/>
        <w:jc w:val="both"/>
      </w:pPr>
      <w:r>
        <w:t>Место нахождения Регистратора: 125167, г. Москва, ул. Восьмого марта 4-я, дом 6А.</w:t>
      </w:r>
    </w:p>
    <w:p w14:paraId="412AD382" w14:textId="4433E314" w:rsidR="000B3C05" w:rsidRDefault="000B3C05" w:rsidP="000B3C05">
      <w:pPr>
        <w:widowControl w:val="0"/>
        <w:numPr>
          <w:ilvl w:val="0"/>
          <w:numId w:val="2"/>
        </w:numPr>
        <w:tabs>
          <w:tab w:val="left" w:pos="1032"/>
        </w:tabs>
        <w:ind w:firstLine="618"/>
        <w:jc w:val="both"/>
      </w:pPr>
      <w:r>
        <w:t xml:space="preserve">Лицензия Регистратора </w:t>
      </w:r>
      <w:r w:rsidR="0094274C">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t>от «08» августа 1996 года № 22-000-1-00001, предоставленная Федеральной службой по финансовым рынкам.</w:t>
      </w:r>
    </w:p>
    <w:p w14:paraId="617E86E4" w14:textId="446BCB4E" w:rsidR="005C7C4D" w:rsidRPr="005C7C4D" w:rsidRDefault="005C7C4D" w:rsidP="005C7C4D">
      <w:pPr>
        <w:widowControl w:val="0"/>
        <w:numPr>
          <w:ilvl w:val="0"/>
          <w:numId w:val="2"/>
        </w:numPr>
        <w:tabs>
          <w:tab w:val="left" w:pos="1032"/>
        </w:tabs>
        <w:ind w:firstLine="618"/>
        <w:jc w:val="both"/>
      </w:pPr>
      <w:r w:rsidRPr="005C7C4D">
        <w:t>Полное фирменное наименование аудитора Фонда – Акционерное общество «Гориславцев. Аудит» (далее – аудитор)</w:t>
      </w:r>
    </w:p>
    <w:p w14:paraId="1123C146" w14:textId="4E09C2DA" w:rsidR="005C7C4D" w:rsidRDefault="005C7C4D" w:rsidP="005C7C4D">
      <w:pPr>
        <w:widowControl w:val="0"/>
        <w:tabs>
          <w:tab w:val="left" w:pos="1032"/>
        </w:tabs>
        <w:ind w:left="618"/>
        <w:jc w:val="both"/>
      </w:pPr>
      <w:r w:rsidRPr="005C7C4D">
        <w:t>ОГРН: 1037714002743.</w:t>
      </w:r>
    </w:p>
    <w:p w14:paraId="77E14933" w14:textId="58318280" w:rsidR="000B3C05" w:rsidRDefault="000B3C05" w:rsidP="006E3990">
      <w:pPr>
        <w:widowControl w:val="0"/>
        <w:numPr>
          <w:ilvl w:val="0"/>
          <w:numId w:val="2"/>
        </w:numPr>
        <w:tabs>
          <w:tab w:val="left" w:pos="1032"/>
        </w:tabs>
        <w:ind w:firstLine="618"/>
        <w:jc w:val="both"/>
      </w:pPr>
      <w:r>
        <w:t xml:space="preserve">Место нахождения </w:t>
      </w:r>
      <w:r w:rsidR="00BA3B65">
        <w:t>аудитора</w:t>
      </w:r>
      <w:r>
        <w:t xml:space="preserve">– </w:t>
      </w:r>
      <w:r w:rsidR="00FD5138" w:rsidRPr="00FD5138">
        <w:t>119180, г. Москва, ул. Большая Полянка, дом 2, строение 2, этаж 2, ком. В.</w:t>
      </w:r>
    </w:p>
    <w:p w14:paraId="18C214AD" w14:textId="734106DB" w:rsidR="000B3C05" w:rsidRDefault="000B3C05" w:rsidP="00E41E3D">
      <w:pPr>
        <w:widowControl w:val="0"/>
        <w:numPr>
          <w:ilvl w:val="0"/>
          <w:numId w:val="2"/>
        </w:numPr>
        <w:tabs>
          <w:tab w:val="left" w:pos="1032"/>
        </w:tabs>
        <w:ind w:firstLine="618"/>
        <w:jc w:val="both"/>
      </w:pPr>
      <w:r>
        <w:t>Полные фирменные наименования юридических лиц, осуществляющих оценку имущества, составляющего Фонд (далее каждый по отдельности – Оценщик):</w:t>
      </w:r>
    </w:p>
    <w:p w14:paraId="6A6BBA6B" w14:textId="77777777" w:rsidR="00D70E58" w:rsidRPr="00D70E58" w:rsidRDefault="00D70E58" w:rsidP="00D70E58">
      <w:pPr>
        <w:widowControl w:val="0"/>
        <w:tabs>
          <w:tab w:val="left" w:pos="1032"/>
        </w:tabs>
        <w:ind w:left="618"/>
        <w:jc w:val="both"/>
      </w:pPr>
      <w:r w:rsidRPr="00D70E58">
        <w:t>16.1. Общество с ограниченной ответственностью «Центр Финансовых Консультаций «Русь».</w:t>
      </w:r>
    </w:p>
    <w:p w14:paraId="41DB7F0D" w14:textId="77777777" w:rsidR="00D70E58" w:rsidRPr="00D70E58" w:rsidRDefault="00D70E58" w:rsidP="00D70E58">
      <w:pPr>
        <w:widowControl w:val="0"/>
        <w:tabs>
          <w:tab w:val="left" w:pos="1032"/>
        </w:tabs>
        <w:ind w:left="618"/>
        <w:jc w:val="both"/>
      </w:pPr>
      <w:r w:rsidRPr="00D70E58">
        <w:t>ОГРН: 5087746662702.</w:t>
      </w:r>
    </w:p>
    <w:p w14:paraId="1CA5E9F2" w14:textId="77777777" w:rsidR="00D70E58" w:rsidRPr="00D70E58" w:rsidRDefault="00D70E58" w:rsidP="00D70E58">
      <w:pPr>
        <w:widowControl w:val="0"/>
        <w:tabs>
          <w:tab w:val="left" w:pos="1032"/>
        </w:tabs>
        <w:ind w:left="618"/>
        <w:jc w:val="both"/>
      </w:pPr>
      <w:r w:rsidRPr="00D70E58">
        <w:t>16.2. Закрытое акционерное общество «АБМ Партнер».</w:t>
      </w:r>
    </w:p>
    <w:p w14:paraId="240CA2B0" w14:textId="77777777" w:rsidR="00D70E58" w:rsidRPr="00D70E58" w:rsidRDefault="00D70E58" w:rsidP="00D70E58">
      <w:pPr>
        <w:widowControl w:val="0"/>
        <w:tabs>
          <w:tab w:val="left" w:pos="1032"/>
        </w:tabs>
        <w:ind w:left="618"/>
        <w:jc w:val="both"/>
      </w:pPr>
      <w:r w:rsidRPr="00D70E58">
        <w:t>ОГРН: 1027700560491.</w:t>
      </w:r>
    </w:p>
    <w:p w14:paraId="13C9EF24" w14:textId="77777777" w:rsidR="00D70E58" w:rsidRPr="00D70E58" w:rsidRDefault="00D70E58" w:rsidP="00D70E58">
      <w:pPr>
        <w:widowControl w:val="0"/>
        <w:tabs>
          <w:tab w:val="left" w:pos="1032"/>
        </w:tabs>
        <w:ind w:left="618"/>
        <w:jc w:val="both"/>
      </w:pPr>
      <w:r w:rsidRPr="00D70E58">
        <w:t>16.3. Общество с ограниченной ответственностью «Оценка Бизнеса и Консалтинг».</w:t>
      </w:r>
    </w:p>
    <w:p w14:paraId="44E7EA35" w14:textId="409D0B51" w:rsidR="00D70E58" w:rsidRPr="00D70E58" w:rsidRDefault="00D70E58" w:rsidP="00D70E58">
      <w:pPr>
        <w:widowControl w:val="0"/>
        <w:tabs>
          <w:tab w:val="left" w:pos="1032"/>
        </w:tabs>
        <w:ind w:left="618"/>
        <w:jc w:val="both"/>
      </w:pPr>
      <w:r w:rsidRPr="00D70E58">
        <w:t xml:space="preserve">ОГРН: </w:t>
      </w:r>
      <w:r w:rsidR="007F2959" w:rsidRPr="007F2959">
        <w:t>1057746429696</w:t>
      </w:r>
      <w:r w:rsidRPr="00D70E58">
        <w:t>.</w:t>
      </w:r>
    </w:p>
    <w:p w14:paraId="1010BA97" w14:textId="77777777" w:rsidR="00D70E58" w:rsidRPr="00D70E58" w:rsidRDefault="00D70E58" w:rsidP="00D70E58">
      <w:pPr>
        <w:widowControl w:val="0"/>
        <w:tabs>
          <w:tab w:val="left" w:pos="1032"/>
        </w:tabs>
        <w:ind w:left="618"/>
        <w:jc w:val="both"/>
      </w:pPr>
      <w:r w:rsidRPr="00D70E58">
        <w:t>16.4. Общество с ограниченной ответственностью «Независимый Консалтинговый Центр «Эталонъ».</w:t>
      </w:r>
    </w:p>
    <w:p w14:paraId="6CD2E355" w14:textId="77777777" w:rsidR="00D70E58" w:rsidRPr="00D70E58" w:rsidRDefault="00D70E58" w:rsidP="00D70E58">
      <w:pPr>
        <w:widowControl w:val="0"/>
        <w:tabs>
          <w:tab w:val="left" w:pos="1032"/>
        </w:tabs>
        <w:ind w:left="618"/>
        <w:jc w:val="both"/>
      </w:pPr>
      <w:r w:rsidRPr="00D70E58">
        <w:t>ОГРН: 1037739988692.</w:t>
      </w:r>
    </w:p>
    <w:p w14:paraId="716821B9" w14:textId="77777777" w:rsidR="00D70E58" w:rsidRPr="00D70E58" w:rsidRDefault="00D70E58" w:rsidP="00D70E58">
      <w:pPr>
        <w:widowControl w:val="0"/>
        <w:tabs>
          <w:tab w:val="left" w:pos="1032"/>
        </w:tabs>
        <w:ind w:left="618"/>
        <w:jc w:val="both"/>
      </w:pPr>
      <w:r w:rsidRPr="00D70E58">
        <w:t>16.5. Общество с ограниченной ответственностью «Ровер Групп».</w:t>
      </w:r>
    </w:p>
    <w:p w14:paraId="42E29B23" w14:textId="77777777" w:rsidR="00D70E58" w:rsidRPr="00D70E58" w:rsidRDefault="00D70E58" w:rsidP="00D70E58">
      <w:pPr>
        <w:widowControl w:val="0"/>
        <w:tabs>
          <w:tab w:val="left" w:pos="1032"/>
        </w:tabs>
        <w:ind w:left="618"/>
        <w:jc w:val="both"/>
      </w:pPr>
      <w:r w:rsidRPr="00D70E58">
        <w:lastRenderedPageBreak/>
        <w:t>ОГРН: 1057746702661.</w:t>
      </w:r>
    </w:p>
    <w:p w14:paraId="0A665AF8" w14:textId="77777777" w:rsidR="00D70E58" w:rsidRPr="00D70E58" w:rsidRDefault="00D70E58" w:rsidP="00D70E58">
      <w:pPr>
        <w:widowControl w:val="0"/>
        <w:tabs>
          <w:tab w:val="left" w:pos="1032"/>
        </w:tabs>
        <w:ind w:left="618"/>
        <w:jc w:val="both"/>
      </w:pPr>
      <w:r w:rsidRPr="00D70E58">
        <w:t>16.6. Общество с ограниченной ответственностью «Агентство оценки и аудита».</w:t>
      </w:r>
    </w:p>
    <w:p w14:paraId="13BC99FD" w14:textId="77777777" w:rsidR="00D70E58" w:rsidRPr="00D70E58" w:rsidRDefault="00D70E58" w:rsidP="00D70E58">
      <w:pPr>
        <w:widowControl w:val="0"/>
        <w:tabs>
          <w:tab w:val="left" w:pos="1032"/>
        </w:tabs>
        <w:ind w:left="618"/>
        <w:jc w:val="both"/>
      </w:pPr>
      <w:r w:rsidRPr="00D70E58">
        <w:t>ОГРН: 1107746294150.</w:t>
      </w:r>
    </w:p>
    <w:p w14:paraId="456C33BC" w14:textId="77777777" w:rsidR="00D70E58" w:rsidRPr="00D70E58" w:rsidRDefault="00D70E58" w:rsidP="00D70E58">
      <w:pPr>
        <w:widowControl w:val="0"/>
        <w:tabs>
          <w:tab w:val="left" w:pos="1032"/>
        </w:tabs>
        <w:ind w:left="618"/>
        <w:jc w:val="both"/>
      </w:pPr>
      <w:r w:rsidRPr="00D70E58">
        <w:t>16.7. Общество с ограниченной ответственностью «Дженерал Аппрайзер».</w:t>
      </w:r>
    </w:p>
    <w:p w14:paraId="63098F4F" w14:textId="77777777" w:rsidR="00D70E58" w:rsidRPr="00D70E58" w:rsidRDefault="00D70E58" w:rsidP="00D70E58">
      <w:pPr>
        <w:widowControl w:val="0"/>
        <w:tabs>
          <w:tab w:val="left" w:pos="1032"/>
        </w:tabs>
        <w:ind w:left="618"/>
        <w:jc w:val="both"/>
      </w:pPr>
      <w:r w:rsidRPr="00D70E58">
        <w:t>ОГРН: 1207700184230.</w:t>
      </w:r>
    </w:p>
    <w:p w14:paraId="00CBA5A4" w14:textId="77777777" w:rsidR="00D70E58" w:rsidRPr="00D70E58" w:rsidRDefault="00D70E58" w:rsidP="00D70E58">
      <w:pPr>
        <w:widowControl w:val="0"/>
        <w:tabs>
          <w:tab w:val="left" w:pos="1032"/>
        </w:tabs>
        <w:ind w:left="618"/>
        <w:jc w:val="both"/>
      </w:pPr>
      <w:r w:rsidRPr="00D70E58">
        <w:t>16.8. Акционерное общество «Городское бюро оценки».</w:t>
      </w:r>
    </w:p>
    <w:p w14:paraId="1F9E3330" w14:textId="77777777" w:rsidR="00D70E58" w:rsidRPr="00D70E58" w:rsidRDefault="00D70E58" w:rsidP="00D70E58">
      <w:pPr>
        <w:widowControl w:val="0"/>
        <w:tabs>
          <w:tab w:val="left" w:pos="1032"/>
        </w:tabs>
        <w:ind w:left="618"/>
        <w:jc w:val="both"/>
      </w:pPr>
      <w:r w:rsidRPr="00D70E58">
        <w:t>ОГРН: 1027739173670.</w:t>
      </w:r>
    </w:p>
    <w:p w14:paraId="131E6B2B" w14:textId="77777777" w:rsidR="00D70E58" w:rsidRPr="00D70E58" w:rsidRDefault="00D70E58" w:rsidP="00D70E58">
      <w:pPr>
        <w:widowControl w:val="0"/>
        <w:tabs>
          <w:tab w:val="left" w:pos="1032"/>
        </w:tabs>
        <w:ind w:left="618"/>
        <w:jc w:val="both"/>
      </w:pPr>
      <w:r w:rsidRPr="00D70E58">
        <w:t>16.9. Общество с ограниченной ответственностью «Прогресс Оценка».</w:t>
      </w:r>
    </w:p>
    <w:p w14:paraId="01DDA5EC" w14:textId="59314519" w:rsidR="000B3C05" w:rsidRDefault="00D70E58" w:rsidP="00D70E58">
      <w:pPr>
        <w:widowControl w:val="0"/>
        <w:tabs>
          <w:tab w:val="left" w:pos="1032"/>
        </w:tabs>
        <w:ind w:left="618"/>
        <w:jc w:val="both"/>
      </w:pPr>
      <w:r w:rsidRPr="00D70E58">
        <w:t xml:space="preserve">ОГРН: </w:t>
      </w:r>
      <w:r w:rsidR="007F2959" w:rsidRPr="007F2959">
        <w:t>5147746404163</w:t>
      </w:r>
      <w:r w:rsidRPr="00D70E58">
        <w:t>.</w:t>
      </w:r>
    </w:p>
    <w:p w14:paraId="2F32FFAA" w14:textId="4B0BDBCC" w:rsidR="000B3C05" w:rsidRDefault="000B3C05" w:rsidP="009F142A">
      <w:pPr>
        <w:widowControl w:val="0"/>
        <w:numPr>
          <w:ilvl w:val="0"/>
          <w:numId w:val="2"/>
        </w:numPr>
        <w:tabs>
          <w:tab w:val="left" w:pos="1032"/>
        </w:tabs>
        <w:ind w:firstLine="618"/>
        <w:jc w:val="both"/>
      </w:pPr>
      <w:r>
        <w:t>Места нахождения Оценщиков:</w:t>
      </w:r>
    </w:p>
    <w:p w14:paraId="5286E7B0" w14:textId="666F85E2" w:rsidR="000B3C05" w:rsidRDefault="000B3C05" w:rsidP="000B3C05">
      <w:pPr>
        <w:tabs>
          <w:tab w:val="left" w:pos="1032"/>
        </w:tabs>
        <w:ind w:firstLine="618"/>
        <w:jc w:val="both"/>
      </w:pPr>
      <w:r>
        <w:t>1</w:t>
      </w:r>
      <w:r w:rsidR="0094274C">
        <w:t>7</w:t>
      </w:r>
      <w:r>
        <w:t>.1. Общество с ограниченной ответственностью «Центр Финансовых Консультаций «Русь»» - 105064, г. Москва, Фурманный пер., д.9/12.</w:t>
      </w:r>
    </w:p>
    <w:p w14:paraId="1C732DFF" w14:textId="6A94DA61" w:rsidR="000B3C05" w:rsidRDefault="000B3C05" w:rsidP="000B3C05">
      <w:pPr>
        <w:tabs>
          <w:tab w:val="left" w:pos="1032"/>
        </w:tabs>
        <w:ind w:firstLine="618"/>
        <w:jc w:val="both"/>
      </w:pPr>
      <w:r>
        <w:t>1</w:t>
      </w:r>
      <w:r w:rsidR="0094274C">
        <w:t>7</w:t>
      </w:r>
      <w:r>
        <w:t>.2. Закрытое акционерное общество «АБМ Партнер» - 109004, г. Москва, ул. Александра Солженицына, д. 23А, стр.1.</w:t>
      </w:r>
    </w:p>
    <w:p w14:paraId="09B84810" w14:textId="44768D86" w:rsidR="000B3C05" w:rsidRDefault="000B3C05" w:rsidP="000B3C05">
      <w:pPr>
        <w:tabs>
          <w:tab w:val="left" w:pos="1032"/>
        </w:tabs>
        <w:ind w:firstLine="618"/>
        <w:jc w:val="both"/>
      </w:pPr>
      <w:r>
        <w:t>1</w:t>
      </w:r>
      <w:r w:rsidR="0094274C">
        <w:t>7</w:t>
      </w:r>
      <w:r>
        <w:t>.3. Общество с ограниченной ответственностью «Оценка Бизнеса и Консалтинг» - 125212, г. Москва, ул. Адмирала Макарова, дом 8, строение 1.</w:t>
      </w:r>
    </w:p>
    <w:p w14:paraId="7DB138AB" w14:textId="335DBA94" w:rsidR="000B3C05" w:rsidRDefault="000B3C05" w:rsidP="000B3C05">
      <w:pPr>
        <w:tabs>
          <w:tab w:val="left" w:pos="1032"/>
        </w:tabs>
        <w:ind w:firstLine="618"/>
        <w:jc w:val="both"/>
      </w:pPr>
      <w:r>
        <w:t>1</w:t>
      </w:r>
      <w:r w:rsidR="0094274C">
        <w:t>7</w:t>
      </w:r>
      <w:r>
        <w:t xml:space="preserve">.4. Общество с ограниченной ответственностью «Независимый Консалтинговый Центр «Эталонъ» - </w:t>
      </w:r>
      <w:r w:rsidR="00D93E08" w:rsidRPr="00D93E08">
        <w:t>109147, г. Москва, Марксистская улица, д. 34, корп. 10, эт 1антр комн 13</w:t>
      </w:r>
      <w:r>
        <w:t xml:space="preserve">. </w:t>
      </w:r>
    </w:p>
    <w:p w14:paraId="12D7F46E" w14:textId="2DCB817B" w:rsidR="000B3C05" w:rsidRDefault="000B3C05" w:rsidP="000B3C05">
      <w:pPr>
        <w:tabs>
          <w:tab w:val="left" w:pos="1032"/>
        </w:tabs>
        <w:ind w:firstLine="618"/>
        <w:jc w:val="both"/>
      </w:pPr>
      <w:r>
        <w:t>1</w:t>
      </w:r>
      <w:r w:rsidR="0094274C">
        <w:t>7</w:t>
      </w:r>
      <w:r>
        <w:t>.5. Общество с ограниченной ответственностью «Ровер Групп» - 115088, г. Москва, ул. 2-я Машиностроения, д. 25, стр.5, комнаты 44, 45.</w:t>
      </w:r>
    </w:p>
    <w:p w14:paraId="01C8E0A1" w14:textId="2DD3E3A7" w:rsidR="000B3C05" w:rsidRDefault="000B3C05" w:rsidP="000B3C05">
      <w:pPr>
        <w:tabs>
          <w:tab w:val="left" w:pos="1032"/>
        </w:tabs>
        <w:ind w:firstLine="618"/>
        <w:jc w:val="both"/>
      </w:pPr>
      <w:r>
        <w:t>1</w:t>
      </w:r>
      <w:r w:rsidR="0094274C">
        <w:t>7</w:t>
      </w:r>
      <w:r>
        <w:t xml:space="preserve">.6. Общество с ограниченной ответственностью «Агентство оценки и аудита» - </w:t>
      </w:r>
      <w:r w:rsidR="00D93E08" w:rsidRPr="00D93E08">
        <w:t>115088, г. Москва, ул. 2-я Машиностроения, д. 25, стр. 5, эт 2 пом I ком 46</w:t>
      </w:r>
      <w:r>
        <w:t>.</w:t>
      </w:r>
    </w:p>
    <w:p w14:paraId="6713D3CF" w14:textId="77777777" w:rsidR="00395146" w:rsidRPr="00395146" w:rsidRDefault="00395146" w:rsidP="00395146">
      <w:pPr>
        <w:tabs>
          <w:tab w:val="left" w:pos="1032"/>
        </w:tabs>
        <w:ind w:firstLine="618"/>
        <w:jc w:val="both"/>
      </w:pPr>
      <w:r w:rsidRPr="00395146">
        <w:t>17.7. Общество с ограниченной ответственностью «Дженерал Аппрайзер» - 127206, г.Москва, проезд Дмитровский, д. 20, корп. 1, кв. 24.</w:t>
      </w:r>
    </w:p>
    <w:p w14:paraId="7EB19EB0" w14:textId="77777777" w:rsidR="00395146" w:rsidRPr="00395146" w:rsidRDefault="00395146" w:rsidP="00395146">
      <w:pPr>
        <w:tabs>
          <w:tab w:val="left" w:pos="1032"/>
        </w:tabs>
        <w:ind w:firstLine="618"/>
        <w:jc w:val="both"/>
      </w:pPr>
      <w:r w:rsidRPr="00395146">
        <w:t>17.8. Акционерное общество «Городское бюро оценки» - 125367, г. Москва, Волоколамское ш, д. 45, этаж 1, пом. V, комн. 1.</w:t>
      </w:r>
    </w:p>
    <w:p w14:paraId="67A08FE6" w14:textId="7F21B4C1" w:rsidR="00395146" w:rsidRDefault="00395146" w:rsidP="00395146">
      <w:pPr>
        <w:tabs>
          <w:tab w:val="left" w:pos="1032"/>
        </w:tabs>
        <w:ind w:firstLine="618"/>
        <w:jc w:val="both"/>
      </w:pPr>
      <w:r w:rsidRPr="00395146">
        <w:t>17.9. Общество с ограниченной ответственностью «Прогресс Оценка» - 108849, Москва г, вн. тер. г. Поселение Внуковское, Самуила Маршака ул, дом 23, квартира 41.</w:t>
      </w:r>
    </w:p>
    <w:p w14:paraId="125E2A9A" w14:textId="73B47701" w:rsidR="000B3C05" w:rsidRDefault="000B3C05" w:rsidP="009F142A">
      <w:pPr>
        <w:widowControl w:val="0"/>
        <w:numPr>
          <w:ilvl w:val="0"/>
          <w:numId w:val="2"/>
        </w:numPr>
        <w:tabs>
          <w:tab w:val="left" w:pos="1032"/>
        </w:tabs>
        <w:ind w:firstLine="618"/>
        <w:jc w:val="both"/>
      </w:pPr>
      <w:r>
        <w:t>Настоящие Правила определяют условия доверительного управления Фондом.</w:t>
      </w:r>
    </w:p>
    <w:p w14:paraId="41950C92" w14:textId="77777777" w:rsidR="000B3C05" w:rsidRDefault="000B3C05" w:rsidP="000B3C05">
      <w:pPr>
        <w:ind w:firstLine="618"/>
        <w:jc w:val="both"/>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0E10177B" w14:textId="77777777" w:rsidR="000B3C05" w:rsidRDefault="000B3C05" w:rsidP="000B3C05">
      <w:pPr>
        <w:ind w:firstLine="618"/>
        <w:jc w:val="both"/>
      </w:pPr>
      <w:r>
        <w:t>Присоединение к договору доверительного управления Фондом осуществляется</w:t>
      </w:r>
      <w:r w:rsidRPr="00012D9E">
        <w:t xml:space="preserve"> путем приобретения инвестиционных паев Фонда (далее - инвестиционные паи), выдаваемых Управляющей компанией</w:t>
      </w:r>
      <w:r>
        <w:t>.</w:t>
      </w:r>
    </w:p>
    <w:p w14:paraId="1A618661" w14:textId="4BACED70" w:rsidR="000B3C05" w:rsidRDefault="000B3C05" w:rsidP="009F142A">
      <w:pPr>
        <w:widowControl w:val="0"/>
        <w:numPr>
          <w:ilvl w:val="0"/>
          <w:numId w:val="2"/>
        </w:numPr>
        <w:tabs>
          <w:tab w:val="left" w:pos="1032"/>
        </w:tabs>
        <w:ind w:firstLine="618"/>
        <w:jc w:val="both"/>
      </w:pPr>
      <w: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EB584C7" w14:textId="77777777" w:rsidR="0094274C" w:rsidRDefault="000B3C05" w:rsidP="0094274C">
      <w:pPr>
        <w:ind w:firstLine="618"/>
        <w:jc w:val="both"/>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3032F79E" w14:textId="3C813A4A" w:rsidR="000B3C05" w:rsidRDefault="000B3C05" w:rsidP="009F142A">
      <w:pPr>
        <w:widowControl w:val="0"/>
        <w:numPr>
          <w:ilvl w:val="0"/>
          <w:numId w:val="2"/>
        </w:numPr>
        <w:tabs>
          <w:tab w:val="left" w:pos="1032"/>
        </w:tabs>
        <w:ind w:firstLine="618"/>
        <w:jc w:val="both"/>
      </w:pPr>
      <w:r>
        <w:t>Владельцы инвестиционных паев несут риск убытков, связанных с изменением рыночной стоимости имущества, составляющего Фонд.</w:t>
      </w:r>
    </w:p>
    <w:p w14:paraId="2E523E58" w14:textId="105E71B9" w:rsidR="000B3C05" w:rsidRDefault="000B3C05" w:rsidP="009F142A">
      <w:pPr>
        <w:widowControl w:val="0"/>
        <w:numPr>
          <w:ilvl w:val="0"/>
          <w:numId w:val="2"/>
        </w:numPr>
        <w:tabs>
          <w:tab w:val="left" w:pos="1032"/>
        </w:tabs>
        <w:ind w:firstLine="618"/>
        <w:jc w:val="both"/>
      </w:pPr>
      <w:r>
        <w:t xml:space="preserve">Формирование Фонда начинается по истечении 10 (Десяти) рабочих дней с даты регистрации настоящих Правил. </w:t>
      </w:r>
    </w:p>
    <w:p w14:paraId="242E768F" w14:textId="77777777" w:rsidR="000B3C05" w:rsidRDefault="000B3C05" w:rsidP="000B3C05">
      <w:pPr>
        <w:tabs>
          <w:tab w:val="left" w:pos="998"/>
        </w:tabs>
        <w:ind w:firstLine="618"/>
        <w:jc w:val="both"/>
      </w:pPr>
      <w:r>
        <w:t xml:space="preserve">Срок формирования Фонда - 6 (Шесть) месяцев с даты начала формирования Фонда. </w:t>
      </w:r>
    </w:p>
    <w:p w14:paraId="25871575" w14:textId="77777777" w:rsidR="000B3C05" w:rsidRDefault="000B3C05" w:rsidP="000B3C05">
      <w:pPr>
        <w:tabs>
          <w:tab w:val="left" w:pos="998"/>
        </w:tabs>
        <w:ind w:firstLine="618"/>
        <w:jc w:val="both"/>
      </w:pPr>
      <w:r>
        <w:t>Стоимость имущества, передаваемого в оплату инвестиционных паев, необходимая для завершения (окончания) формирования Фонда - 460 000 000 (Четыреста шестьдесят миллионов) рублей.</w:t>
      </w:r>
    </w:p>
    <w:p w14:paraId="4A4EE43F" w14:textId="77777777" w:rsidR="000B3C05" w:rsidRDefault="000B3C05" w:rsidP="000B3C05">
      <w:pPr>
        <w:tabs>
          <w:tab w:val="left" w:pos="998"/>
        </w:tabs>
        <w:ind w:firstLine="618"/>
        <w:jc w:val="both"/>
      </w:pPr>
      <w:r>
        <w:lastRenderedPageBreak/>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4F972E4F" w14:textId="5BBA411B" w:rsidR="000B3C05" w:rsidRDefault="00F93F8E" w:rsidP="009F142A">
      <w:pPr>
        <w:widowControl w:val="0"/>
        <w:numPr>
          <w:ilvl w:val="0"/>
          <w:numId w:val="2"/>
        </w:numPr>
        <w:tabs>
          <w:tab w:val="left" w:pos="1032"/>
        </w:tabs>
        <w:ind w:firstLine="618"/>
        <w:jc w:val="both"/>
      </w:pPr>
      <w:r w:rsidRPr="00F93F8E">
        <w:t>Дата окончания срока действия договора доверительного управления Фондом – 31 августа 2028 года.</w:t>
      </w:r>
    </w:p>
    <w:p w14:paraId="1360A26C" w14:textId="7D43B524" w:rsidR="00A23B3D" w:rsidRPr="0094274C" w:rsidRDefault="00A23B3D" w:rsidP="00A23B3D">
      <w:pPr>
        <w:tabs>
          <w:tab w:val="left" w:pos="998"/>
        </w:tabs>
        <w:ind w:firstLine="618"/>
        <w:jc w:val="both"/>
      </w:pPr>
      <w:r w:rsidRPr="00A23B3D">
        <w:t>При этом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5D87C57" w14:textId="77777777" w:rsidR="000B3C05" w:rsidRDefault="000B3C05" w:rsidP="000B3C05">
      <w:pPr>
        <w:tabs>
          <w:tab w:val="left" w:pos="998"/>
        </w:tabs>
        <w:ind w:left="720"/>
      </w:pPr>
    </w:p>
    <w:p w14:paraId="0D27082D" w14:textId="77777777" w:rsidR="000B3C05" w:rsidRPr="000B3C05" w:rsidRDefault="000B3C05" w:rsidP="000B3C05">
      <w:pPr>
        <w:keepNext/>
        <w:keepLines/>
        <w:spacing w:after="71" w:line="240" w:lineRule="exact"/>
        <w:jc w:val="center"/>
        <w:rPr>
          <w:b/>
        </w:rPr>
      </w:pPr>
      <w:bookmarkStart w:id="3" w:name="bookmark3"/>
      <w:r w:rsidRPr="000B3C05">
        <w:rPr>
          <w:b/>
        </w:rPr>
        <w:t>II. Инвестиционная декларация</w:t>
      </w:r>
      <w:bookmarkEnd w:id="3"/>
    </w:p>
    <w:p w14:paraId="2D714F7C" w14:textId="0A75ED4B" w:rsidR="000B3C05" w:rsidRDefault="000B3C05" w:rsidP="00103684">
      <w:pPr>
        <w:widowControl w:val="0"/>
        <w:numPr>
          <w:ilvl w:val="0"/>
          <w:numId w:val="18"/>
        </w:numPr>
        <w:tabs>
          <w:tab w:val="left" w:pos="998"/>
        </w:tabs>
        <w:ind w:left="0" w:firstLine="618"/>
        <w:jc w:val="both"/>
      </w:pPr>
      <w: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D640A44" w14:textId="77777777" w:rsidR="00103684" w:rsidRDefault="000B3C05" w:rsidP="00103684">
      <w:pPr>
        <w:widowControl w:val="0"/>
        <w:numPr>
          <w:ilvl w:val="0"/>
          <w:numId w:val="18"/>
        </w:numPr>
        <w:tabs>
          <w:tab w:val="left" w:pos="998"/>
        </w:tabs>
        <w:ind w:left="0" w:firstLine="618"/>
        <w:jc w:val="both"/>
      </w:pPr>
      <w: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5748327B" w14:textId="03B9EF76" w:rsidR="0078197D" w:rsidRPr="0078197D" w:rsidRDefault="0078197D" w:rsidP="0078197D">
      <w:pPr>
        <w:shd w:val="clear" w:color="auto" w:fill="FFFFFF"/>
        <w:ind w:firstLine="448"/>
        <w:jc w:val="both"/>
        <w:rPr>
          <w:color w:val="000000"/>
          <w:spacing w:val="-5"/>
          <w:szCs w:val="24"/>
        </w:rPr>
      </w:pPr>
      <w:r>
        <w:rPr>
          <w:color w:val="000000"/>
          <w:spacing w:val="-5"/>
          <w:szCs w:val="24"/>
        </w:rPr>
        <w:t>25.</w:t>
      </w:r>
      <w:r w:rsidRPr="0078197D">
        <w:rPr>
          <w:sz w:val="22"/>
          <w:szCs w:val="22"/>
        </w:rPr>
        <w:t xml:space="preserve"> </w:t>
      </w:r>
      <w:r w:rsidRPr="0078197D">
        <w:rPr>
          <w:color w:val="000000"/>
          <w:spacing w:val="-5"/>
          <w:szCs w:val="24"/>
        </w:rPr>
        <w:t>Объекты инвестирования, их состав и описание.</w:t>
      </w:r>
    </w:p>
    <w:p w14:paraId="07C572D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25.1. Имущество, составляющее Фонд, может быть инвестировано в:</w:t>
      </w:r>
    </w:p>
    <w:p w14:paraId="3CD2CFD6"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следующее недвижимое имущество и имущественные права:</w:t>
      </w:r>
    </w:p>
    <w:p w14:paraId="7E7C0DA5"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а)</w:t>
      </w:r>
      <w:r w:rsidRPr="0078197D">
        <w:rPr>
          <w:color w:val="000000"/>
          <w:spacing w:val="-5"/>
          <w:szCs w:val="24"/>
        </w:rPr>
        <w:tab/>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7824690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б)</w:t>
      </w:r>
      <w:r w:rsidRPr="0078197D">
        <w:rPr>
          <w:color w:val="000000"/>
          <w:spacing w:val="-5"/>
          <w:szCs w:val="24"/>
        </w:rPr>
        <w:tab/>
        <w:t>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27DE159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в)</w:t>
      </w:r>
      <w:r w:rsidRPr="0078197D">
        <w:rPr>
          <w:color w:val="000000"/>
          <w:spacing w:val="-5"/>
          <w:szCs w:val="24"/>
        </w:rPr>
        <w:tab/>
        <w:t>нежилые здания, введенные в эксплуатацию в установленном порядке и соответствующие требованиям настоящих Правил, в том числе находящиеся в общей собственности с определением доли Управляющей компании в праве собственности;</w:t>
      </w:r>
    </w:p>
    <w:p w14:paraId="0DEE6EC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w:t>
      </w:r>
      <w:r w:rsidRPr="0078197D">
        <w:rPr>
          <w:color w:val="000000"/>
          <w:spacing w:val="-5"/>
          <w:szCs w:val="24"/>
        </w:rPr>
        <w:tab/>
        <w:t>помещения в нежилых зданиях, в том числе находящиеся в общей собственности с определением доли Управляющей компании в праве собственности;</w:t>
      </w:r>
    </w:p>
    <w:p w14:paraId="0F1BF7D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w:t>
      </w:r>
      <w:r w:rsidRPr="0078197D">
        <w:rPr>
          <w:color w:val="000000"/>
          <w:spacing w:val="-5"/>
          <w:szCs w:val="24"/>
        </w:rPr>
        <w:tab/>
        <w:t>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3EFF09FB"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е)</w:t>
      </w:r>
      <w:r w:rsidRPr="0078197D">
        <w:rPr>
          <w:color w:val="000000"/>
          <w:spacing w:val="-5"/>
          <w:szCs w:val="24"/>
        </w:rPr>
        <w:tab/>
        <w:t>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592EC217"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ж)</w:t>
      </w:r>
      <w:r w:rsidRPr="0078197D">
        <w:rPr>
          <w:color w:val="000000"/>
          <w:spacing w:val="-5"/>
          <w:szCs w:val="24"/>
        </w:rPr>
        <w:tab/>
        <w:t>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71D8D960"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w:t>
      </w:r>
      <w:r w:rsidRPr="0078197D">
        <w:rPr>
          <w:color w:val="000000"/>
          <w:spacing w:val="-5"/>
          <w:szCs w:val="24"/>
        </w:rPr>
        <w:tab/>
        <w:t>права аренды земельного участка, на котором расположено недвижимое имущество, составляющее Фонд;</w:t>
      </w:r>
    </w:p>
    <w:p w14:paraId="27181CBB"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и)</w:t>
      </w:r>
      <w:r w:rsidRPr="0078197D">
        <w:rPr>
          <w:color w:val="000000"/>
          <w:spacing w:val="-5"/>
          <w:szCs w:val="24"/>
        </w:rPr>
        <w:tab/>
        <w:t>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12F84A"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69CC1E39"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В целях настоящих Правил под иностранными государствами подразумевается иностранные государства, являющиеся членами Евразийского экономического союза (ЕАЭС), Организации </w:t>
      </w:r>
      <w:r w:rsidRPr="0078197D">
        <w:rPr>
          <w:color w:val="000000"/>
          <w:spacing w:val="-5"/>
          <w:szCs w:val="24"/>
        </w:rPr>
        <w:lastRenderedPageBreak/>
        <w:t>экономического сотрудничества и развития (ОЭСР), Европейского союза, Китая, Индии, Бразилии, Южно-Африканской Республики;</w:t>
      </w:r>
    </w:p>
    <w:p w14:paraId="56B06DC3"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права требования из договоров, заключенных для целей доверительного управления в отношении активов, указанных в настоящем пункте;</w:t>
      </w:r>
    </w:p>
    <w:p w14:paraId="496FB1BF"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5D02D968"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Активы, предусмотренные подпунктами «в», «г», «д» подпункта 1 пункта 25.1 настоящих Правил, могут входить в состав активов Фонда при одновременном соблюдении следующих условий:</w:t>
      </w:r>
    </w:p>
    <w:p w14:paraId="515B4FA2"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370AE66C"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38369EA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25.2.  Имущество, составляющее Фонд, может быть инвестировано в облигации, эмитентами которых могут быть федеральные органы исполнительной власти Российской Федерации, иностранные органы государственной власти.</w:t>
      </w:r>
    </w:p>
    <w:p w14:paraId="2270D88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25.3. Лица, обязанные по:</w:t>
      </w:r>
    </w:p>
    <w:p w14:paraId="5E2EF8BF"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государственным</w:t>
      </w:r>
      <w:r w:rsidRPr="0078197D">
        <w:rPr>
          <w:color w:val="000000"/>
          <w:spacing w:val="-5"/>
          <w:szCs w:val="24"/>
        </w:rPr>
        <w:tab/>
        <w:t>ценным</w:t>
      </w:r>
      <w:r w:rsidRPr="0078197D">
        <w:rPr>
          <w:color w:val="000000"/>
          <w:spacing w:val="-5"/>
          <w:szCs w:val="24"/>
        </w:rPr>
        <w:tab/>
        <w:t>бумагам</w:t>
      </w:r>
      <w:r w:rsidRPr="0078197D">
        <w:rPr>
          <w:color w:val="000000"/>
          <w:spacing w:val="-5"/>
          <w:szCs w:val="24"/>
        </w:rPr>
        <w:tab/>
        <w:t>Российской</w:t>
      </w:r>
      <w:r w:rsidRPr="0078197D">
        <w:rPr>
          <w:color w:val="000000"/>
          <w:spacing w:val="-5"/>
          <w:szCs w:val="24"/>
        </w:rPr>
        <w:tab/>
        <w:t>Федерации,</w:t>
      </w:r>
      <w:r w:rsidRPr="0078197D">
        <w:rPr>
          <w:color w:val="000000"/>
          <w:spacing w:val="-5"/>
          <w:szCs w:val="24"/>
        </w:rPr>
        <w:tab/>
        <w:t>депозитным сертификатам российских кредитных организаций, должны быть зарегистрированы в Российской Федерации;</w:t>
      </w:r>
    </w:p>
    <w:p w14:paraId="4B09AB7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государственным</w:t>
      </w:r>
      <w:r w:rsidRPr="0078197D">
        <w:rPr>
          <w:color w:val="000000"/>
          <w:spacing w:val="-5"/>
          <w:szCs w:val="24"/>
        </w:rPr>
        <w:tab/>
        <w:t>ценным</w:t>
      </w:r>
      <w:r w:rsidRPr="0078197D">
        <w:rPr>
          <w:color w:val="000000"/>
          <w:spacing w:val="-5"/>
          <w:szCs w:val="24"/>
        </w:rPr>
        <w:tab/>
        <w:t>бумагам</w:t>
      </w:r>
      <w:r w:rsidRPr="0078197D">
        <w:rPr>
          <w:color w:val="000000"/>
          <w:spacing w:val="-5"/>
          <w:szCs w:val="24"/>
        </w:rPr>
        <w:tab/>
        <w:t>иностранных</w:t>
      </w:r>
      <w:r w:rsidRPr="0078197D">
        <w:rPr>
          <w:color w:val="000000"/>
          <w:spacing w:val="-5"/>
          <w:szCs w:val="24"/>
        </w:rPr>
        <w:tab/>
        <w:t>государств,</w:t>
      </w:r>
      <w:r w:rsidRPr="0078197D">
        <w:rPr>
          <w:color w:val="000000"/>
          <w:spacing w:val="-5"/>
          <w:szCs w:val="24"/>
        </w:rPr>
        <w:tab/>
        <w:t>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4D03427A"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25.4. Объектами недвижимого имущества, в которые (в имущественные права на которые) предполагается инвестировать имущество, составляющее Фонд, могут являться: 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111A2B2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здания, сооружения, строения, помещения, в том числе жилые и нежилые помещения, многоквартирные дома, коттеджи, домовладения;</w:t>
      </w:r>
    </w:p>
    <w:p w14:paraId="33F608B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нежилые здания, введенные в эксплуатацию в установленном порядке; единые недвижимые комплексы, в случае если в их состав входит только недвижимое имущество, разрешенное для включения в состав активов Фонда; объекты незавершенного строительства.</w:t>
      </w:r>
    </w:p>
    <w:p w14:paraId="00B8A83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Объекты недвижимого имущества, указанные в пункте 25.4, могут быть также следующего назначения:</w:t>
      </w:r>
    </w:p>
    <w:p w14:paraId="471978F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14:paraId="37420CF9"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В состав активов Фонда может входить недвижимое имущество (права на недвижимое имущество),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14:paraId="7BF873B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lastRenderedPageBreak/>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 или следующих иностранных государств:</w:t>
      </w:r>
    </w:p>
    <w:p w14:paraId="261AFE18" w14:textId="1B5D3C90" w:rsidR="0078197D" w:rsidRDefault="0078197D" w:rsidP="0078197D">
      <w:pPr>
        <w:shd w:val="clear" w:color="auto" w:fill="FFFFFF"/>
        <w:ind w:firstLine="448"/>
        <w:jc w:val="both"/>
        <w:rPr>
          <w:color w:val="000000"/>
          <w:spacing w:val="-5"/>
          <w:szCs w:val="24"/>
        </w:rPr>
      </w:pPr>
      <w:r w:rsidRPr="0078197D">
        <w:rPr>
          <w:color w:val="000000"/>
          <w:spacing w:val="-5"/>
          <w:szCs w:val="24"/>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Киргизская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
    <w:p w14:paraId="4DAA4FAA"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26.Структура активов Фонда должна соответствовать одновременно следующим требованиям:</w:t>
      </w:r>
    </w:p>
    <w:p w14:paraId="19BF08EC" w14:textId="7ED4D3D3"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а также на имущественные права, указанные в подпункте «и» подпункта 1 пункта 25.1.</w:t>
      </w:r>
    </w:p>
    <w:p w14:paraId="50C6093E" w14:textId="455888ED"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Оценочная стоимость государственных ценных бумаг одного иностранного государства не должна превышать</w:t>
      </w:r>
      <w:r w:rsidR="00155CB9">
        <w:rPr>
          <w:color w:val="000000"/>
          <w:spacing w:val="-5"/>
          <w:szCs w:val="24"/>
        </w:rPr>
        <w:t xml:space="preserve"> </w:t>
      </w:r>
      <w:r w:rsidRPr="0078197D">
        <w:rPr>
          <w:color w:val="000000"/>
          <w:spacing w:val="-5"/>
          <w:szCs w:val="24"/>
        </w:rPr>
        <w:t>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14:paraId="585D829D" w14:textId="49F5A959"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Для целей расчета ограничений, указанных в абзаце втором настоящего пункта, при определении доли оценочной стоимости активов в стоимости активов инвестиционного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втором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w:t>
      </w:r>
    </w:p>
    <w:p w14:paraId="16689AE1"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Для целей расчета ограничений, указанных в абзаце втором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w:t>
      </w:r>
      <w:r w:rsidRPr="0078197D">
        <w:rPr>
          <w:color w:val="000000"/>
          <w:spacing w:val="-5"/>
          <w:szCs w:val="24"/>
        </w:rPr>
        <w:lastRenderedPageBreak/>
        <w:t>указанных счетов) и включенных в Фонд при выдаче инвестиционных паев, в течение не более 2 рабочих дней с даты указанного включения.</w:t>
      </w:r>
    </w:p>
    <w:p w14:paraId="460A550C"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подпунктом 1 пункта 25.1.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156D86C0"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подпунктом 1 пункта 25.1. настоящих Правил),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14:paraId="61AC8C2B" w14:textId="0BC5ECF0"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Требования настоящего пункта применяются до даты возникновения основания прекращения Фонда.</w:t>
      </w:r>
    </w:p>
    <w:p w14:paraId="338A34C3" w14:textId="09644C8D" w:rsidR="0078197D" w:rsidRPr="0078197D" w:rsidRDefault="0078197D" w:rsidP="0078197D">
      <w:pPr>
        <w:jc w:val="both"/>
        <w:rPr>
          <w:sz w:val="22"/>
          <w:szCs w:val="22"/>
        </w:rPr>
      </w:pPr>
      <w:r>
        <w:rPr>
          <w:sz w:val="22"/>
          <w:szCs w:val="22"/>
        </w:rPr>
        <w:t xml:space="preserve">         </w:t>
      </w:r>
      <w:r w:rsidRPr="0078197D">
        <w:rPr>
          <w:sz w:val="22"/>
          <w:szCs w:val="22"/>
        </w:rPr>
        <w:t xml:space="preserve">27. </w:t>
      </w:r>
      <w:bookmarkStart w:id="4" w:name="_Hlk25680699"/>
      <w:r w:rsidRPr="0078197D">
        <w:rPr>
          <w:sz w:val="22"/>
          <w:szCs w:val="22"/>
        </w:rPr>
        <w:t>Информация о рисках, связанных с инвестированием в активы, предусмотренные инвестиционной декларацией Фонда.</w:t>
      </w:r>
    </w:p>
    <w:p w14:paraId="5816E49F" w14:textId="77777777" w:rsidR="0078197D" w:rsidRPr="0078197D" w:rsidRDefault="0078197D" w:rsidP="0078197D">
      <w:pPr>
        <w:ind w:firstLine="618"/>
        <w:jc w:val="both"/>
        <w:rPr>
          <w:sz w:val="22"/>
          <w:szCs w:val="22"/>
        </w:rPr>
      </w:pPr>
      <w:r w:rsidRPr="0078197D">
        <w:rPr>
          <w:sz w:val="22"/>
          <w:szCs w:val="22"/>
        </w:rPr>
        <w:t xml:space="preserve">Инвестирование в ценные бумаги, в движимое имущество, в недвижимое имущество, в права на движимое и недвижимое имущество, в иные активы, предусмотренные настоящей инвестиционной декларацией, связано с определенной степенью рисков для владельцев инвестиционных паев, а также лиц, рассматривающих возможность приобретения инвестиционных паев (далее вместе – клиенты, инвесторы) и не подразумевает гарантий как по возврату основной инвестированной суммы, так и по получению каких-либо доходов. </w:t>
      </w:r>
    </w:p>
    <w:p w14:paraId="014D820E" w14:textId="77777777" w:rsidR="0078197D" w:rsidRPr="0078197D" w:rsidRDefault="0078197D" w:rsidP="0078197D">
      <w:pPr>
        <w:ind w:firstLine="618"/>
        <w:jc w:val="both"/>
        <w:rPr>
          <w:sz w:val="22"/>
          <w:szCs w:val="22"/>
        </w:rPr>
      </w:pPr>
      <w:r w:rsidRPr="0078197D">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14:paraId="158301D8" w14:textId="77777777" w:rsidR="0078197D" w:rsidRPr="0078197D" w:rsidRDefault="0078197D" w:rsidP="0078197D">
      <w:pPr>
        <w:ind w:firstLine="618"/>
        <w:jc w:val="both"/>
        <w:rPr>
          <w:sz w:val="22"/>
          <w:szCs w:val="22"/>
        </w:rPr>
      </w:pPr>
      <w:r w:rsidRPr="0078197D">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DEA7C22" w14:textId="77777777" w:rsidR="0078197D" w:rsidRPr="0078197D" w:rsidRDefault="0078197D" w:rsidP="0078197D">
      <w:pPr>
        <w:ind w:firstLine="618"/>
        <w:jc w:val="both"/>
        <w:rPr>
          <w:sz w:val="22"/>
          <w:szCs w:val="22"/>
        </w:rPr>
      </w:pPr>
      <w:r w:rsidRPr="0078197D">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7A90054" w14:textId="77777777" w:rsidR="0078197D" w:rsidRPr="0078197D" w:rsidRDefault="0078197D" w:rsidP="0078197D">
      <w:pPr>
        <w:ind w:firstLine="618"/>
        <w:jc w:val="both"/>
        <w:rPr>
          <w:sz w:val="22"/>
          <w:szCs w:val="22"/>
        </w:rPr>
      </w:pPr>
      <w:r w:rsidRPr="0078197D">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97E5BBF" w14:textId="77777777" w:rsidR="0078197D" w:rsidRPr="0078197D" w:rsidRDefault="0078197D" w:rsidP="0078197D">
      <w:pPr>
        <w:ind w:firstLine="618"/>
        <w:jc w:val="both"/>
        <w:rPr>
          <w:sz w:val="22"/>
          <w:szCs w:val="22"/>
        </w:rPr>
      </w:pPr>
      <w:r w:rsidRPr="0078197D">
        <w:rPr>
          <w:sz w:val="22"/>
          <w:szCs w:val="22"/>
        </w:rPr>
        <w:t>Инвестор неизбежно сталкивается с необходимостью учитывать факторы риска самого различного свойства.</w:t>
      </w:r>
    </w:p>
    <w:p w14:paraId="7F92A84B" w14:textId="77777777" w:rsidR="0078197D" w:rsidRPr="0078197D" w:rsidRDefault="0078197D" w:rsidP="0078197D">
      <w:pPr>
        <w:ind w:firstLine="618"/>
        <w:jc w:val="both"/>
        <w:rPr>
          <w:sz w:val="22"/>
          <w:szCs w:val="22"/>
        </w:rPr>
      </w:pPr>
      <w:r w:rsidRPr="0078197D">
        <w:rPr>
          <w:sz w:val="22"/>
          <w:szCs w:val="22"/>
        </w:rPr>
        <w:t>Инвестирование имущества, составляющего Фонд, в различные виды активов, предусмотренные инвестиционной декларацией Фонда, связано, в том числе: с общими рисками, сопровождающими инвестирование во все виды активов; с рисками инвестирования в объекты недвижимого имущества и имущественные права на недвижимое имущество; с рисками, связанными с приобретением иностранных ценных бумаг; с рисками, связанными с инвестированием в иное имущество и имущественные права, которые могут включаться в состав закрытых паевых инвестиционных фондов.</w:t>
      </w:r>
    </w:p>
    <w:p w14:paraId="384F3377" w14:textId="77777777" w:rsidR="0078197D" w:rsidRPr="0078197D" w:rsidRDefault="0078197D" w:rsidP="0078197D">
      <w:pPr>
        <w:ind w:firstLine="618"/>
        <w:jc w:val="both"/>
        <w:rPr>
          <w:sz w:val="22"/>
          <w:szCs w:val="22"/>
        </w:rPr>
      </w:pPr>
      <w:r w:rsidRPr="0078197D">
        <w:rPr>
          <w:sz w:val="22"/>
          <w:szCs w:val="22"/>
        </w:rPr>
        <w:t xml:space="preserve">Риски инвестирования в ценные бумаги, в движимое имущество, в недвижимое имущество, в права на движимое и недвижимое имущество, в иные активы, указанные в инвестиционной декларации Фонда, включают, но не ограничиваются следующими рисками: нефинансовые риски и финансовые риски. </w:t>
      </w:r>
    </w:p>
    <w:p w14:paraId="51763D90" w14:textId="77777777" w:rsidR="0078197D" w:rsidRPr="0078197D" w:rsidRDefault="0078197D" w:rsidP="0078197D">
      <w:pPr>
        <w:ind w:firstLine="618"/>
        <w:jc w:val="both"/>
        <w:rPr>
          <w:sz w:val="22"/>
          <w:szCs w:val="22"/>
        </w:rPr>
      </w:pPr>
      <w:r w:rsidRPr="0078197D">
        <w:rPr>
          <w:sz w:val="22"/>
          <w:szCs w:val="22"/>
        </w:rPr>
        <w:t>К нефинансовым рискам, в том числе, могут быть отнесены следующие риски:</w:t>
      </w:r>
    </w:p>
    <w:p w14:paraId="40249547" w14:textId="77777777" w:rsidR="0078197D" w:rsidRPr="0078197D" w:rsidRDefault="0078197D" w:rsidP="0078197D">
      <w:pPr>
        <w:ind w:firstLine="618"/>
        <w:jc w:val="both"/>
        <w:rPr>
          <w:sz w:val="22"/>
          <w:szCs w:val="22"/>
        </w:rPr>
      </w:pPr>
      <w:r w:rsidRPr="0078197D">
        <w:rPr>
          <w:sz w:val="22"/>
          <w:szCs w:val="22"/>
        </w:rPr>
        <w:t xml:space="preserve">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w:t>
      </w:r>
      <w:r w:rsidRPr="0078197D">
        <w:rPr>
          <w:sz w:val="22"/>
          <w:szCs w:val="22"/>
        </w:rPr>
        <w:lastRenderedPageBreak/>
        <w:t>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567FA812" w14:textId="77777777" w:rsidR="0078197D" w:rsidRPr="0078197D" w:rsidRDefault="0078197D" w:rsidP="0078197D">
      <w:pPr>
        <w:ind w:firstLine="618"/>
        <w:jc w:val="both"/>
        <w:rPr>
          <w:sz w:val="22"/>
          <w:szCs w:val="22"/>
        </w:rPr>
      </w:pPr>
      <w:r w:rsidRPr="0078197D">
        <w:rPr>
          <w:sz w:val="22"/>
          <w:szCs w:val="22"/>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7A5FAE3A" w14:textId="77777777" w:rsidR="0078197D" w:rsidRPr="0078197D" w:rsidRDefault="0078197D" w:rsidP="0078197D">
      <w:pPr>
        <w:ind w:firstLine="618"/>
        <w:jc w:val="both"/>
        <w:rPr>
          <w:sz w:val="22"/>
          <w:szCs w:val="22"/>
        </w:rPr>
      </w:pPr>
      <w:r w:rsidRPr="0078197D">
        <w:rPr>
          <w:sz w:val="22"/>
          <w:szCs w:val="22"/>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43ABD24B" w14:textId="77777777" w:rsidR="0078197D" w:rsidRPr="0078197D" w:rsidRDefault="0078197D" w:rsidP="0078197D">
      <w:pPr>
        <w:ind w:firstLine="618"/>
        <w:jc w:val="both"/>
        <w:rPr>
          <w:sz w:val="22"/>
          <w:szCs w:val="22"/>
        </w:rPr>
      </w:pPr>
      <w:r w:rsidRPr="0078197D">
        <w:rPr>
          <w:sz w:val="22"/>
          <w:szCs w:val="22"/>
        </w:rPr>
        <w:t xml:space="preserve">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Совершение сделок на рынках в различных юрисдикциях связано с дополнительными рисками. </w:t>
      </w:r>
    </w:p>
    <w:p w14:paraId="31AF5E64" w14:textId="77777777" w:rsidR="0078197D" w:rsidRPr="0078197D" w:rsidRDefault="0078197D" w:rsidP="0078197D">
      <w:pPr>
        <w:ind w:firstLine="618"/>
        <w:jc w:val="both"/>
        <w:rPr>
          <w:sz w:val="22"/>
          <w:szCs w:val="22"/>
        </w:rPr>
      </w:pPr>
      <w:r w:rsidRPr="0078197D">
        <w:rPr>
          <w:sz w:val="22"/>
          <w:szCs w:val="22"/>
        </w:rPr>
        <w:t xml:space="preserve">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w:t>
      </w:r>
    </w:p>
    <w:p w14:paraId="2FC4DF52" w14:textId="77777777" w:rsidR="0078197D" w:rsidRPr="0078197D" w:rsidRDefault="0078197D" w:rsidP="0078197D">
      <w:pPr>
        <w:ind w:firstLine="618"/>
        <w:jc w:val="both"/>
        <w:rPr>
          <w:sz w:val="22"/>
          <w:szCs w:val="22"/>
        </w:rPr>
      </w:pPr>
      <w:r w:rsidRPr="0078197D">
        <w:rPr>
          <w:sz w:val="22"/>
          <w:szCs w:val="22"/>
        </w:rPr>
        <w:t xml:space="preserve">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2EB82116" w14:textId="77777777" w:rsidR="0078197D" w:rsidRPr="0078197D" w:rsidRDefault="0078197D" w:rsidP="0078197D">
      <w:pPr>
        <w:ind w:firstLine="618"/>
        <w:jc w:val="both"/>
        <w:rPr>
          <w:sz w:val="22"/>
          <w:szCs w:val="22"/>
        </w:rPr>
      </w:pPr>
      <w:r w:rsidRPr="0078197D">
        <w:rPr>
          <w:sz w:val="22"/>
          <w:szCs w:val="22"/>
        </w:rPr>
        <w:t xml:space="preserve">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 </w:t>
      </w:r>
    </w:p>
    <w:p w14:paraId="68DA09BA" w14:textId="77777777" w:rsidR="0078197D" w:rsidRPr="0078197D" w:rsidRDefault="0078197D" w:rsidP="0078197D">
      <w:pPr>
        <w:ind w:firstLine="618"/>
        <w:jc w:val="both"/>
        <w:rPr>
          <w:sz w:val="22"/>
          <w:szCs w:val="22"/>
        </w:rPr>
      </w:pPr>
      <w:r w:rsidRPr="0078197D">
        <w:rPr>
          <w:sz w:val="22"/>
          <w:szCs w:val="22"/>
        </w:rPr>
        <w:t>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0FB42261" w14:textId="77777777" w:rsidR="0078197D" w:rsidRPr="0078197D" w:rsidRDefault="0078197D" w:rsidP="0078197D">
      <w:pPr>
        <w:ind w:firstLine="618"/>
        <w:jc w:val="both"/>
        <w:rPr>
          <w:sz w:val="22"/>
          <w:szCs w:val="22"/>
        </w:rPr>
      </w:pPr>
      <w:r w:rsidRPr="0078197D">
        <w:rPr>
          <w:sz w:val="22"/>
          <w:szCs w:val="22"/>
        </w:rPr>
        <w:t>К финансовым рискам, в том числе, могут быть отнесены следующие риски:</w:t>
      </w:r>
    </w:p>
    <w:p w14:paraId="0C9795BE" w14:textId="77777777" w:rsidR="0078197D" w:rsidRPr="0078197D" w:rsidRDefault="0078197D" w:rsidP="0078197D">
      <w:pPr>
        <w:ind w:firstLine="618"/>
        <w:jc w:val="both"/>
        <w:rPr>
          <w:sz w:val="22"/>
          <w:szCs w:val="22"/>
        </w:rPr>
      </w:pPr>
      <w:r w:rsidRPr="0078197D">
        <w:rPr>
          <w:sz w:val="22"/>
          <w:szCs w:val="22"/>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E585DD6" w14:textId="77777777" w:rsidR="0078197D" w:rsidRPr="0078197D" w:rsidRDefault="0078197D" w:rsidP="0078197D">
      <w:pPr>
        <w:ind w:firstLine="618"/>
        <w:jc w:val="both"/>
        <w:rPr>
          <w:sz w:val="22"/>
          <w:szCs w:val="22"/>
        </w:rPr>
      </w:pPr>
      <w:r w:rsidRPr="0078197D">
        <w:rPr>
          <w:sz w:val="22"/>
          <w:szCs w:val="22"/>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0F149CFB" w14:textId="77777777" w:rsidR="0078197D" w:rsidRPr="0078197D" w:rsidRDefault="0078197D" w:rsidP="0078197D">
      <w:pPr>
        <w:ind w:firstLine="618"/>
        <w:jc w:val="both"/>
        <w:rPr>
          <w:sz w:val="22"/>
          <w:szCs w:val="22"/>
        </w:rPr>
      </w:pPr>
      <w:r w:rsidRPr="0078197D">
        <w:rPr>
          <w:sz w:val="22"/>
          <w:szCs w:val="22"/>
        </w:rPr>
        <w:lastRenderedPageBreak/>
        <w:t>Инфляционный риск состоит в возможности обесценения денежных активов, а также доходов в связи с изменением покупательской способности денег.</w:t>
      </w:r>
    </w:p>
    <w:p w14:paraId="24D7128A" w14:textId="77777777" w:rsidR="0078197D" w:rsidRPr="0078197D" w:rsidRDefault="0078197D" w:rsidP="0078197D">
      <w:pPr>
        <w:ind w:firstLine="618"/>
        <w:jc w:val="both"/>
        <w:rPr>
          <w:sz w:val="22"/>
          <w:szCs w:val="22"/>
        </w:rPr>
      </w:pPr>
      <w:r w:rsidRPr="0078197D">
        <w:rPr>
          <w:sz w:val="22"/>
          <w:szCs w:val="22"/>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EF0B4D" w14:textId="77777777" w:rsidR="0078197D" w:rsidRPr="0078197D" w:rsidRDefault="0078197D" w:rsidP="0078197D">
      <w:pPr>
        <w:ind w:firstLine="618"/>
        <w:jc w:val="both"/>
        <w:rPr>
          <w:sz w:val="22"/>
          <w:szCs w:val="22"/>
        </w:rPr>
      </w:pPr>
      <w:r w:rsidRPr="0078197D">
        <w:rPr>
          <w:sz w:val="22"/>
          <w:szCs w:val="22"/>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12917AA4" w14:textId="77777777" w:rsidR="0078197D" w:rsidRPr="0078197D" w:rsidRDefault="0078197D" w:rsidP="0078197D">
      <w:pPr>
        <w:ind w:firstLine="618"/>
        <w:jc w:val="both"/>
        <w:rPr>
          <w:sz w:val="22"/>
          <w:szCs w:val="22"/>
        </w:rPr>
      </w:pPr>
      <w:r w:rsidRPr="0078197D">
        <w:rPr>
          <w:sz w:val="22"/>
          <w:szCs w:val="22"/>
        </w:rPr>
        <w:t>Помимо вышеуказанных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21AAE1B" w14:textId="77777777" w:rsidR="0078197D" w:rsidRPr="0078197D" w:rsidRDefault="0078197D" w:rsidP="0078197D">
      <w:pPr>
        <w:ind w:firstLine="618"/>
        <w:jc w:val="both"/>
        <w:rPr>
          <w:sz w:val="22"/>
          <w:szCs w:val="22"/>
        </w:rPr>
      </w:pPr>
      <w:r w:rsidRPr="0078197D">
        <w:rPr>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04963B6C" w14:textId="77777777" w:rsidR="0078197D" w:rsidRPr="0078197D" w:rsidRDefault="0078197D" w:rsidP="0078197D">
      <w:pPr>
        <w:ind w:firstLine="618"/>
        <w:jc w:val="both"/>
        <w:rPr>
          <w:sz w:val="22"/>
          <w:szCs w:val="22"/>
        </w:rPr>
      </w:pPr>
      <w:r w:rsidRPr="0078197D">
        <w:rPr>
          <w:sz w:val="22"/>
          <w:szCs w:val="22"/>
        </w:rPr>
        <w:t>К числу кредитных рисков, в том числе, относятся:</w:t>
      </w:r>
    </w:p>
    <w:p w14:paraId="12724A38" w14:textId="77777777" w:rsidR="0078197D" w:rsidRPr="0078197D" w:rsidRDefault="0078197D" w:rsidP="0078197D">
      <w:pPr>
        <w:ind w:firstLine="618"/>
        <w:jc w:val="both"/>
        <w:rPr>
          <w:sz w:val="22"/>
          <w:szCs w:val="22"/>
        </w:rPr>
      </w:pPr>
      <w:r w:rsidRPr="0078197D">
        <w:rPr>
          <w:sz w:val="22"/>
          <w:szCs w:val="22"/>
        </w:rPr>
        <w:t xml:space="preserve">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 Инвестор несет риск дефолта в отношении активов, входящих в состав Фонда. </w:t>
      </w:r>
    </w:p>
    <w:p w14:paraId="459611B9" w14:textId="77777777" w:rsidR="0078197D" w:rsidRPr="0078197D" w:rsidRDefault="0078197D" w:rsidP="0078197D">
      <w:pPr>
        <w:ind w:firstLine="618"/>
        <w:jc w:val="both"/>
        <w:rPr>
          <w:sz w:val="22"/>
          <w:szCs w:val="22"/>
        </w:rPr>
      </w:pPr>
      <w:r w:rsidRPr="0078197D">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932B5B5" w14:textId="77777777" w:rsidR="0078197D" w:rsidRPr="0078197D" w:rsidRDefault="0078197D" w:rsidP="0078197D">
      <w:pPr>
        <w:ind w:firstLine="618"/>
        <w:jc w:val="both"/>
        <w:rPr>
          <w:sz w:val="22"/>
          <w:szCs w:val="22"/>
        </w:rPr>
      </w:pPr>
      <w:r w:rsidRPr="0078197D">
        <w:rPr>
          <w:sz w:val="22"/>
          <w:szCs w:val="22"/>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971AFE2" w14:textId="77777777" w:rsidR="0078197D" w:rsidRPr="0078197D" w:rsidRDefault="0078197D" w:rsidP="0078197D">
      <w:pPr>
        <w:ind w:firstLine="618"/>
        <w:jc w:val="both"/>
        <w:rPr>
          <w:sz w:val="22"/>
          <w:szCs w:val="22"/>
        </w:rPr>
      </w:pPr>
      <w:r w:rsidRPr="0078197D">
        <w:rPr>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14:paraId="39751D63" w14:textId="77777777" w:rsidR="0078197D" w:rsidRPr="0078197D" w:rsidRDefault="0078197D" w:rsidP="0078197D">
      <w:pPr>
        <w:ind w:firstLine="618"/>
        <w:jc w:val="both"/>
        <w:rPr>
          <w:sz w:val="22"/>
          <w:szCs w:val="22"/>
        </w:rPr>
      </w:pPr>
      <w:r w:rsidRPr="0078197D">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bookmarkEnd w:id="4"/>
    <w:p w14:paraId="5CF51FDA" w14:textId="77777777" w:rsidR="0078197D" w:rsidRPr="0078197D" w:rsidRDefault="0078197D" w:rsidP="0078197D">
      <w:pPr>
        <w:ind w:firstLine="618"/>
        <w:jc w:val="both"/>
        <w:rPr>
          <w:sz w:val="22"/>
          <w:szCs w:val="22"/>
        </w:rPr>
      </w:pPr>
      <w:r w:rsidRPr="0078197D">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2D3D393" w14:textId="77777777" w:rsidR="0078197D" w:rsidRPr="0078197D" w:rsidRDefault="0078197D" w:rsidP="0078197D">
      <w:pPr>
        <w:ind w:firstLine="618"/>
        <w:jc w:val="both"/>
        <w:rPr>
          <w:sz w:val="22"/>
          <w:szCs w:val="22"/>
        </w:rPr>
      </w:pPr>
      <w:bookmarkStart w:id="5" w:name="_Hlk25680902"/>
      <w:r w:rsidRPr="0078197D">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53687F06" w14:textId="77777777" w:rsidR="0078197D" w:rsidRPr="0078197D" w:rsidRDefault="0078197D" w:rsidP="0078197D">
      <w:pPr>
        <w:ind w:firstLine="618"/>
        <w:jc w:val="both"/>
        <w:rPr>
          <w:sz w:val="22"/>
          <w:szCs w:val="22"/>
        </w:rPr>
      </w:pPr>
      <w:r w:rsidRPr="0078197D">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6ADDF41A" w14:textId="77777777" w:rsidR="0078197D" w:rsidRPr="0078197D" w:rsidRDefault="0078197D" w:rsidP="0078197D">
      <w:pPr>
        <w:ind w:firstLine="618"/>
        <w:jc w:val="both"/>
        <w:rPr>
          <w:sz w:val="22"/>
          <w:szCs w:val="22"/>
        </w:rPr>
      </w:pPr>
      <w:r w:rsidRPr="0078197D">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FEA6B00" w14:textId="77777777" w:rsidR="0078197D" w:rsidRPr="0078197D" w:rsidRDefault="0078197D" w:rsidP="0078197D">
      <w:pPr>
        <w:ind w:firstLine="618"/>
        <w:jc w:val="both"/>
        <w:rPr>
          <w:sz w:val="22"/>
          <w:szCs w:val="22"/>
        </w:rPr>
      </w:pPr>
      <w:r w:rsidRPr="0078197D">
        <w:rPr>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w:t>
      </w:r>
      <w:r w:rsidRPr="0078197D">
        <w:rPr>
          <w:sz w:val="22"/>
          <w:szCs w:val="22"/>
        </w:rPr>
        <w:lastRenderedPageBreak/>
        <w:t>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3F17CC05" w14:textId="77777777" w:rsidR="0078197D" w:rsidRPr="0078197D" w:rsidRDefault="0078197D" w:rsidP="0078197D">
      <w:pPr>
        <w:ind w:firstLine="618"/>
        <w:jc w:val="both"/>
        <w:rPr>
          <w:sz w:val="22"/>
          <w:szCs w:val="22"/>
        </w:rPr>
      </w:pPr>
      <w:r w:rsidRPr="0078197D">
        <w:rPr>
          <w:sz w:val="22"/>
          <w:szCs w:val="22"/>
        </w:rPr>
        <w:t>Результаты деятельности Управляющей компании в прошлом не являются гарантией доходов в будущем, и решение о приобретении инвестиционных паев принимается инвестором самостоятельно после ознакомления с настоящими Правилами.</w:t>
      </w:r>
    </w:p>
    <w:bookmarkEnd w:id="5"/>
    <w:p w14:paraId="79E338A2" w14:textId="77777777" w:rsidR="00103684" w:rsidRPr="00C67358" w:rsidRDefault="00103684" w:rsidP="00103684">
      <w:pPr>
        <w:widowControl w:val="0"/>
        <w:tabs>
          <w:tab w:val="left" w:pos="1014"/>
        </w:tabs>
        <w:jc w:val="both"/>
      </w:pPr>
    </w:p>
    <w:p w14:paraId="3B755245" w14:textId="77777777" w:rsidR="000B3C05" w:rsidRPr="000B3C05" w:rsidRDefault="000B3C05" w:rsidP="00103684">
      <w:pPr>
        <w:keepNext/>
        <w:keepLines/>
        <w:widowControl w:val="0"/>
        <w:numPr>
          <w:ilvl w:val="0"/>
          <w:numId w:val="4"/>
        </w:numPr>
        <w:tabs>
          <w:tab w:val="left" w:pos="2426"/>
        </w:tabs>
        <w:spacing w:after="81" w:line="240" w:lineRule="exact"/>
        <w:ind w:left="1960"/>
        <w:jc w:val="both"/>
        <w:outlineLvl w:val="1"/>
        <w:rPr>
          <w:b/>
        </w:rPr>
      </w:pPr>
      <w:bookmarkStart w:id="6" w:name="bookmark4"/>
      <w:r w:rsidRPr="000B3C05">
        <w:rPr>
          <w:b/>
        </w:rPr>
        <w:t>Права и обязанности Управляющей компании</w:t>
      </w:r>
      <w:bookmarkEnd w:id="6"/>
    </w:p>
    <w:p w14:paraId="1EE1EB8C" w14:textId="2C9E4882" w:rsidR="000B3C05" w:rsidRDefault="000B3C05" w:rsidP="00103684">
      <w:pPr>
        <w:widowControl w:val="0"/>
        <w:numPr>
          <w:ilvl w:val="0"/>
          <w:numId w:val="39"/>
        </w:numPr>
        <w:tabs>
          <w:tab w:val="left" w:pos="1018"/>
        </w:tabs>
        <w:ind w:left="0" w:firstLine="618"/>
        <w:jc w:val="both"/>
      </w:pPr>
      <w: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C162277" w14:textId="77777777" w:rsidR="000B3C05" w:rsidRDefault="000B3C05" w:rsidP="000B3C05">
      <w:pPr>
        <w:ind w:firstLine="618"/>
        <w:jc w:val="both"/>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58350971" w14:textId="77777777" w:rsidR="000B3C05" w:rsidRDefault="000B3C05" w:rsidP="000B3C05">
      <w:pPr>
        <w:ind w:firstLine="618"/>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05B82891" w14:textId="77777777" w:rsidR="000B3C05" w:rsidRDefault="000B3C05" w:rsidP="00103684">
      <w:pPr>
        <w:widowControl w:val="0"/>
        <w:numPr>
          <w:ilvl w:val="0"/>
          <w:numId w:val="39"/>
        </w:numPr>
        <w:tabs>
          <w:tab w:val="left" w:pos="1018"/>
        </w:tabs>
        <w:ind w:left="0" w:firstLine="618"/>
        <w:jc w:val="both"/>
      </w:pPr>
      <w:r>
        <w:t>Управляющая компания:</w:t>
      </w:r>
    </w:p>
    <w:p w14:paraId="04F90777" w14:textId="77777777" w:rsidR="000B3C05" w:rsidRDefault="000B3C05" w:rsidP="00103684">
      <w:pPr>
        <w:widowControl w:val="0"/>
        <w:numPr>
          <w:ilvl w:val="0"/>
          <w:numId w:val="5"/>
        </w:numPr>
        <w:tabs>
          <w:tab w:val="left" w:pos="1018"/>
        </w:tabs>
        <w:ind w:firstLine="618"/>
        <w:jc w:val="both"/>
      </w:pPr>
      <w: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60A009F7" w14:textId="77777777" w:rsidR="000B3C05" w:rsidRDefault="000B3C05" w:rsidP="00103684">
      <w:pPr>
        <w:widowControl w:val="0"/>
        <w:numPr>
          <w:ilvl w:val="0"/>
          <w:numId w:val="5"/>
        </w:numPr>
        <w:tabs>
          <w:tab w:val="left" w:pos="1018"/>
        </w:tabs>
        <w:ind w:firstLine="618"/>
        <w:jc w:val="both"/>
      </w:pPr>
      <w:r>
        <w:t>предъявляет иски и выступает ответчиком по искам в суде в связи с осуществлением деятельности по доверительному управлению Фондом;</w:t>
      </w:r>
    </w:p>
    <w:p w14:paraId="51D99C80" w14:textId="60E92311" w:rsidR="00857CE5" w:rsidRDefault="00857CE5" w:rsidP="00103684">
      <w:pPr>
        <w:widowControl w:val="0"/>
        <w:numPr>
          <w:ilvl w:val="0"/>
          <w:numId w:val="5"/>
        </w:numPr>
        <w:tabs>
          <w:tab w:val="left" w:pos="1026"/>
        </w:tabs>
        <w:ind w:firstLine="618"/>
        <w:jc w:val="both"/>
      </w:pPr>
      <w:r>
        <w:t xml:space="preserve">вправе провести дробление инвестиционных паев на условиях и в порядке, установленных нормативными правовыми актами </w:t>
      </w:r>
      <w:r w:rsidR="00A72038">
        <w:t>федерального органа исполнительной власти по рынку ценных бумаг;</w:t>
      </w:r>
    </w:p>
    <w:p w14:paraId="1F59E134" w14:textId="0EAE5AAF" w:rsidR="000B3C05" w:rsidRDefault="000B3C05" w:rsidP="00103684">
      <w:pPr>
        <w:widowControl w:val="0"/>
        <w:numPr>
          <w:ilvl w:val="0"/>
          <w:numId w:val="5"/>
        </w:numPr>
        <w:tabs>
          <w:tab w:val="left" w:pos="1026"/>
        </w:tabs>
        <w:ind w:firstLine="618"/>
        <w:jc w:val="both"/>
      </w:pPr>
      <w:r>
        <w:t>вправе выдать дополнительные инвестиционные паи в порядке и сроки, предусмотренные настоящими Правилами;</w:t>
      </w:r>
    </w:p>
    <w:p w14:paraId="56214BD9" w14:textId="77777777" w:rsidR="000B3C05" w:rsidRDefault="000B3C05" w:rsidP="00103684">
      <w:pPr>
        <w:widowControl w:val="0"/>
        <w:numPr>
          <w:ilvl w:val="0"/>
          <w:numId w:val="5"/>
        </w:numPr>
        <w:tabs>
          <w:tab w:val="left" w:pos="1026"/>
        </w:tabs>
        <w:ind w:firstLine="618"/>
        <w:jc w:val="both"/>
      </w:pPr>
      <w:r>
        <w:t>вправе принять решение о досрочном прекращении Фонда без решения общего собрания владельцев инвестиционных паев;</w:t>
      </w:r>
    </w:p>
    <w:p w14:paraId="5667BA5E" w14:textId="77777777" w:rsidR="000B3C05" w:rsidRDefault="000B3C05" w:rsidP="00103684">
      <w:pPr>
        <w:widowControl w:val="0"/>
        <w:numPr>
          <w:ilvl w:val="0"/>
          <w:numId w:val="5"/>
        </w:numPr>
        <w:tabs>
          <w:tab w:val="left" w:pos="1026"/>
        </w:tabs>
        <w:ind w:firstLine="618"/>
        <w:jc w:val="both"/>
      </w:pPr>
      <w: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4658F9F" w14:textId="77777777" w:rsidR="000B3C05" w:rsidRDefault="000B3C05" w:rsidP="00103684">
      <w:pPr>
        <w:widowControl w:val="0"/>
        <w:numPr>
          <w:ilvl w:val="0"/>
          <w:numId w:val="39"/>
        </w:numPr>
        <w:tabs>
          <w:tab w:val="left" w:pos="1026"/>
        </w:tabs>
        <w:ind w:left="0" w:firstLine="618"/>
        <w:jc w:val="both"/>
      </w:pPr>
      <w:r>
        <w:t>Управляющая компания обязана:</w:t>
      </w:r>
    </w:p>
    <w:p w14:paraId="03762BF0" w14:textId="77777777" w:rsidR="00263A4A" w:rsidRPr="00263A4A" w:rsidRDefault="00263A4A" w:rsidP="00263A4A">
      <w:pPr>
        <w:ind w:firstLine="618"/>
        <w:jc w:val="both"/>
      </w:pPr>
      <w:r w:rsidRPr="00263A4A">
        <w:t>1) действовать разумно и добросовестно при осуществлении своих прав и исполнении обязанностей;</w:t>
      </w:r>
    </w:p>
    <w:p w14:paraId="67803A87" w14:textId="77777777" w:rsidR="00263A4A" w:rsidRPr="00263A4A" w:rsidRDefault="00263A4A" w:rsidP="00263A4A">
      <w:pPr>
        <w:ind w:firstLine="618"/>
        <w:jc w:val="both"/>
      </w:pPr>
      <w:r w:rsidRPr="00263A4A">
        <w:t xml:space="preserve">2)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14:paraId="3D52360D" w14:textId="77777777" w:rsidR="00263A4A" w:rsidRPr="00263A4A" w:rsidRDefault="00263A4A" w:rsidP="00263A4A">
      <w:pPr>
        <w:ind w:firstLine="618"/>
        <w:jc w:val="both"/>
      </w:pPr>
      <w:r w:rsidRPr="00263A4A">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 </w:t>
      </w:r>
    </w:p>
    <w:p w14:paraId="15F0659F" w14:textId="77777777" w:rsidR="00263A4A" w:rsidRPr="00263A4A" w:rsidRDefault="00263A4A" w:rsidP="00263A4A">
      <w:pPr>
        <w:ind w:firstLine="618"/>
        <w:jc w:val="both"/>
      </w:pPr>
      <w:r w:rsidRPr="00263A4A">
        <w:t xml:space="preserve">4)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w:t>
      </w:r>
    </w:p>
    <w:p w14:paraId="42773085" w14:textId="77777777" w:rsidR="00263A4A" w:rsidRPr="00263A4A" w:rsidRDefault="00263A4A" w:rsidP="00263A4A">
      <w:pPr>
        <w:ind w:firstLine="618"/>
        <w:jc w:val="both"/>
      </w:pPr>
      <w:r w:rsidRPr="00263A4A">
        <w:lastRenderedPageBreak/>
        <w:t xml:space="preserve">5) раскрывать информацию о Фонде в соответствии с </w:t>
      </w:r>
      <w:hyperlink r:id="rId11" w:history="1">
        <w:r w:rsidRPr="00263A4A">
          <w:t>Федеральным законом</w:t>
        </w:r>
      </w:hyperlink>
      <w:r w:rsidRPr="00263A4A">
        <w:t xml:space="preserve"> «Об инвестиционных фондах», за исключением случаев, предусмотренных </w:t>
      </w:r>
      <w:hyperlink r:id="rId12" w:history="1">
        <w:r w:rsidRPr="00263A4A">
          <w:t>Федеральным законом</w:t>
        </w:r>
      </w:hyperlink>
      <w:r w:rsidRPr="00263A4A">
        <w:t xml:space="preserve"> «Об инвестиционных фондах»; </w:t>
      </w:r>
    </w:p>
    <w:p w14:paraId="718D3B26" w14:textId="77777777" w:rsidR="00263A4A" w:rsidRPr="00263A4A" w:rsidRDefault="00263A4A" w:rsidP="00263A4A">
      <w:pPr>
        <w:ind w:firstLine="618"/>
        <w:jc w:val="both"/>
      </w:pPr>
      <w:r w:rsidRPr="00263A4A">
        <w:t xml:space="preserve">6) раскрывать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 </w:t>
      </w:r>
    </w:p>
    <w:p w14:paraId="52232307" w14:textId="77777777" w:rsidR="00263A4A" w:rsidRPr="00263A4A" w:rsidRDefault="00263A4A" w:rsidP="00263A4A">
      <w:pPr>
        <w:ind w:firstLine="618"/>
        <w:jc w:val="both"/>
      </w:pPr>
      <w:r w:rsidRPr="00263A4A">
        <w:t>7) страховать недвижимое имущество, составляющее Фонд, от рисков его утраты и повреждения, при этом:</w:t>
      </w:r>
    </w:p>
    <w:p w14:paraId="2903B80F" w14:textId="77777777" w:rsidR="00263A4A" w:rsidRPr="00263A4A" w:rsidRDefault="00263A4A" w:rsidP="00263A4A">
      <w:pPr>
        <w:ind w:firstLine="618"/>
        <w:jc w:val="both"/>
      </w:pPr>
      <w:r w:rsidRPr="00263A4A">
        <w:t>- минимальная страховая сумма составляет 50 процентов оценочной стоимости объекта недвижимого имущества на дату заключения договора страхования;</w:t>
      </w:r>
    </w:p>
    <w:p w14:paraId="0EB8DC3D" w14:textId="77777777" w:rsidR="00263A4A" w:rsidRPr="00263A4A" w:rsidRDefault="00263A4A" w:rsidP="00263A4A">
      <w:pPr>
        <w:ind w:firstLine="618"/>
        <w:jc w:val="both"/>
      </w:pPr>
      <w:r w:rsidRPr="00263A4A">
        <w:t>- максимальный размер частичного освобождения страховщика от выплаты страхового возмещения (франшизы) составляет 1 процент страховой суммы;</w:t>
      </w:r>
    </w:p>
    <w:p w14:paraId="64E5B9E5" w14:textId="77777777" w:rsidR="00263A4A" w:rsidRPr="00263A4A" w:rsidRDefault="00263A4A" w:rsidP="00263A4A">
      <w:pPr>
        <w:ind w:firstLine="618"/>
        <w:jc w:val="both"/>
      </w:pPr>
      <w:r w:rsidRPr="00263A4A">
        <w:t>- максимальный срок, в течение которого недвижимое имущество, составляющее Фонд, должно быть застраховано, составляет 20 дней с даты включения недвижимого имущества в состав имущества Фонда;</w:t>
      </w:r>
    </w:p>
    <w:p w14:paraId="5C1966B3" w14:textId="77777777" w:rsidR="00263A4A" w:rsidRPr="00263A4A" w:rsidRDefault="00263A4A" w:rsidP="00263A4A">
      <w:pPr>
        <w:ind w:firstLine="618"/>
        <w:jc w:val="both"/>
      </w:pPr>
      <w:r w:rsidRPr="00263A4A">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20 дней с даты увеличения оценочной стоимости недвижимого имущества</w:t>
      </w:r>
    </w:p>
    <w:p w14:paraId="5585B911" w14:textId="77777777" w:rsidR="00263A4A" w:rsidRPr="00263A4A" w:rsidRDefault="00263A4A" w:rsidP="00263A4A">
      <w:pPr>
        <w:ind w:firstLine="618"/>
        <w:jc w:val="both"/>
      </w:pPr>
      <w:r w:rsidRPr="00263A4A">
        <w:t>Управляющая компания вправе возложить обязанность, предусмотренную настоящим подпунктом, на арендатора недвижимого имущества;</w:t>
      </w:r>
    </w:p>
    <w:p w14:paraId="0619AB6E" w14:textId="77777777" w:rsidR="00263A4A" w:rsidRPr="00263A4A" w:rsidRDefault="00263A4A" w:rsidP="00263A4A">
      <w:pPr>
        <w:ind w:firstLine="618"/>
        <w:jc w:val="both"/>
      </w:pPr>
      <w:r w:rsidRPr="00263A4A">
        <w:t xml:space="preserve">8) соблюдать настоящие Правила; </w:t>
      </w:r>
    </w:p>
    <w:p w14:paraId="6A8C32D6" w14:textId="21D23DCE" w:rsidR="000B3C05" w:rsidRDefault="00263A4A" w:rsidP="00263A4A">
      <w:pPr>
        <w:ind w:firstLine="618"/>
        <w:jc w:val="both"/>
      </w:pPr>
      <w:r w:rsidRPr="00263A4A">
        <w:t xml:space="preserve">9) соблюдать иные требования, предусмотренные </w:t>
      </w:r>
      <w:hyperlink r:id="rId13" w:history="1">
        <w:r w:rsidRPr="00263A4A">
          <w:t>Федеральным законом</w:t>
        </w:r>
      </w:hyperlink>
      <w:r w:rsidRPr="00263A4A">
        <w:t xml:space="preserve"> «Об инвестиционных фондах» и нормативными актами Банка России.</w:t>
      </w:r>
    </w:p>
    <w:p w14:paraId="1F873BDF" w14:textId="77777777" w:rsidR="000B3C05" w:rsidRDefault="000B3C05" w:rsidP="00103684">
      <w:pPr>
        <w:widowControl w:val="0"/>
        <w:numPr>
          <w:ilvl w:val="0"/>
          <w:numId w:val="39"/>
        </w:numPr>
        <w:tabs>
          <w:tab w:val="left" w:pos="1026"/>
        </w:tabs>
        <w:ind w:left="0" w:firstLine="618"/>
        <w:jc w:val="both"/>
      </w:pPr>
      <w:r>
        <w:t>Управляющая компания не вправе:</w:t>
      </w:r>
    </w:p>
    <w:p w14:paraId="2210A4B8" w14:textId="77777777" w:rsidR="000B3C05" w:rsidRDefault="000B3C05" w:rsidP="00103684">
      <w:pPr>
        <w:widowControl w:val="0"/>
        <w:numPr>
          <w:ilvl w:val="0"/>
          <w:numId w:val="7"/>
        </w:numPr>
        <w:tabs>
          <w:tab w:val="left" w:pos="1026"/>
        </w:tabs>
        <w:ind w:firstLine="618"/>
        <w:jc w:val="both"/>
      </w:pPr>
      <w: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738BDDFD" w14:textId="77777777" w:rsidR="000B3C05" w:rsidRDefault="000B3C05" w:rsidP="00103684">
      <w:pPr>
        <w:widowControl w:val="0"/>
        <w:numPr>
          <w:ilvl w:val="0"/>
          <w:numId w:val="7"/>
        </w:numPr>
        <w:tabs>
          <w:tab w:val="left" w:pos="1026"/>
        </w:tabs>
        <w:ind w:firstLine="618"/>
        <w:jc w:val="both"/>
      </w:pPr>
      <w: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w:t>
      </w:r>
      <w:r w:rsidR="001A38A2">
        <w:t xml:space="preserve"> </w:t>
      </w:r>
      <w:r>
        <w:t>Фонда, без предварительного согласия Специализированного депозитария;</w:t>
      </w:r>
    </w:p>
    <w:p w14:paraId="57D0271F" w14:textId="77777777" w:rsidR="000B3C05" w:rsidRDefault="000B3C05" w:rsidP="00103684">
      <w:pPr>
        <w:widowControl w:val="0"/>
        <w:numPr>
          <w:ilvl w:val="0"/>
          <w:numId w:val="7"/>
        </w:numPr>
        <w:tabs>
          <w:tab w:val="left" w:pos="890"/>
        </w:tabs>
        <w:ind w:firstLine="618"/>
        <w:jc w:val="both"/>
      </w:pPr>
      <w: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6779C5F9" w14:textId="77777777" w:rsidR="000B3C05" w:rsidRDefault="000B3C05" w:rsidP="00103684">
      <w:pPr>
        <w:widowControl w:val="0"/>
        <w:numPr>
          <w:ilvl w:val="0"/>
          <w:numId w:val="7"/>
        </w:numPr>
        <w:tabs>
          <w:tab w:val="left" w:pos="890"/>
        </w:tabs>
        <w:ind w:firstLine="618"/>
        <w:jc w:val="both"/>
      </w:pPr>
      <w: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45ACC902" w14:textId="77777777" w:rsidR="000B3C05" w:rsidRDefault="000B3C05" w:rsidP="00103684">
      <w:pPr>
        <w:widowControl w:val="0"/>
        <w:numPr>
          <w:ilvl w:val="0"/>
          <w:numId w:val="7"/>
        </w:numPr>
        <w:tabs>
          <w:tab w:val="left" w:pos="898"/>
        </w:tabs>
        <w:ind w:firstLine="618"/>
        <w:jc w:val="both"/>
      </w:pPr>
      <w:r>
        <w:t>совершать следующие сделки или давать поручения на совершение следующих сделок:</w:t>
      </w:r>
    </w:p>
    <w:p w14:paraId="10A82C9E" w14:textId="77777777" w:rsidR="000B3C05" w:rsidRDefault="000B3C05" w:rsidP="000B3C05">
      <w:pPr>
        <w:ind w:firstLine="618"/>
        <w:jc w:val="both"/>
      </w:pPr>
      <w: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14:paraId="1EC4698A" w14:textId="77777777" w:rsidR="000B3C05" w:rsidRDefault="000B3C05" w:rsidP="00103684">
      <w:pPr>
        <w:widowControl w:val="0"/>
        <w:numPr>
          <w:ilvl w:val="0"/>
          <w:numId w:val="7"/>
        </w:numPr>
        <w:tabs>
          <w:tab w:val="left" w:pos="922"/>
        </w:tabs>
        <w:ind w:firstLine="618"/>
        <w:jc w:val="both"/>
      </w:pPr>
      <w:r>
        <w:t>сделки по безвозмездному отчуждению имущества, составляющего Фонд;</w:t>
      </w:r>
    </w:p>
    <w:p w14:paraId="70119930" w14:textId="77777777" w:rsidR="000B3C05" w:rsidRDefault="000B3C05" w:rsidP="000B3C05">
      <w:pPr>
        <w:tabs>
          <w:tab w:val="left" w:pos="889"/>
        </w:tabs>
        <w:ind w:firstLine="618"/>
        <w:jc w:val="both"/>
      </w:pPr>
      <w:r>
        <w:t>в)</w:t>
      </w:r>
      <w:r>
        <w:tab/>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6E2EC045" w14:textId="77777777" w:rsidR="000B3C05" w:rsidRDefault="000B3C05" w:rsidP="000B3C05">
      <w:pPr>
        <w:tabs>
          <w:tab w:val="left" w:pos="879"/>
        </w:tabs>
        <w:ind w:firstLine="618"/>
        <w:jc w:val="both"/>
      </w:pPr>
      <w:r>
        <w:t>г)</w:t>
      </w:r>
      <w:r>
        <w:t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292FE65" w14:textId="77777777" w:rsidR="000B3C05" w:rsidRDefault="000B3C05" w:rsidP="000B3C05">
      <w:pPr>
        <w:tabs>
          <w:tab w:val="left" w:pos="898"/>
        </w:tabs>
        <w:ind w:firstLine="618"/>
        <w:jc w:val="both"/>
      </w:pPr>
      <w:r>
        <w:lastRenderedPageBreak/>
        <w:t>д)</w:t>
      </w:r>
      <w:r>
        <w:tab/>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14:paraId="2C362EC0" w14:textId="77777777" w:rsidR="000B3C05" w:rsidRDefault="000B3C05" w:rsidP="001A38A2">
      <w:pPr>
        <w:tabs>
          <w:tab w:val="left" w:pos="927"/>
        </w:tabs>
        <w:ind w:firstLine="618"/>
        <w:jc w:val="both"/>
      </w:pPr>
      <w:r>
        <w:t>е)</w:t>
      </w:r>
      <w:r>
        <w:tab/>
        <w:t>сделки репо, подлежащие исполнению за счет имущества Фонда;</w:t>
      </w:r>
    </w:p>
    <w:p w14:paraId="35AC4F39" w14:textId="7DD29563" w:rsidR="000B3C05" w:rsidRDefault="000B3C05" w:rsidP="001A38A2">
      <w:pPr>
        <w:tabs>
          <w:tab w:val="left" w:pos="927"/>
        </w:tabs>
        <w:ind w:firstLine="618"/>
        <w:jc w:val="both"/>
      </w:pPr>
      <w:r>
        <w:t>ж)</w:t>
      </w:r>
      <w:r>
        <w:tab/>
        <w:t>сделки по приобретению в состав Фонда имущества,</w:t>
      </w:r>
      <w:r w:rsidR="001A38A2">
        <w:t xml:space="preserve"> </w:t>
      </w:r>
      <w:r>
        <w:t>находящегося</w:t>
      </w:r>
      <w:r>
        <w:tab/>
        <w:t>у</w:t>
      </w:r>
      <w:r w:rsidR="00482B60">
        <w:t xml:space="preserve"> </w:t>
      </w:r>
      <w:r w:rsidR="001A38A2">
        <w:t>Уп</w:t>
      </w:r>
      <w:r>
        <w:t>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E67FE85" w14:textId="77777777" w:rsidR="000B3C05" w:rsidRDefault="000B3C05" w:rsidP="000B3C05">
      <w:pPr>
        <w:tabs>
          <w:tab w:val="left" w:pos="927"/>
        </w:tabs>
        <w:ind w:firstLine="618"/>
        <w:jc w:val="both"/>
      </w:pPr>
      <w:r>
        <w:t>з)</w:t>
      </w:r>
      <w:r>
        <w:t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669C12B9" w14:textId="62B69B45" w:rsidR="000B3C05" w:rsidRDefault="000B3C05" w:rsidP="000B3C05">
      <w:pPr>
        <w:tabs>
          <w:tab w:val="left" w:pos="927"/>
        </w:tabs>
        <w:ind w:firstLine="618"/>
        <w:jc w:val="both"/>
      </w:pPr>
      <w:r>
        <w:t>и)</w:t>
      </w:r>
      <w:r>
        <w:tab/>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932F64">
        <w:t>ом</w:t>
      </w:r>
      <w:r>
        <w:t>, Регистратором;</w:t>
      </w:r>
    </w:p>
    <w:p w14:paraId="0C873E51" w14:textId="77777777" w:rsidR="000B3C05" w:rsidRDefault="000B3C05" w:rsidP="000B3C05">
      <w:pPr>
        <w:tabs>
          <w:tab w:val="left" w:pos="4927"/>
          <w:tab w:val="left" w:pos="7476"/>
        </w:tabs>
        <w:ind w:firstLine="618"/>
        <w:jc w:val="both"/>
      </w:pPr>
      <w:r>
        <w:t>к) сделки по приобретению</w:t>
      </w:r>
      <w:r w:rsidRPr="00D73ED1">
        <w:t xml:space="preserve"> </w:t>
      </w:r>
      <w:r>
        <w:t xml:space="preserve">в </w:t>
      </w:r>
      <w:r w:rsidRPr="00D73ED1">
        <w:t xml:space="preserve"> </w:t>
      </w:r>
      <w:r>
        <w:t>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3B6E6D9C" w14:textId="72F6A162" w:rsidR="000B3C05" w:rsidRDefault="000B3C05" w:rsidP="000B3C05">
      <w:pPr>
        <w:tabs>
          <w:tab w:val="left" w:pos="942"/>
        </w:tabs>
        <w:ind w:firstLine="618"/>
        <w:jc w:val="both"/>
      </w:pPr>
      <w:r>
        <w:t>л)</w:t>
      </w:r>
      <w:r>
        <w:tab/>
        <w:t>сделки по приобретению в состав Фонда имущества у Специализированного депозитария, Оценщика, Аудитор</w:t>
      </w:r>
      <w:r w:rsidR="00932F64">
        <w:t>ом</w:t>
      </w:r>
      <w: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Pr="006868E9">
        <w:t>пункте 11</w:t>
      </w:r>
      <w:r w:rsidR="002F6CA8">
        <w:t>8</w:t>
      </w:r>
      <w:r>
        <w:t xml:space="preserve"> настоящих Правил, а также иных случаев, предусмотренных настоящими Правилами;</w:t>
      </w:r>
    </w:p>
    <w:p w14:paraId="166FDEC1" w14:textId="77777777" w:rsidR="000B3C05" w:rsidRDefault="000B3C05" w:rsidP="000B3C05">
      <w:pPr>
        <w:tabs>
          <w:tab w:val="left" w:pos="951"/>
        </w:tabs>
        <w:ind w:firstLine="618"/>
        <w:jc w:val="both"/>
      </w:pPr>
      <w:r>
        <w:t>м)</w:t>
      </w:r>
      <w:r>
        <w:tab/>
        <w:t>сделки по передаче имущества, составляющего Фонд, в пользование владельца</w:t>
      </w:r>
      <w:r w:rsidR="006D772C">
        <w:t>м</w:t>
      </w:r>
      <w:r>
        <w:t xml:space="preserve"> инвестиционных паев;</w:t>
      </w:r>
    </w:p>
    <w:p w14:paraId="5CC146DD" w14:textId="77777777" w:rsidR="000B3C05" w:rsidRDefault="000B3C05" w:rsidP="000B3C05">
      <w:pPr>
        <w:tabs>
          <w:tab w:val="left" w:pos="948"/>
        </w:tabs>
        <w:ind w:firstLine="618"/>
        <w:jc w:val="both"/>
      </w:pPr>
      <w:r>
        <w:t>н)</w:t>
      </w:r>
      <w:r>
        <w:tab/>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7DC86153" w14:textId="77777777" w:rsidR="000B3C05" w:rsidRDefault="000B3C05" w:rsidP="000B3C05">
      <w:pPr>
        <w:ind w:firstLine="618"/>
        <w:jc w:val="both"/>
      </w:pPr>
      <w: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434685">
        <w:t>Банка России</w:t>
      </w:r>
      <w:r>
        <w:t>.</w:t>
      </w:r>
    </w:p>
    <w:p w14:paraId="0B4AB394" w14:textId="77777777" w:rsidR="000B3C05" w:rsidRDefault="000B3C05" w:rsidP="00103684">
      <w:pPr>
        <w:widowControl w:val="0"/>
        <w:numPr>
          <w:ilvl w:val="0"/>
          <w:numId w:val="39"/>
        </w:numPr>
        <w:tabs>
          <w:tab w:val="left" w:pos="1046"/>
        </w:tabs>
        <w:ind w:left="0" w:firstLine="618"/>
        <w:jc w:val="both"/>
      </w:pPr>
      <w:r>
        <w:t>Ограничения на совершение сделок с ценными бумагами, установленные подпунктами «ж», «з», «к» и «л»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4BD7E325" w14:textId="77777777" w:rsidR="000B3C05" w:rsidRDefault="000B3C05" w:rsidP="00103684">
      <w:pPr>
        <w:widowControl w:val="0"/>
        <w:numPr>
          <w:ilvl w:val="0"/>
          <w:numId w:val="39"/>
        </w:numPr>
        <w:tabs>
          <w:tab w:val="left" w:pos="975"/>
        </w:tabs>
        <w:ind w:left="0" w:firstLine="618"/>
        <w:jc w:val="both"/>
      </w:pPr>
      <w:r>
        <w:t>Ограничения на совершение сделок, установленные подпунктом «и» подпункта 5 пункта 30 настоящих Правил, не применяются, если указанные сделки совершаются с ценными бумагами, включенными в котировальные списки российских бирж.</w:t>
      </w:r>
    </w:p>
    <w:p w14:paraId="3431ECFE" w14:textId="24C3A694" w:rsidR="000B3C05" w:rsidRDefault="000B3C05" w:rsidP="00103684">
      <w:pPr>
        <w:widowControl w:val="0"/>
        <w:numPr>
          <w:ilvl w:val="0"/>
          <w:numId w:val="39"/>
        </w:numPr>
        <w:tabs>
          <w:tab w:val="left" w:pos="975"/>
        </w:tabs>
        <w:ind w:left="0" w:firstLine="618"/>
        <w:jc w:val="both"/>
      </w:pPr>
      <w:r>
        <w:t>По сделкам, совершенным в нарушение требований подпунктов 1, 3 и 5 пункта 3</w:t>
      </w:r>
      <w:r w:rsidR="00894760">
        <w:t>1</w:t>
      </w:r>
      <w: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5D8AFC" w14:textId="77777777" w:rsidR="000B3C05" w:rsidRDefault="000B3C05" w:rsidP="000B3C05">
      <w:pPr>
        <w:tabs>
          <w:tab w:val="left" w:pos="975"/>
        </w:tabs>
        <w:ind w:left="618"/>
      </w:pPr>
    </w:p>
    <w:p w14:paraId="71A9E705" w14:textId="77777777" w:rsidR="000B3C05" w:rsidRPr="000B3C05" w:rsidRDefault="000B3C05" w:rsidP="00103684">
      <w:pPr>
        <w:keepNext/>
        <w:keepLines/>
        <w:widowControl w:val="0"/>
        <w:numPr>
          <w:ilvl w:val="0"/>
          <w:numId w:val="4"/>
        </w:numPr>
        <w:tabs>
          <w:tab w:val="left" w:pos="2712"/>
        </w:tabs>
        <w:spacing w:line="240" w:lineRule="exact"/>
        <w:ind w:left="2260"/>
        <w:jc w:val="both"/>
        <w:outlineLvl w:val="1"/>
        <w:rPr>
          <w:b/>
        </w:rPr>
      </w:pPr>
      <w:bookmarkStart w:id="7" w:name="bookmark5"/>
      <w:r w:rsidRPr="000B3C05">
        <w:rPr>
          <w:b/>
        </w:rPr>
        <w:t>Права владельцев инвестиционных паев.</w:t>
      </w:r>
      <w:bookmarkEnd w:id="7"/>
    </w:p>
    <w:p w14:paraId="1E10A63A" w14:textId="77777777" w:rsidR="000B3C05" w:rsidRPr="000B3C05" w:rsidRDefault="000B3C05" w:rsidP="000B3C05">
      <w:pPr>
        <w:keepNext/>
        <w:keepLines/>
        <w:spacing w:after="71" w:line="240" w:lineRule="exact"/>
        <w:jc w:val="center"/>
        <w:rPr>
          <w:b/>
        </w:rPr>
      </w:pPr>
      <w:bookmarkStart w:id="8" w:name="bookmark6"/>
      <w:r w:rsidRPr="000B3C05">
        <w:rPr>
          <w:b/>
        </w:rPr>
        <w:t>Инвестиционные паи</w:t>
      </w:r>
      <w:bookmarkEnd w:id="8"/>
    </w:p>
    <w:p w14:paraId="366EDD80" w14:textId="41A7A009" w:rsidR="00CE6C31" w:rsidRDefault="000B3C05" w:rsidP="00103684">
      <w:pPr>
        <w:widowControl w:val="0"/>
        <w:numPr>
          <w:ilvl w:val="0"/>
          <w:numId w:val="39"/>
        </w:numPr>
        <w:tabs>
          <w:tab w:val="left" w:pos="1046"/>
        </w:tabs>
        <w:ind w:left="0" w:firstLine="618"/>
        <w:jc w:val="both"/>
      </w:pPr>
      <w:r>
        <w:t>Права владельцев инвестиционных паев удостоверяются инвестиционными паями</w:t>
      </w:r>
      <w:r w:rsidR="00CE6C31" w:rsidRPr="00CE6C31">
        <w:t>.</w:t>
      </w:r>
    </w:p>
    <w:p w14:paraId="39C17CBF" w14:textId="77777777" w:rsidR="00CE6C31" w:rsidRPr="00CE6C31" w:rsidRDefault="00CE6C31" w:rsidP="00103684">
      <w:pPr>
        <w:widowControl w:val="0"/>
        <w:numPr>
          <w:ilvl w:val="0"/>
          <w:numId w:val="39"/>
        </w:numPr>
        <w:tabs>
          <w:tab w:val="left" w:pos="1046"/>
        </w:tabs>
        <w:ind w:left="0" w:firstLine="618"/>
        <w:jc w:val="both"/>
      </w:pPr>
      <w:r w:rsidRPr="00CE6C31">
        <w:t>Инвестиционный пай является именной ценной бумагой, удостоверяющей:</w:t>
      </w:r>
    </w:p>
    <w:p w14:paraId="4EDB8FF1" w14:textId="088D5EC4" w:rsidR="00CE6C31" w:rsidRPr="00CE6C31" w:rsidRDefault="007B15ED" w:rsidP="007B15ED">
      <w:pPr>
        <w:tabs>
          <w:tab w:val="left" w:pos="1046"/>
        </w:tabs>
        <w:jc w:val="both"/>
      </w:pPr>
      <w:r>
        <w:t xml:space="preserve">          1)</w:t>
      </w:r>
      <w:r w:rsidR="00CE6C31">
        <w:t xml:space="preserve">  </w:t>
      </w:r>
      <w:r w:rsidR="00CE6C31" w:rsidRPr="00CE6C31">
        <w:t>долю его владельца в праве собственности на имущество, составляющее Фонд;</w:t>
      </w:r>
    </w:p>
    <w:p w14:paraId="582DE13F" w14:textId="0B3CFB67" w:rsidR="00CE6C31" w:rsidRPr="00CE6C31" w:rsidRDefault="007B15ED" w:rsidP="00CE6C31">
      <w:pPr>
        <w:widowControl w:val="0"/>
        <w:tabs>
          <w:tab w:val="left" w:pos="1046"/>
        </w:tabs>
        <w:ind w:left="618"/>
        <w:jc w:val="both"/>
      </w:pPr>
      <w:r>
        <w:t xml:space="preserve">2) </w:t>
      </w:r>
      <w:r w:rsidR="00CE6C31" w:rsidRPr="00CE6C31">
        <w:t>право требовать от Управляющей компании надлежащего доверительного управления Фондом;</w:t>
      </w:r>
    </w:p>
    <w:p w14:paraId="73271FC6" w14:textId="3DF9F77E" w:rsidR="00CE6C31" w:rsidRPr="00CE6C31" w:rsidRDefault="007B15ED" w:rsidP="00CE6C31">
      <w:pPr>
        <w:widowControl w:val="0"/>
        <w:tabs>
          <w:tab w:val="left" w:pos="1046"/>
        </w:tabs>
        <w:ind w:left="618"/>
        <w:jc w:val="both"/>
      </w:pPr>
      <w:r>
        <w:t>3)</w:t>
      </w:r>
      <w:r w:rsidR="00CE6C31">
        <w:t xml:space="preserve"> </w:t>
      </w:r>
      <w:r w:rsidR="00CE6C31" w:rsidRPr="00CE6C31">
        <w:t>право на участие в общем собрании владельцев инвестиционных паев;</w:t>
      </w:r>
    </w:p>
    <w:p w14:paraId="3EFAF2BB" w14:textId="6EAAE318" w:rsidR="00CE6C31" w:rsidRPr="00CE6C31" w:rsidRDefault="007B15ED" w:rsidP="007B15ED">
      <w:pPr>
        <w:widowControl w:val="0"/>
        <w:tabs>
          <w:tab w:val="left" w:pos="1046"/>
        </w:tabs>
        <w:jc w:val="both"/>
      </w:pPr>
      <w:r>
        <w:t xml:space="preserve">         </w:t>
      </w:r>
      <w:r w:rsidR="00CE6C31">
        <w:t xml:space="preserve"> </w:t>
      </w:r>
      <w:r>
        <w:t>4)</w:t>
      </w:r>
      <w:r w:rsidR="00CE6C31">
        <w:t xml:space="preserve"> </w:t>
      </w:r>
      <w:r w:rsidR="00CE6C31" w:rsidRPr="00CE6C31">
        <w:t>право владельцев инвестиционных паев на получение дохода по инвестиционному паю.</w:t>
      </w:r>
    </w:p>
    <w:p w14:paraId="3C3EB6E4" w14:textId="45E13A87" w:rsidR="00CE6C31" w:rsidRPr="00CE6C31" w:rsidRDefault="00CE6C31" w:rsidP="00CE6C31">
      <w:pPr>
        <w:widowControl w:val="0"/>
        <w:tabs>
          <w:tab w:val="left" w:pos="1046"/>
        </w:tabs>
        <w:ind w:left="618"/>
        <w:jc w:val="both"/>
      </w:pPr>
      <w:r w:rsidRPr="00CE6C31">
        <w:t xml:space="preserve">Доход по инвестиционному паю выплачивается владельцам инвестиционных паев ежегодно исходя из количества принадлежащих им инвестиционных паев  на дату составления списка лиц, имеющих право на получение дохода по инвестиционному паю. </w:t>
      </w:r>
      <w:r>
        <w:t xml:space="preserve"> </w:t>
      </w:r>
      <w:r w:rsidRPr="00CE6C31">
        <w:t>Указанный  список  лиц  составляется на основании  данных реестра владельцев инвестиционных паев по состоянию на последний рабочий день отчетного календарного года. Выплата дохода осуществляется не позднее 01 сентября года, следующего за отчетным.</w:t>
      </w:r>
    </w:p>
    <w:p w14:paraId="4CFB2331" w14:textId="77777777" w:rsidR="00CE6C31" w:rsidRPr="00CE6C31" w:rsidRDefault="00CE6C31" w:rsidP="00CE6C31">
      <w:pPr>
        <w:widowControl w:val="0"/>
        <w:tabs>
          <w:tab w:val="left" w:pos="1046"/>
        </w:tabs>
        <w:ind w:left="618"/>
        <w:jc w:val="both"/>
      </w:pPr>
      <w:r w:rsidRPr="00CE6C31">
        <w:t xml:space="preserve">Доход по инвестиционному паю Фонда в год формирования Фонда не выплачивается.         </w:t>
      </w:r>
    </w:p>
    <w:p w14:paraId="5981EAE3" w14:textId="77777777" w:rsidR="00CE6C31" w:rsidRPr="00CE6C31" w:rsidRDefault="00CE6C31" w:rsidP="00CE6C31">
      <w:pPr>
        <w:widowControl w:val="0"/>
        <w:tabs>
          <w:tab w:val="left" w:pos="1046"/>
        </w:tabs>
        <w:ind w:left="618"/>
        <w:jc w:val="both"/>
      </w:pPr>
      <w:r w:rsidRPr="00CE6C31">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отчетного календарного года.</w:t>
      </w:r>
    </w:p>
    <w:p w14:paraId="681CE95E" w14:textId="77777777" w:rsidR="00CE6C31" w:rsidRPr="00CE6C31" w:rsidRDefault="00CE6C31" w:rsidP="00CE6C31">
      <w:pPr>
        <w:widowControl w:val="0"/>
        <w:tabs>
          <w:tab w:val="left" w:pos="1046"/>
        </w:tabs>
        <w:ind w:left="567"/>
        <w:jc w:val="both"/>
      </w:pPr>
      <w:r w:rsidRPr="00CE6C31">
        <w:t>Размер подлежащего выплате владельцам инвестиционных паев дохода по инвестиционным  паям равен 100 (сто) процентов от разницы между суммой фактически полученных в Фонд в отчетном периоде:</w:t>
      </w:r>
    </w:p>
    <w:p w14:paraId="3831B25C" w14:textId="77777777" w:rsidR="00CE6C31" w:rsidRPr="00CE6C31" w:rsidRDefault="00CE6C31" w:rsidP="00CE6C31">
      <w:pPr>
        <w:widowControl w:val="0"/>
        <w:tabs>
          <w:tab w:val="left" w:pos="1046"/>
        </w:tabs>
        <w:ind w:left="618"/>
        <w:jc w:val="both"/>
      </w:pPr>
      <w:r w:rsidRPr="00CE6C31">
        <w:t>– процентов, начисленных на остатки по расчетным счетам, и по банковским вкладам;</w:t>
      </w:r>
    </w:p>
    <w:p w14:paraId="65944CE2" w14:textId="77777777" w:rsidR="00CE6C31" w:rsidRPr="00CE6C31" w:rsidRDefault="00CE6C31" w:rsidP="00CE6C31">
      <w:pPr>
        <w:widowControl w:val="0"/>
        <w:tabs>
          <w:tab w:val="left" w:pos="1046"/>
        </w:tabs>
        <w:ind w:left="618"/>
        <w:jc w:val="both"/>
      </w:pPr>
      <w:r w:rsidRPr="00CE6C31">
        <w:t>– процентного дохода по облигациям;</w:t>
      </w:r>
    </w:p>
    <w:p w14:paraId="055675AA" w14:textId="77777777" w:rsidR="00CE6C31" w:rsidRPr="00CE6C31" w:rsidRDefault="00CE6C31" w:rsidP="00CE6C31">
      <w:pPr>
        <w:widowControl w:val="0"/>
        <w:tabs>
          <w:tab w:val="left" w:pos="1046"/>
        </w:tabs>
        <w:ind w:left="567"/>
        <w:jc w:val="both"/>
      </w:pPr>
      <w:r w:rsidRPr="00CE6C31">
        <w:t>– положительной разницы между стоимостью продажи и приобретения объектов недвижимости;</w:t>
      </w:r>
    </w:p>
    <w:p w14:paraId="60EC9C06" w14:textId="77777777" w:rsidR="00CE6C31" w:rsidRPr="00CE6C31" w:rsidRDefault="00CE6C31" w:rsidP="00CE6C31">
      <w:pPr>
        <w:widowControl w:val="0"/>
        <w:tabs>
          <w:tab w:val="left" w:pos="1046"/>
        </w:tabs>
        <w:ind w:left="567"/>
        <w:jc w:val="both"/>
      </w:pPr>
      <w:r w:rsidRPr="00CE6C31">
        <w:t>– положительной разницы между стоимостью продажи и приобретения имущественных  прав  по обязательствам из договоров участия в долевом строительстве объектов недвижимого имущества;</w:t>
      </w:r>
    </w:p>
    <w:p w14:paraId="702A84E4" w14:textId="77777777" w:rsidR="00CE6C31" w:rsidRPr="00CE6C31" w:rsidRDefault="00CE6C31" w:rsidP="00CE6C31">
      <w:pPr>
        <w:widowControl w:val="0"/>
        <w:tabs>
          <w:tab w:val="left" w:pos="1046"/>
        </w:tabs>
        <w:ind w:left="618"/>
        <w:jc w:val="both"/>
      </w:pPr>
      <w:r w:rsidRPr="00CE6C31">
        <w:t xml:space="preserve">– дохода от сдачи объектов недвижимого имущества в аренду и (или) субаренду, </w:t>
      </w:r>
    </w:p>
    <w:p w14:paraId="2A39228E" w14:textId="77777777" w:rsidR="00CE6C31" w:rsidRPr="00CE6C31" w:rsidRDefault="00CE6C31" w:rsidP="00CE6C31">
      <w:pPr>
        <w:widowControl w:val="0"/>
        <w:tabs>
          <w:tab w:val="left" w:pos="1046"/>
        </w:tabs>
        <w:ind w:left="618"/>
        <w:jc w:val="both"/>
      </w:pPr>
      <w:r w:rsidRPr="00CE6C31">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14:paraId="6CEF61A6" w14:textId="71886788" w:rsidR="00CE6C31" w:rsidRPr="00CE6C31" w:rsidRDefault="00CE6C31" w:rsidP="00CE6C31">
      <w:pPr>
        <w:widowControl w:val="0"/>
        <w:tabs>
          <w:tab w:val="left" w:pos="1046"/>
        </w:tabs>
        <w:ind w:left="618"/>
        <w:jc w:val="both"/>
      </w:pPr>
      <w:r>
        <w:t>П</w:t>
      </w:r>
      <w:r w:rsidRPr="00CE6C31">
        <w:t>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14:paraId="368202C2" w14:textId="77777777" w:rsidR="00CE6C31" w:rsidRPr="00CE6C31" w:rsidRDefault="00CE6C31" w:rsidP="00CE6C31">
      <w:pPr>
        <w:widowControl w:val="0"/>
        <w:tabs>
          <w:tab w:val="left" w:pos="1046"/>
        </w:tabs>
        <w:ind w:left="618"/>
        <w:jc w:val="both"/>
      </w:pPr>
      <w:r w:rsidRPr="00CE6C31">
        <w:t>Под доходом от сдачи объектов недвижимого имущества в аренду и (или) субаренду понимается сумма денежных средств (без учета налога на добавленную стоимость),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14:paraId="34B0A438" w14:textId="77777777" w:rsidR="00CE6C31" w:rsidRPr="00CE6C31" w:rsidRDefault="00CE6C31" w:rsidP="00CE6C31">
      <w:pPr>
        <w:widowControl w:val="0"/>
        <w:tabs>
          <w:tab w:val="left" w:pos="1046"/>
        </w:tabs>
        <w:ind w:left="618"/>
        <w:jc w:val="both"/>
      </w:pPr>
      <w:r w:rsidRPr="00CE6C31">
        <w:t>Выплата дохода осуществляется путем безналичного перечисления денежных средств  на расчётный счет,  указанный в реестре владельцев инвестиционных паев.</w:t>
      </w:r>
    </w:p>
    <w:p w14:paraId="7798C6B7" w14:textId="04F49268" w:rsidR="00CE6C31" w:rsidRPr="00CE6C31" w:rsidRDefault="007B15ED" w:rsidP="007B15ED">
      <w:pPr>
        <w:tabs>
          <w:tab w:val="left" w:pos="1046"/>
        </w:tabs>
        <w:jc w:val="both"/>
      </w:pPr>
      <w:r>
        <w:t xml:space="preserve">          5)</w:t>
      </w:r>
      <w:r w:rsidR="00B6311E">
        <w:t xml:space="preserve"> </w:t>
      </w:r>
      <w:r w:rsidR="00CE6C31" w:rsidRPr="00CE6C31">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B0C5A89" w14:textId="3ED177FA" w:rsidR="00CE6C31" w:rsidRPr="00CE6C31" w:rsidRDefault="00B6311E" w:rsidP="00CE6C31">
      <w:pPr>
        <w:widowControl w:val="0"/>
        <w:tabs>
          <w:tab w:val="left" w:pos="1046"/>
        </w:tabs>
        <w:ind w:left="618"/>
        <w:jc w:val="both"/>
      </w:pPr>
      <w:r>
        <w:t xml:space="preserve">6) </w:t>
      </w:r>
      <w:r w:rsidR="00CE6C31" w:rsidRPr="00CE6C31">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w:t>
      </w:r>
      <w:r w:rsidR="00CE6C31" w:rsidRPr="00CE6C31">
        <w:lastRenderedPageBreak/>
        <w:t>размере, пропорциональном приходящейся на инвестиционный пай доле имущества, распределяемого среди владельцев инвестиционных паев.</w:t>
      </w:r>
    </w:p>
    <w:p w14:paraId="4477CCDC" w14:textId="72CD6C13" w:rsidR="000B3C05" w:rsidRDefault="000B3C05" w:rsidP="00103684">
      <w:pPr>
        <w:widowControl w:val="0"/>
        <w:numPr>
          <w:ilvl w:val="0"/>
          <w:numId w:val="39"/>
        </w:numPr>
        <w:tabs>
          <w:tab w:val="left" w:pos="980"/>
        </w:tabs>
        <w:ind w:left="0" w:firstLine="618"/>
        <w:jc w:val="both"/>
      </w:pPr>
      <w:r>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E2A12E7" w14:textId="4C4BA5BC" w:rsidR="000B3C05" w:rsidRDefault="000B3C05" w:rsidP="00103684">
      <w:pPr>
        <w:widowControl w:val="0"/>
        <w:numPr>
          <w:ilvl w:val="0"/>
          <w:numId w:val="39"/>
        </w:numPr>
        <w:tabs>
          <w:tab w:val="left" w:pos="975"/>
        </w:tabs>
        <w:ind w:left="0" w:firstLine="618"/>
        <w:jc w:val="both"/>
      </w:pPr>
      <w:r>
        <w:t>Каждый инвестиционный пай удостоверяет одинаковую долю в праве общей собственности на имущество, составляющее Фонд</w:t>
      </w:r>
      <w:r w:rsidR="00F0049E">
        <w:t>, и одинаковые права.</w:t>
      </w:r>
    </w:p>
    <w:p w14:paraId="1F23F8FE" w14:textId="77777777" w:rsidR="000B3C05" w:rsidRDefault="000B3C05" w:rsidP="002745DC">
      <w:pPr>
        <w:ind w:firstLine="618"/>
        <w:jc w:val="both"/>
      </w:pPr>
      <w:r>
        <w:t>Инвестиционный пай не является эмиссионной ценной бумагой.</w:t>
      </w:r>
    </w:p>
    <w:p w14:paraId="4213F048" w14:textId="77777777" w:rsidR="000B3C05" w:rsidRDefault="000B3C05" w:rsidP="002745DC">
      <w:pPr>
        <w:ind w:firstLine="618"/>
        <w:jc w:val="both"/>
      </w:pPr>
      <w:r>
        <w:t>Права, удостоверенные инвестиционным паем, фиксируются в бездокументарной форме.</w:t>
      </w:r>
    </w:p>
    <w:p w14:paraId="11F5C2FD" w14:textId="77777777" w:rsidR="000B3C05" w:rsidRPr="00D27997" w:rsidRDefault="000B3C05" w:rsidP="002745DC">
      <w:pPr>
        <w:ind w:firstLine="618"/>
        <w:jc w:val="both"/>
      </w:pPr>
      <w:r w:rsidRPr="00D27997">
        <w:t>Инвестиционный пай не имеет номинальной стоимости.</w:t>
      </w:r>
    </w:p>
    <w:p w14:paraId="1C462CAB" w14:textId="005D4DCB" w:rsidR="000B3C05" w:rsidRPr="00D27997" w:rsidRDefault="00F0049E" w:rsidP="00103684">
      <w:pPr>
        <w:widowControl w:val="0"/>
        <w:numPr>
          <w:ilvl w:val="0"/>
          <w:numId w:val="39"/>
        </w:numPr>
        <w:tabs>
          <w:tab w:val="left" w:pos="1009"/>
        </w:tabs>
        <w:ind w:left="0" w:firstLine="618"/>
        <w:jc w:val="both"/>
      </w:pPr>
      <w:r>
        <w:t>К</w:t>
      </w:r>
      <w:r w:rsidR="000B3C05" w:rsidRPr="00D27997">
        <w:t>оличество выда</w:t>
      </w:r>
      <w:r w:rsidR="001A38A2" w:rsidRPr="00D27997">
        <w:t>нн</w:t>
      </w:r>
      <w:r w:rsidR="000B3C05" w:rsidRPr="00D27997">
        <w:t>ых Управляющей компанией инвестиционных паев составляет 790 840 (Семьсот девяносто тысяч восемьсот сорок) штук.</w:t>
      </w:r>
    </w:p>
    <w:p w14:paraId="4B2C5DE8" w14:textId="7EA4F22E" w:rsidR="000B3C05" w:rsidRPr="00D27997" w:rsidRDefault="000B3C05" w:rsidP="00103684">
      <w:pPr>
        <w:widowControl w:val="0"/>
        <w:numPr>
          <w:ilvl w:val="0"/>
          <w:numId w:val="39"/>
        </w:numPr>
        <w:tabs>
          <w:tab w:val="left" w:pos="996"/>
        </w:tabs>
        <w:ind w:left="0" w:firstLine="618"/>
        <w:jc w:val="both"/>
      </w:pPr>
      <w:r w:rsidRPr="00D27997">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1A38A2" w:rsidRPr="00D27997">
        <w:t>3</w:t>
      </w:r>
      <w:r w:rsidR="00F0049E">
        <w:t>9</w:t>
      </w:r>
      <w:r w:rsidRPr="00D27997">
        <w:t xml:space="preserve"> настоящих Правил (далее - дополнительные инвестиционные паи), составляет 4 669 160 (Четыре миллиона шестьсот шестьдесят девять тысяч сто шестьдесят) штук.</w:t>
      </w:r>
    </w:p>
    <w:p w14:paraId="001B798F" w14:textId="77777777" w:rsidR="000B3C05" w:rsidRDefault="000B3C05" w:rsidP="00103684">
      <w:pPr>
        <w:widowControl w:val="0"/>
        <w:numPr>
          <w:ilvl w:val="0"/>
          <w:numId w:val="39"/>
        </w:numPr>
        <w:tabs>
          <w:tab w:val="left" w:pos="991"/>
        </w:tabs>
        <w:ind w:left="0" w:firstLine="618"/>
        <w:jc w:val="both"/>
      </w:pPr>
      <w:r>
        <w:t>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14:paraId="3913021F" w14:textId="77777777" w:rsidR="000B3C05" w:rsidRDefault="000B3C05" w:rsidP="00103684">
      <w:pPr>
        <w:widowControl w:val="0"/>
        <w:numPr>
          <w:ilvl w:val="0"/>
          <w:numId w:val="39"/>
        </w:numPr>
        <w:tabs>
          <w:tab w:val="left" w:pos="991"/>
        </w:tabs>
        <w:ind w:left="0" w:firstLine="618"/>
        <w:jc w:val="both"/>
      </w:pPr>
      <w:r>
        <w:t>Инвестиционные паи свободно обращаются по завершении формирования Фонда.</w:t>
      </w:r>
    </w:p>
    <w:p w14:paraId="29452852" w14:textId="77777777" w:rsidR="000B3C05" w:rsidRDefault="000B3C05" w:rsidP="002745DC">
      <w:pPr>
        <w:ind w:firstLine="618"/>
        <w:jc w:val="both"/>
      </w:pPr>
      <w:r>
        <w:t>Инвестиционные паи могут обращаться на организованных торгах.</w:t>
      </w:r>
    </w:p>
    <w:p w14:paraId="5D289779" w14:textId="1D105842" w:rsidR="000B3C05" w:rsidRDefault="000B3C05" w:rsidP="002745DC">
      <w:pPr>
        <w:ind w:firstLine="618"/>
        <w:jc w:val="both"/>
      </w:pPr>
      <w:r>
        <w:t>Специализированный депозитарий, Регистратор, Аудитор и Оценщик не могут являться владельцами инвестиционных паев.</w:t>
      </w:r>
    </w:p>
    <w:p w14:paraId="7947D3F2" w14:textId="77777777" w:rsidR="000B3C05" w:rsidRDefault="000B3C05" w:rsidP="00103684">
      <w:pPr>
        <w:widowControl w:val="0"/>
        <w:numPr>
          <w:ilvl w:val="0"/>
          <w:numId w:val="39"/>
        </w:numPr>
        <w:tabs>
          <w:tab w:val="left" w:pos="991"/>
        </w:tabs>
        <w:ind w:left="0" w:firstLine="618"/>
        <w:jc w:val="both"/>
      </w:pPr>
      <w:r>
        <w:t>Учет прав на инвестиционные паи осуществляется на лицевых счетах в реестре владельцев инвестиционных паев и на счетах депо депозитариями.</w:t>
      </w:r>
    </w:p>
    <w:p w14:paraId="539AE6B2" w14:textId="4399B6E3" w:rsidR="000B3C05" w:rsidRDefault="000B3C05" w:rsidP="00103684">
      <w:pPr>
        <w:widowControl w:val="0"/>
        <w:numPr>
          <w:ilvl w:val="0"/>
          <w:numId w:val="39"/>
        </w:numPr>
        <w:tabs>
          <w:tab w:val="left" w:pos="1029"/>
        </w:tabs>
        <w:ind w:left="0" w:firstLine="618"/>
        <w:jc w:val="both"/>
      </w:pPr>
      <w:r>
        <w:t>Способы получения выписок из реестра владельцев инвестиционных паев</w:t>
      </w:r>
      <w:r w:rsidR="00036BC8">
        <w:t>.</w:t>
      </w:r>
    </w:p>
    <w:p w14:paraId="78911733" w14:textId="65F45D1C" w:rsidR="000B3C05" w:rsidRDefault="00036BC8" w:rsidP="00036BC8">
      <w:pPr>
        <w:widowControl w:val="0"/>
        <w:tabs>
          <w:tab w:val="left" w:pos="794"/>
        </w:tabs>
        <w:jc w:val="both"/>
      </w:pPr>
      <w:r>
        <w:t xml:space="preserve">         В</w:t>
      </w:r>
      <w:r w:rsidR="000B3C05">
        <w:t>ыписка, предоставляемая в электронно</w:t>
      </w:r>
      <w:r w:rsidR="0089100F">
        <w:t>-цифровой</w:t>
      </w:r>
      <w:r w:rsidR="000B3C05">
        <w:t xml:space="preserve"> форме, направляется заявителю в электронно</w:t>
      </w:r>
      <w:r w:rsidR="0089100F">
        <w:t>-цифровой</w:t>
      </w:r>
      <w:r w:rsidR="000B3C05">
        <w:t xml:space="preserve"> форме с электронной </w:t>
      </w:r>
      <w:r w:rsidR="0089100F">
        <w:t xml:space="preserve">цифровой </w:t>
      </w:r>
      <w:r w:rsidR="000B3C05">
        <w:t xml:space="preserve">подписью </w:t>
      </w:r>
      <w:r w:rsidR="0089100F">
        <w:t>р</w:t>
      </w:r>
      <w:r w:rsidR="000B3C05">
        <w:t>егистратора</w:t>
      </w:r>
      <w:r>
        <w:t>.</w:t>
      </w:r>
    </w:p>
    <w:p w14:paraId="7133E5E0" w14:textId="04981621" w:rsidR="000B3C05" w:rsidRDefault="00036BC8" w:rsidP="00036BC8">
      <w:pPr>
        <w:widowControl w:val="0"/>
        <w:tabs>
          <w:tab w:val="left" w:pos="794"/>
        </w:tabs>
        <w:jc w:val="both"/>
      </w:pPr>
      <w:r>
        <w:t xml:space="preserve">         В</w:t>
      </w:r>
      <w:r w:rsidR="000B3C05">
        <w:t>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r>
        <w:t>.</w:t>
      </w:r>
    </w:p>
    <w:p w14:paraId="6F06C75F" w14:textId="0BEEA1A9" w:rsidR="000B3C05" w:rsidRDefault="00036BC8" w:rsidP="00036BC8">
      <w:pPr>
        <w:widowControl w:val="0"/>
        <w:tabs>
          <w:tab w:val="left" w:pos="792"/>
        </w:tabs>
        <w:jc w:val="both"/>
      </w:pPr>
      <w:r>
        <w:t xml:space="preserve">          П</w:t>
      </w:r>
      <w:r w:rsidR="000B3C05">
        <w:t>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21B713C" w14:textId="77777777" w:rsidR="000B3C05" w:rsidRDefault="000B3C05" w:rsidP="000B3C05">
      <w:pPr>
        <w:tabs>
          <w:tab w:val="left" w:pos="792"/>
        </w:tabs>
        <w:ind w:left="618"/>
      </w:pPr>
    </w:p>
    <w:p w14:paraId="21D3F007" w14:textId="77777777" w:rsidR="000B3C05" w:rsidRPr="000B3C05" w:rsidRDefault="000B3C05" w:rsidP="00103684">
      <w:pPr>
        <w:keepNext/>
        <w:keepLines/>
        <w:widowControl w:val="0"/>
        <w:numPr>
          <w:ilvl w:val="0"/>
          <w:numId w:val="4"/>
        </w:numPr>
        <w:tabs>
          <w:tab w:val="left" w:pos="2172"/>
        </w:tabs>
        <w:spacing w:after="86" w:line="240" w:lineRule="exact"/>
        <w:ind w:left="1800"/>
        <w:jc w:val="both"/>
        <w:outlineLvl w:val="1"/>
        <w:rPr>
          <w:b/>
        </w:rPr>
      </w:pPr>
      <w:bookmarkStart w:id="9" w:name="bookmark7"/>
      <w:r w:rsidRPr="000B3C05">
        <w:rPr>
          <w:b/>
        </w:rPr>
        <w:t>Общее собрание владельцев инвестиционных паев</w:t>
      </w:r>
      <w:bookmarkEnd w:id="9"/>
    </w:p>
    <w:p w14:paraId="5AABFF4E" w14:textId="77777777" w:rsidR="000B3C05" w:rsidRDefault="000B3C05" w:rsidP="00103684">
      <w:pPr>
        <w:widowControl w:val="0"/>
        <w:numPr>
          <w:ilvl w:val="0"/>
          <w:numId w:val="39"/>
        </w:numPr>
        <w:tabs>
          <w:tab w:val="left" w:pos="991"/>
        </w:tabs>
        <w:ind w:left="0" w:firstLine="618"/>
        <w:jc w:val="both"/>
      </w:pPr>
      <w:r>
        <w:t>Общее собрание владельцев инвестиционных паев (далее - Общее собрание) принимает решения по вопросам:</w:t>
      </w:r>
    </w:p>
    <w:p w14:paraId="136E271C" w14:textId="77777777" w:rsidR="000B3C05" w:rsidRDefault="000B3C05" w:rsidP="00103684">
      <w:pPr>
        <w:widowControl w:val="0"/>
        <w:numPr>
          <w:ilvl w:val="0"/>
          <w:numId w:val="8"/>
        </w:numPr>
        <w:tabs>
          <w:tab w:val="left" w:pos="919"/>
        </w:tabs>
        <w:ind w:firstLine="618"/>
        <w:jc w:val="both"/>
      </w:pPr>
      <w:r>
        <w:t>утверждения изменений, которые вносятся в настоящие Правила, связанных:</w:t>
      </w:r>
    </w:p>
    <w:p w14:paraId="03DF1380" w14:textId="77777777" w:rsidR="000B3C05" w:rsidRDefault="000B3C05" w:rsidP="00103684">
      <w:pPr>
        <w:widowControl w:val="0"/>
        <w:numPr>
          <w:ilvl w:val="0"/>
          <w:numId w:val="3"/>
        </w:numPr>
        <w:tabs>
          <w:tab w:val="left" w:pos="968"/>
        </w:tabs>
        <w:ind w:firstLine="618"/>
        <w:jc w:val="both"/>
      </w:pPr>
      <w: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434685">
        <w:t>Банка России</w:t>
      </w:r>
      <w:r>
        <w:t>, которыми устанавливаются дополнительные ограничения состава и структуры активов паевых инвестиционных фондов;</w:t>
      </w:r>
    </w:p>
    <w:p w14:paraId="1FFBBD10" w14:textId="735EDB01" w:rsidR="000B3C05" w:rsidRDefault="000B3C05" w:rsidP="00103684">
      <w:pPr>
        <w:widowControl w:val="0"/>
        <w:numPr>
          <w:ilvl w:val="0"/>
          <w:numId w:val="3"/>
        </w:numPr>
        <w:tabs>
          <w:tab w:val="left" w:pos="968"/>
        </w:tabs>
        <w:ind w:firstLine="618"/>
        <w:jc w:val="both"/>
      </w:pPr>
      <w:r>
        <w:t>с</w:t>
      </w:r>
      <w:r w:rsidR="004D02B9">
        <w:t xml:space="preserve"> </w:t>
      </w:r>
      <w:r>
        <w:t>увеличением размера вознаграждения Управляющей компании, Специализированного депозитария, Регистратора, Оценщика и Аудитор</w:t>
      </w:r>
      <w:r w:rsidR="00932F64">
        <w:t>а</w:t>
      </w:r>
      <w:r>
        <w:t>;</w:t>
      </w:r>
    </w:p>
    <w:p w14:paraId="1790E50F" w14:textId="77777777" w:rsidR="000B3C05" w:rsidRDefault="000B3C05" w:rsidP="00103684">
      <w:pPr>
        <w:widowControl w:val="0"/>
        <w:numPr>
          <w:ilvl w:val="0"/>
          <w:numId w:val="3"/>
        </w:numPr>
        <w:tabs>
          <w:tab w:val="left" w:pos="968"/>
        </w:tabs>
        <w:ind w:firstLine="618"/>
        <w:jc w:val="both"/>
      </w:pPr>
      <w: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2CB0268D" w14:textId="77777777" w:rsidR="000B3C05" w:rsidRDefault="000B3C05" w:rsidP="00103684">
      <w:pPr>
        <w:widowControl w:val="0"/>
        <w:numPr>
          <w:ilvl w:val="0"/>
          <w:numId w:val="3"/>
        </w:numPr>
        <w:tabs>
          <w:tab w:val="left" w:pos="968"/>
        </w:tabs>
        <w:ind w:firstLine="618"/>
        <w:jc w:val="both"/>
      </w:pPr>
      <w:r>
        <w:lastRenderedPageBreak/>
        <w:t>с введением скидок в связи с погашением инвестиционных паев или увеличением их размеров;</w:t>
      </w:r>
    </w:p>
    <w:p w14:paraId="7CC3A83D" w14:textId="77777777" w:rsidR="000B3C05" w:rsidRDefault="000B3C05" w:rsidP="00103684">
      <w:pPr>
        <w:widowControl w:val="0"/>
        <w:numPr>
          <w:ilvl w:val="0"/>
          <w:numId w:val="3"/>
        </w:numPr>
        <w:tabs>
          <w:tab w:val="left" w:pos="968"/>
        </w:tabs>
        <w:ind w:firstLine="618"/>
        <w:jc w:val="both"/>
      </w:pPr>
      <w:r>
        <w:t>с изменением типа Фонда;</w:t>
      </w:r>
    </w:p>
    <w:p w14:paraId="791A3520" w14:textId="77777777" w:rsidR="000B3C05" w:rsidRDefault="000B3C05" w:rsidP="00103684">
      <w:pPr>
        <w:widowControl w:val="0"/>
        <w:numPr>
          <w:ilvl w:val="0"/>
          <w:numId w:val="3"/>
        </w:numPr>
        <w:tabs>
          <w:tab w:val="left" w:pos="968"/>
        </w:tabs>
        <w:ind w:firstLine="618"/>
        <w:jc w:val="both"/>
      </w:pPr>
      <w:r>
        <w:t>с определением количества дополнительных инвестиционных паев;</w:t>
      </w:r>
    </w:p>
    <w:p w14:paraId="7D750E53" w14:textId="77777777" w:rsidR="000B3C05" w:rsidRDefault="000B3C05" w:rsidP="00103684">
      <w:pPr>
        <w:widowControl w:val="0"/>
        <w:numPr>
          <w:ilvl w:val="0"/>
          <w:numId w:val="3"/>
        </w:numPr>
        <w:tabs>
          <w:tab w:val="left" w:pos="968"/>
        </w:tabs>
        <w:ind w:firstLine="618"/>
        <w:jc w:val="both"/>
      </w:pPr>
      <w:r>
        <w:t>с изменением категории Фонда;</w:t>
      </w:r>
    </w:p>
    <w:p w14:paraId="0EB3702E" w14:textId="77777777" w:rsidR="000B3C05" w:rsidRDefault="000B3C05" w:rsidP="00103684">
      <w:pPr>
        <w:widowControl w:val="0"/>
        <w:numPr>
          <w:ilvl w:val="0"/>
          <w:numId w:val="3"/>
        </w:numPr>
        <w:tabs>
          <w:tab w:val="left" w:pos="968"/>
        </w:tabs>
        <w:ind w:firstLine="618"/>
        <w:jc w:val="both"/>
      </w:pPr>
      <w:r>
        <w:t>с установлением или исключением права владельцев инвестиционных паев на получение дохода от доверительного управления Фондом;</w:t>
      </w:r>
    </w:p>
    <w:p w14:paraId="14E34917" w14:textId="77777777" w:rsidR="000B3C05" w:rsidRDefault="000B3C05" w:rsidP="00103684">
      <w:pPr>
        <w:widowControl w:val="0"/>
        <w:numPr>
          <w:ilvl w:val="0"/>
          <w:numId w:val="3"/>
        </w:numPr>
        <w:tabs>
          <w:tab w:val="left" w:pos="968"/>
        </w:tabs>
        <w:ind w:firstLine="618"/>
        <w:jc w:val="both"/>
      </w:pPr>
      <w: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6E77A98E" w14:textId="77777777" w:rsidR="000B3C05" w:rsidRDefault="000B3C05" w:rsidP="00103684">
      <w:pPr>
        <w:widowControl w:val="0"/>
        <w:numPr>
          <w:ilvl w:val="0"/>
          <w:numId w:val="3"/>
        </w:numPr>
        <w:tabs>
          <w:tab w:val="left" w:pos="968"/>
        </w:tabs>
        <w:ind w:firstLine="618"/>
        <w:jc w:val="both"/>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FB0A13F" w14:textId="77777777" w:rsidR="000B3C05" w:rsidRDefault="000B3C05" w:rsidP="00103684">
      <w:pPr>
        <w:widowControl w:val="0"/>
        <w:numPr>
          <w:ilvl w:val="0"/>
          <w:numId w:val="3"/>
        </w:numPr>
        <w:tabs>
          <w:tab w:val="left" w:pos="968"/>
        </w:tabs>
        <w:ind w:firstLine="618"/>
        <w:jc w:val="both"/>
      </w:pPr>
      <w:r>
        <w:t>с изменением срока действия договора доверительного управления Фондом;</w:t>
      </w:r>
    </w:p>
    <w:p w14:paraId="3626E70C" w14:textId="77777777" w:rsidR="000B3C05" w:rsidRDefault="000B3C05" w:rsidP="00103684">
      <w:pPr>
        <w:widowControl w:val="0"/>
        <w:numPr>
          <w:ilvl w:val="0"/>
          <w:numId w:val="3"/>
        </w:numPr>
        <w:tabs>
          <w:tab w:val="left" w:pos="968"/>
        </w:tabs>
        <w:ind w:firstLine="618"/>
        <w:jc w:val="both"/>
      </w:pPr>
      <w:r>
        <w:t>с увеличением размера вознаграждения лица, осуществляющего прекращение Фонда;</w:t>
      </w:r>
    </w:p>
    <w:p w14:paraId="0D7A8643" w14:textId="77777777" w:rsidR="000B3C05" w:rsidRDefault="000B3C05" w:rsidP="00103684">
      <w:pPr>
        <w:widowControl w:val="0"/>
        <w:numPr>
          <w:ilvl w:val="0"/>
          <w:numId w:val="3"/>
        </w:numPr>
        <w:tabs>
          <w:tab w:val="left" w:pos="937"/>
        </w:tabs>
        <w:ind w:firstLine="618"/>
        <w:jc w:val="both"/>
      </w:pPr>
      <w:r>
        <w:t>с изменением количества голосов, необходимых для принятия решения Общим собранием;</w:t>
      </w:r>
    </w:p>
    <w:p w14:paraId="307D7615" w14:textId="77777777" w:rsidR="000B3C05" w:rsidRDefault="000B3C05" w:rsidP="00103684">
      <w:pPr>
        <w:widowControl w:val="0"/>
        <w:numPr>
          <w:ilvl w:val="0"/>
          <w:numId w:val="3"/>
        </w:numPr>
        <w:tabs>
          <w:tab w:val="left" w:pos="937"/>
        </w:tabs>
        <w:ind w:firstLine="618"/>
        <w:jc w:val="both"/>
      </w:pPr>
      <w: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5827D0E1" w14:textId="77777777" w:rsidR="000B3C05" w:rsidRDefault="000B3C05" w:rsidP="00103684">
      <w:pPr>
        <w:widowControl w:val="0"/>
        <w:numPr>
          <w:ilvl w:val="0"/>
          <w:numId w:val="8"/>
        </w:numPr>
        <w:tabs>
          <w:tab w:val="left" w:pos="937"/>
        </w:tabs>
        <w:ind w:firstLine="618"/>
        <w:jc w:val="both"/>
      </w:pPr>
      <w:r>
        <w:t>передачи прав и обязанностей по договору доверительного управления Фондом другой управляющей компании;</w:t>
      </w:r>
    </w:p>
    <w:p w14:paraId="0A852BFF" w14:textId="77777777" w:rsidR="000B3C05" w:rsidRDefault="000B3C05" w:rsidP="00103684">
      <w:pPr>
        <w:widowControl w:val="0"/>
        <w:numPr>
          <w:ilvl w:val="0"/>
          <w:numId w:val="8"/>
        </w:numPr>
        <w:tabs>
          <w:tab w:val="left" w:pos="1137"/>
        </w:tabs>
        <w:ind w:firstLine="618"/>
        <w:jc w:val="both"/>
      </w:pPr>
      <w:r>
        <w:t>досрочного прекращения или продления срока действия договора доверительного управления Фондом.</w:t>
      </w:r>
    </w:p>
    <w:p w14:paraId="31F58A76" w14:textId="77777777" w:rsidR="000B3C05" w:rsidRPr="00F876E4" w:rsidRDefault="000B3C05" w:rsidP="00103684">
      <w:pPr>
        <w:widowControl w:val="0"/>
        <w:numPr>
          <w:ilvl w:val="0"/>
          <w:numId w:val="39"/>
        </w:numPr>
        <w:tabs>
          <w:tab w:val="left" w:pos="1137"/>
        </w:tabs>
        <w:ind w:left="0" w:firstLine="618"/>
        <w:jc w:val="both"/>
        <w:rPr>
          <w:szCs w:val="24"/>
        </w:rPr>
      </w:pPr>
      <w:r w:rsidRPr="00F876E4">
        <w:rPr>
          <w:szCs w:val="24"/>
        </w:rPr>
        <w:t>Порядок подготовки, созыва и проведения Общего собрания</w:t>
      </w:r>
      <w:r w:rsidRPr="00F876E4">
        <w:rPr>
          <w:rStyle w:val="26"/>
          <w:sz w:val="24"/>
          <w:szCs w:val="24"/>
        </w:rPr>
        <w:t>.</w:t>
      </w:r>
    </w:p>
    <w:p w14:paraId="33CDACE1" w14:textId="46F70D28" w:rsidR="000B3C05" w:rsidRPr="00F876E4" w:rsidRDefault="0005507A" w:rsidP="0005507A">
      <w:pPr>
        <w:tabs>
          <w:tab w:val="left" w:pos="1153"/>
        </w:tabs>
        <w:jc w:val="both"/>
        <w:rPr>
          <w:szCs w:val="24"/>
        </w:rPr>
      </w:pPr>
      <w:r w:rsidRPr="00F876E4">
        <w:rPr>
          <w:szCs w:val="24"/>
        </w:rPr>
        <w:t xml:space="preserve">           46.1. </w:t>
      </w:r>
      <w:r w:rsidR="000B3C05" w:rsidRPr="00F876E4">
        <w:rPr>
          <w:szCs w:val="24"/>
        </w:rPr>
        <w:t>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746E0FAC" w14:textId="2B9A7715" w:rsidR="000B3C05" w:rsidRDefault="0005507A" w:rsidP="0005507A">
      <w:pPr>
        <w:tabs>
          <w:tab w:val="left" w:pos="1153"/>
        </w:tabs>
        <w:jc w:val="both"/>
      </w:pPr>
      <w:r w:rsidRPr="00F876E4">
        <w:rPr>
          <w:szCs w:val="24"/>
        </w:rPr>
        <w:t xml:space="preserve">          46.2.</w:t>
      </w:r>
      <w:r w:rsidR="000B3C05">
        <w:t>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D5C34D1" w14:textId="77777777" w:rsidR="000B3C05" w:rsidRDefault="000B3C05" w:rsidP="002745DC">
      <w:pPr>
        <w:ind w:firstLine="618"/>
        <w:jc w:val="both"/>
      </w:pPr>
      <w: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15630F2B" w14:textId="77777777" w:rsidR="000B3C05" w:rsidRDefault="000B3C05" w:rsidP="002745DC">
      <w:pPr>
        <w:ind w:firstLine="618"/>
        <w:jc w:val="both"/>
      </w:pPr>
      <w: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1449A4EA" w14:textId="77777777" w:rsidR="000B3C05" w:rsidRDefault="000B3C05" w:rsidP="002745DC">
      <w:pPr>
        <w:ind w:firstLine="618"/>
        <w:jc w:val="both"/>
      </w:pPr>
      <w: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684852A3" w14:textId="77777777" w:rsidR="000B3C05" w:rsidRDefault="000B3C05" w:rsidP="002745DC">
      <w:pPr>
        <w:ind w:firstLine="618"/>
        <w:jc w:val="both"/>
      </w:pPr>
      <w: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399728CF" w14:textId="77777777" w:rsidR="000B3C05" w:rsidRDefault="000B3C05" w:rsidP="002745DC">
      <w:pPr>
        <w:ind w:firstLine="618"/>
        <w:jc w:val="both"/>
      </w:pPr>
      <w:r>
        <w:lastRenderedPageBreak/>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7054EC2" w14:textId="45F0A422" w:rsidR="000B3C05" w:rsidRPr="0005507A" w:rsidRDefault="0005507A" w:rsidP="0005507A">
      <w:pPr>
        <w:tabs>
          <w:tab w:val="left" w:pos="1153"/>
        </w:tabs>
        <w:jc w:val="both"/>
      </w:pPr>
      <w:r>
        <w:t xml:space="preserve">         46.3. </w:t>
      </w:r>
      <w:r w:rsidR="000B3C05" w:rsidRPr="0005507A">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21AB6635" w14:textId="3BD5975A" w:rsidR="000B3C05" w:rsidRPr="0005507A" w:rsidRDefault="0005507A" w:rsidP="0005507A">
      <w:pPr>
        <w:tabs>
          <w:tab w:val="left" w:pos="1153"/>
        </w:tabs>
        <w:jc w:val="both"/>
      </w:pPr>
      <w:r>
        <w:t xml:space="preserve">         46.4. </w:t>
      </w:r>
      <w:r w:rsidR="000B3C05" w:rsidRPr="0005507A">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477CD14D" w14:textId="77777777" w:rsidR="000B3C05" w:rsidRDefault="000B3C05" w:rsidP="002745DC">
      <w:pPr>
        <w:ind w:firstLine="618"/>
        <w:jc w:val="both"/>
      </w:pPr>
      <w: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1A764CD8" w14:textId="49B5615B" w:rsidR="000B3C05" w:rsidRDefault="0005507A" w:rsidP="0005507A">
      <w:pPr>
        <w:widowControl w:val="0"/>
        <w:tabs>
          <w:tab w:val="left" w:pos="1175"/>
        </w:tabs>
        <w:jc w:val="both"/>
      </w:pPr>
      <w:r>
        <w:t xml:space="preserve">         46.5.</w:t>
      </w:r>
      <w:r w:rsidR="000B3C05">
        <w:t>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476EB417" w14:textId="0B737485" w:rsidR="000B3C05" w:rsidRPr="0005507A" w:rsidRDefault="0005507A" w:rsidP="0005507A">
      <w:pPr>
        <w:tabs>
          <w:tab w:val="left" w:pos="1175"/>
        </w:tabs>
        <w:jc w:val="both"/>
      </w:pPr>
      <w:r>
        <w:t xml:space="preserve">         46.6.</w:t>
      </w:r>
      <w:r w:rsidR="000B3C05" w:rsidRPr="0005507A">
        <w:t>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7CFFA3FA" w14:textId="77777777" w:rsidR="000B3C05" w:rsidRDefault="000B3C05" w:rsidP="002745DC">
      <w:pPr>
        <w:ind w:firstLine="618"/>
        <w:jc w:val="both"/>
      </w:pPr>
      <w: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7642B4EA" w14:textId="65E5201D" w:rsidR="000B3C05" w:rsidRDefault="0005507A" w:rsidP="0005507A">
      <w:pPr>
        <w:widowControl w:val="0"/>
        <w:tabs>
          <w:tab w:val="left" w:pos="1175"/>
        </w:tabs>
        <w:jc w:val="both"/>
      </w:pPr>
      <w:r>
        <w:t xml:space="preserve">         46.7. </w:t>
      </w:r>
      <w:r w:rsidR="000B3C05">
        <w:t>О созыве Общего собрания должны быть уведомлены Специализированный депозитарий</w:t>
      </w:r>
      <w:r w:rsidR="002856B7">
        <w:t xml:space="preserve"> и</w:t>
      </w:r>
      <w:r w:rsidR="000B3C05">
        <w:t xml:space="preserve"> Банк России.</w:t>
      </w:r>
    </w:p>
    <w:p w14:paraId="78236206" w14:textId="08FBAB27" w:rsidR="000B3C05" w:rsidRDefault="0005507A" w:rsidP="0005507A">
      <w:pPr>
        <w:widowControl w:val="0"/>
        <w:tabs>
          <w:tab w:val="left" w:pos="1175"/>
        </w:tabs>
        <w:jc w:val="both"/>
      </w:pPr>
      <w:r>
        <w:t xml:space="preserve">         46.8.  </w:t>
      </w:r>
      <w:r w:rsidR="000B3C05">
        <w:t>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00748B7A" w14:textId="46DA8850" w:rsidR="000B3C05" w:rsidRDefault="00F876E4" w:rsidP="00F876E4">
      <w:pPr>
        <w:widowControl w:val="0"/>
        <w:tabs>
          <w:tab w:val="left" w:pos="959"/>
        </w:tabs>
        <w:ind w:left="618"/>
        <w:jc w:val="both"/>
      </w:pPr>
      <w:r>
        <w:t xml:space="preserve">- </w:t>
      </w:r>
      <w:r w:rsidR="000B3C05">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12176E36" w14:textId="74B9FE42" w:rsidR="000B3C05" w:rsidRDefault="00F876E4" w:rsidP="00F876E4">
      <w:pPr>
        <w:widowControl w:val="0"/>
        <w:tabs>
          <w:tab w:val="left" w:pos="959"/>
        </w:tabs>
        <w:ind w:left="618"/>
        <w:jc w:val="both"/>
      </w:pPr>
      <w:r>
        <w:t xml:space="preserve">-   </w:t>
      </w:r>
      <w:r w:rsidR="000B3C05">
        <w:t>вручения под роспись</w:t>
      </w:r>
      <w:r w:rsidR="000B3C05" w:rsidRPr="00D73ED1">
        <w:t xml:space="preserve"> </w:t>
      </w:r>
      <w:r w:rsidR="000B3C05">
        <w:t>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7EBCB83" w14:textId="0DF9C68A" w:rsidR="000B3C05" w:rsidRPr="00A63E49" w:rsidRDefault="00A63E49" w:rsidP="00A63E49">
      <w:pPr>
        <w:tabs>
          <w:tab w:val="left" w:pos="1175"/>
        </w:tabs>
        <w:jc w:val="both"/>
      </w:pPr>
      <w:r>
        <w:t xml:space="preserve">           46.9. </w:t>
      </w:r>
      <w:r w:rsidR="000B3C05" w:rsidRPr="00A63E49">
        <w:t>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1BEB20EB" w14:textId="424266FD" w:rsidR="000B3C05" w:rsidRDefault="00A63E49" w:rsidP="00A63E49">
      <w:pPr>
        <w:widowControl w:val="0"/>
        <w:tabs>
          <w:tab w:val="left" w:pos="1344"/>
        </w:tabs>
        <w:jc w:val="both"/>
      </w:pPr>
      <w:r>
        <w:t xml:space="preserve">           46.10. </w:t>
      </w:r>
      <w:r w:rsidR="000B3C05">
        <w:t>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65A9BAC" w14:textId="77777777" w:rsidR="000B3C05" w:rsidRDefault="000B3C05" w:rsidP="00103684">
      <w:pPr>
        <w:widowControl w:val="0"/>
        <w:numPr>
          <w:ilvl w:val="0"/>
          <w:numId w:val="3"/>
        </w:numPr>
        <w:tabs>
          <w:tab w:val="left" w:pos="959"/>
        </w:tabs>
        <w:ind w:firstLine="618"/>
        <w:jc w:val="both"/>
      </w:pPr>
      <w:r>
        <w:t xml:space="preserve">в случае направления простым письмом или иным простым почтовым отправлением - </w:t>
      </w:r>
      <w:r>
        <w:lastRenderedPageBreak/>
        <w:t>дата, указанная на оттиске календарного штемпеля, подтверждающего дату получения почтового отправления;</w:t>
      </w:r>
    </w:p>
    <w:p w14:paraId="7D12CB78" w14:textId="77777777" w:rsidR="000B3C05" w:rsidRDefault="000B3C05" w:rsidP="00103684">
      <w:pPr>
        <w:widowControl w:val="0"/>
        <w:numPr>
          <w:ilvl w:val="0"/>
          <w:numId w:val="3"/>
        </w:numPr>
        <w:tabs>
          <w:tab w:val="left" w:pos="959"/>
        </w:tabs>
        <w:ind w:firstLine="618"/>
        <w:jc w:val="both"/>
      </w:pPr>
      <w: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5514A2B5" w14:textId="77777777" w:rsidR="000B3C05" w:rsidRDefault="000B3C05" w:rsidP="00103684">
      <w:pPr>
        <w:widowControl w:val="0"/>
        <w:numPr>
          <w:ilvl w:val="0"/>
          <w:numId w:val="3"/>
        </w:numPr>
        <w:tabs>
          <w:tab w:val="left" w:pos="959"/>
        </w:tabs>
        <w:ind w:firstLine="618"/>
        <w:jc w:val="both"/>
      </w:pPr>
      <w:r>
        <w:t>в случае вручения под роспись - дата вручения.</w:t>
      </w:r>
    </w:p>
    <w:p w14:paraId="13B2CF66" w14:textId="7735A4C7" w:rsidR="000B3C05" w:rsidRDefault="00A63E49" w:rsidP="00A63E49">
      <w:pPr>
        <w:tabs>
          <w:tab w:val="left" w:pos="1344"/>
        </w:tabs>
        <w:jc w:val="both"/>
      </w:pPr>
      <w:r>
        <w:t xml:space="preserve">           46.11. </w:t>
      </w:r>
      <w:r w:rsidR="000B3C05">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68243B3F" w14:textId="77777777" w:rsidR="00A63E49" w:rsidRDefault="00A63E49" w:rsidP="00A63E49">
      <w:pPr>
        <w:widowControl w:val="0"/>
        <w:tabs>
          <w:tab w:val="left" w:pos="1344"/>
        </w:tabs>
        <w:jc w:val="both"/>
      </w:pPr>
      <w:r>
        <w:t xml:space="preserve">            46.12. </w:t>
      </w:r>
      <w:r w:rsidR="000B3C05">
        <w:t>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A74BD58" w14:textId="56226D16" w:rsidR="000B3C05" w:rsidRDefault="00A63E49" w:rsidP="00A63E49">
      <w:pPr>
        <w:widowControl w:val="0"/>
        <w:tabs>
          <w:tab w:val="left" w:pos="1344"/>
        </w:tabs>
        <w:jc w:val="both"/>
      </w:pPr>
      <w:r>
        <w:t xml:space="preserve">           46.13.</w:t>
      </w:r>
      <w:r w:rsidR="000B3C05">
        <w:t>В решении о созыве Общего собрания должны быть указаны:</w:t>
      </w:r>
    </w:p>
    <w:p w14:paraId="3B909237" w14:textId="77777777" w:rsidR="000B3C05" w:rsidRDefault="000B3C05" w:rsidP="00103684">
      <w:pPr>
        <w:widowControl w:val="0"/>
        <w:numPr>
          <w:ilvl w:val="0"/>
          <w:numId w:val="3"/>
        </w:numPr>
        <w:tabs>
          <w:tab w:val="left" w:pos="841"/>
        </w:tabs>
        <w:ind w:firstLine="618"/>
        <w:jc w:val="both"/>
      </w:pPr>
      <w:r>
        <w:t>форма проведения Общего собрания (собрание или заочное голосование);</w:t>
      </w:r>
    </w:p>
    <w:p w14:paraId="34461921"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003ED5F8"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05A32972"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5F799D2E"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578FE0B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45AC887F"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06FD5CF0" w14:textId="3D63F464" w:rsidR="000B3C05" w:rsidRPr="00A63E49" w:rsidRDefault="000B3C05" w:rsidP="00103684">
      <w:pPr>
        <w:pStyle w:val="aa"/>
        <w:numPr>
          <w:ilvl w:val="1"/>
          <w:numId w:val="19"/>
        </w:numPr>
        <w:tabs>
          <w:tab w:val="left" w:pos="1289"/>
        </w:tabs>
        <w:jc w:val="both"/>
        <w:rPr>
          <w:rFonts w:ascii="Times New Roman" w:hAnsi="Times New Roman" w:cs="Times New Roman"/>
        </w:rPr>
      </w:pPr>
      <w:r w:rsidRPr="00A63E49">
        <w:rPr>
          <w:rFonts w:ascii="Times New Roman" w:hAnsi="Times New Roman" w:cs="Times New Roman"/>
        </w:rPr>
        <w:t>Общее собрание должно быть проведено не позднее 35 дней с даты принятия решения о его созыве.</w:t>
      </w:r>
    </w:p>
    <w:p w14:paraId="40E30CC6" w14:textId="35A5247F" w:rsidR="000B3C05" w:rsidRPr="00F876E4" w:rsidRDefault="000B3C05" w:rsidP="00103684">
      <w:pPr>
        <w:pStyle w:val="aa"/>
        <w:numPr>
          <w:ilvl w:val="1"/>
          <w:numId w:val="19"/>
        </w:numPr>
        <w:tabs>
          <w:tab w:val="left" w:pos="1294"/>
        </w:tabs>
        <w:jc w:val="both"/>
        <w:rPr>
          <w:rFonts w:ascii="Times New Roman" w:hAnsi="Times New Roman" w:cs="Times New Roman"/>
        </w:rPr>
      </w:pPr>
      <w:r w:rsidRPr="00F876E4">
        <w:rPr>
          <w:rFonts w:ascii="Times New Roman" w:hAnsi="Times New Roman" w:cs="Times New Roman"/>
        </w:rPr>
        <w:t>Общее собрание, проводимое в форме собрания, должно проводиться в городе Москве.</w:t>
      </w:r>
    </w:p>
    <w:p w14:paraId="616DDA80" w14:textId="77777777" w:rsidR="000B3C05" w:rsidRDefault="000B3C05" w:rsidP="00103684">
      <w:pPr>
        <w:widowControl w:val="0"/>
        <w:numPr>
          <w:ilvl w:val="1"/>
          <w:numId w:val="19"/>
        </w:numPr>
        <w:tabs>
          <w:tab w:val="left" w:pos="1285"/>
        </w:tabs>
        <w:ind w:left="0" w:firstLine="618"/>
        <w:jc w:val="both"/>
      </w:pPr>
      <w:r>
        <w:t>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4E6440C8" w14:textId="77777777" w:rsidR="000B3C05" w:rsidRDefault="000B3C05" w:rsidP="00103684">
      <w:pPr>
        <w:widowControl w:val="0"/>
        <w:numPr>
          <w:ilvl w:val="1"/>
          <w:numId w:val="19"/>
        </w:numPr>
        <w:tabs>
          <w:tab w:val="left" w:pos="1289"/>
        </w:tabs>
        <w:ind w:left="0" w:firstLine="618"/>
        <w:jc w:val="both"/>
      </w:pPr>
      <w:r>
        <w:t>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77162227" w14:textId="77777777" w:rsidR="000B3C05" w:rsidRDefault="000B3C05" w:rsidP="002745DC">
      <w:pPr>
        <w:ind w:firstLine="618"/>
        <w:jc w:val="both"/>
      </w:pPr>
      <w: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272928C8" w14:textId="77777777" w:rsidR="000B3C05" w:rsidRDefault="000B3C05" w:rsidP="00103684">
      <w:pPr>
        <w:widowControl w:val="0"/>
        <w:numPr>
          <w:ilvl w:val="1"/>
          <w:numId w:val="19"/>
        </w:numPr>
        <w:tabs>
          <w:tab w:val="left" w:pos="1294"/>
        </w:tabs>
        <w:ind w:left="0" w:firstLine="618"/>
        <w:jc w:val="both"/>
      </w:pPr>
      <w: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710E48CF" w14:textId="77777777" w:rsidR="000B3C05" w:rsidRDefault="000B3C05" w:rsidP="00103684">
      <w:pPr>
        <w:widowControl w:val="0"/>
        <w:numPr>
          <w:ilvl w:val="1"/>
          <w:numId w:val="19"/>
        </w:numPr>
        <w:tabs>
          <w:tab w:val="left" w:pos="1289"/>
        </w:tabs>
        <w:ind w:left="0" w:firstLine="618"/>
        <w:jc w:val="both"/>
      </w:pPr>
      <w: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4C0C2A54" w14:textId="77777777" w:rsidR="000B3C05" w:rsidRDefault="000B3C05" w:rsidP="00103684">
      <w:pPr>
        <w:widowControl w:val="0"/>
        <w:numPr>
          <w:ilvl w:val="1"/>
          <w:numId w:val="19"/>
        </w:numPr>
        <w:tabs>
          <w:tab w:val="left" w:pos="1323"/>
        </w:tabs>
        <w:ind w:left="0" w:firstLine="618"/>
        <w:jc w:val="both"/>
      </w:pPr>
      <w:r>
        <w:t>В сообщении о созыве Общего собрания должны быть указаны:</w:t>
      </w:r>
    </w:p>
    <w:p w14:paraId="09C0BF8C" w14:textId="77777777" w:rsidR="000B3C05" w:rsidRDefault="000B3C05" w:rsidP="00103684">
      <w:pPr>
        <w:widowControl w:val="0"/>
        <w:numPr>
          <w:ilvl w:val="0"/>
          <w:numId w:val="3"/>
        </w:numPr>
        <w:tabs>
          <w:tab w:val="left" w:pos="814"/>
        </w:tabs>
        <w:ind w:firstLine="618"/>
        <w:jc w:val="both"/>
      </w:pPr>
      <w:r>
        <w:t>название Фонда;</w:t>
      </w:r>
    </w:p>
    <w:p w14:paraId="428107F8" w14:textId="77777777" w:rsidR="000B3C05" w:rsidRDefault="000B3C05" w:rsidP="00103684">
      <w:pPr>
        <w:widowControl w:val="0"/>
        <w:numPr>
          <w:ilvl w:val="0"/>
          <w:numId w:val="3"/>
        </w:numPr>
        <w:tabs>
          <w:tab w:val="left" w:pos="814"/>
        </w:tabs>
        <w:ind w:firstLine="618"/>
        <w:jc w:val="both"/>
      </w:pPr>
      <w:r>
        <w:t>полное фирменное наименование Управляющей компании;</w:t>
      </w:r>
    </w:p>
    <w:p w14:paraId="6B1B9214" w14:textId="77777777" w:rsidR="000B3C05" w:rsidRDefault="000B3C05" w:rsidP="00103684">
      <w:pPr>
        <w:widowControl w:val="0"/>
        <w:numPr>
          <w:ilvl w:val="0"/>
          <w:numId w:val="3"/>
        </w:numPr>
        <w:tabs>
          <w:tab w:val="left" w:pos="814"/>
        </w:tabs>
        <w:ind w:firstLine="618"/>
        <w:jc w:val="both"/>
      </w:pPr>
      <w:r>
        <w:lastRenderedPageBreak/>
        <w:t>полное фирменное наименование Специализированного депозитария;</w:t>
      </w:r>
    </w:p>
    <w:p w14:paraId="1BBFF311" w14:textId="77777777" w:rsidR="000B3C05" w:rsidRDefault="000B3C05" w:rsidP="00103684">
      <w:pPr>
        <w:widowControl w:val="0"/>
        <w:numPr>
          <w:ilvl w:val="0"/>
          <w:numId w:val="3"/>
        </w:numPr>
        <w:tabs>
          <w:tab w:val="left" w:pos="781"/>
        </w:tabs>
        <w:ind w:firstLine="618"/>
        <w:jc w:val="both"/>
      </w:pPr>
      <w:r>
        <w:t>полное фирменное наименование (фамилия, имя, отчество) лица, созывающего Общее собрание;</w:t>
      </w:r>
    </w:p>
    <w:p w14:paraId="2DDC98EF" w14:textId="77777777" w:rsidR="000B3C05" w:rsidRDefault="000B3C05" w:rsidP="00103684">
      <w:pPr>
        <w:widowControl w:val="0"/>
        <w:numPr>
          <w:ilvl w:val="0"/>
          <w:numId w:val="3"/>
        </w:numPr>
        <w:tabs>
          <w:tab w:val="left" w:pos="814"/>
        </w:tabs>
        <w:ind w:firstLine="618"/>
        <w:jc w:val="both"/>
      </w:pPr>
      <w:r>
        <w:t>форма проведения Общего собрания (собрание или заочное голосование);</w:t>
      </w:r>
    </w:p>
    <w:p w14:paraId="02E3E6CA" w14:textId="77777777" w:rsidR="000B3C05" w:rsidRDefault="000B3C05" w:rsidP="00103684">
      <w:pPr>
        <w:widowControl w:val="0"/>
        <w:numPr>
          <w:ilvl w:val="0"/>
          <w:numId w:val="3"/>
        </w:numPr>
        <w:tabs>
          <w:tab w:val="left" w:pos="814"/>
        </w:tabs>
        <w:ind w:firstLine="618"/>
        <w:jc w:val="both"/>
      </w:pPr>
      <w:r>
        <w:t>дата проведения Общего собрания;</w:t>
      </w:r>
    </w:p>
    <w:p w14:paraId="7C197E50"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790FC656"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6D38CB26"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36D65F0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59084A83"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2E1F5B8F" w14:textId="77777777" w:rsidR="000B3C05" w:rsidRDefault="000B3C05" w:rsidP="00103684">
      <w:pPr>
        <w:widowControl w:val="0"/>
        <w:numPr>
          <w:ilvl w:val="0"/>
          <w:numId w:val="3"/>
        </w:numPr>
        <w:tabs>
          <w:tab w:val="left" w:pos="781"/>
        </w:tabs>
        <w:ind w:firstLine="618"/>
        <w:jc w:val="both"/>
      </w:pPr>
      <w: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040839DF" w14:textId="77777777" w:rsidR="000B3C05" w:rsidRDefault="000B3C05" w:rsidP="00103684">
      <w:pPr>
        <w:widowControl w:val="0"/>
        <w:numPr>
          <w:ilvl w:val="0"/>
          <w:numId w:val="3"/>
        </w:numPr>
        <w:tabs>
          <w:tab w:val="left" w:pos="778"/>
        </w:tabs>
        <w:ind w:firstLine="618"/>
        <w:jc w:val="both"/>
      </w:pPr>
      <w: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4AA0C6F9" w14:textId="77777777" w:rsidR="000B3C05" w:rsidRDefault="000B3C05" w:rsidP="00103684">
      <w:pPr>
        <w:widowControl w:val="0"/>
        <w:numPr>
          <w:ilvl w:val="1"/>
          <w:numId w:val="19"/>
        </w:numPr>
        <w:tabs>
          <w:tab w:val="left" w:pos="1288"/>
        </w:tabs>
        <w:ind w:left="0" w:firstLine="618"/>
        <w:jc w:val="both"/>
      </w:pPr>
      <w:r>
        <w:t xml:space="preserve">Сообщение о созыве Общего собрания раскрывается лицом, созывающим Общее собрание, не позднее чем за 20 дней до даты проведения Общего собрания. До его раскрытия сообщение о созыве Общего собрания должно быть направлено в Банк России. Раскрытие сообщения о созыве Общего собрания осуществляется в сети Интернет на сайте </w:t>
      </w:r>
      <w:hyperlink r:id="rId14" w:history="1">
        <w:r w:rsidRPr="008833CC">
          <w:rPr>
            <w:rStyle w:val="a3"/>
            <w:lang w:val="en-US" w:eastAsia="en-US" w:bidi="en-US"/>
          </w:rPr>
          <w:t>http</w:t>
        </w:r>
        <w:r w:rsidRPr="00434685">
          <w:rPr>
            <w:rStyle w:val="a3"/>
            <w:lang w:eastAsia="en-US" w:bidi="en-US"/>
          </w:rPr>
          <w:t>://</w:t>
        </w:r>
        <w:r w:rsidRPr="008833CC">
          <w:rPr>
            <w:rStyle w:val="a3"/>
            <w:lang w:val="en-US" w:eastAsia="en-US" w:bidi="en-US"/>
          </w:rPr>
          <w:t>www</w:t>
        </w:r>
      </w:hyperlink>
      <w:r w:rsidRPr="00434685">
        <w:rPr>
          <w:rStyle w:val="a3"/>
          <w:lang w:eastAsia="en-US" w:bidi="en-US"/>
        </w:rPr>
        <w:t>.</w:t>
      </w:r>
      <w:r w:rsidRPr="008833CC">
        <w:rPr>
          <w:rStyle w:val="a3"/>
        </w:rPr>
        <w:t>ucnu</w:t>
      </w:r>
      <w:r w:rsidRPr="00434685">
        <w:rPr>
          <w:rStyle w:val="a3"/>
          <w:lang w:eastAsia="en-US" w:bidi="en-US"/>
        </w:rPr>
        <w:t>.</w:t>
      </w:r>
      <w:r w:rsidRPr="008833CC">
        <w:rPr>
          <w:rStyle w:val="a3"/>
        </w:rPr>
        <w:t>ru</w:t>
      </w:r>
      <w:r w:rsidRPr="00434685">
        <w:rPr>
          <w:rStyle w:val="a3"/>
          <w:lang w:eastAsia="en-US" w:bidi="en-US"/>
        </w:rPr>
        <w:t>.</w:t>
      </w:r>
    </w:p>
    <w:p w14:paraId="14FE29AF" w14:textId="77777777" w:rsidR="000B3C05" w:rsidRDefault="000B3C05" w:rsidP="00103684">
      <w:pPr>
        <w:widowControl w:val="0"/>
        <w:numPr>
          <w:ilvl w:val="1"/>
          <w:numId w:val="19"/>
        </w:numPr>
        <w:tabs>
          <w:tab w:val="left" w:pos="1288"/>
        </w:tabs>
        <w:ind w:left="0" w:firstLine="618"/>
        <w:jc w:val="both"/>
      </w:pPr>
      <w: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7591CF46" w14:textId="77777777" w:rsidR="000B3C05" w:rsidRDefault="000B3C05" w:rsidP="002745DC">
      <w:pPr>
        <w:ind w:firstLine="618"/>
        <w:jc w:val="both"/>
      </w:pPr>
      <w: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75C9B32D" w14:textId="035DFB00" w:rsidR="000B3C05" w:rsidRDefault="000B3C05" w:rsidP="00103684">
      <w:pPr>
        <w:widowControl w:val="0"/>
        <w:numPr>
          <w:ilvl w:val="1"/>
          <w:numId w:val="19"/>
        </w:numPr>
        <w:tabs>
          <w:tab w:val="left" w:pos="1288"/>
        </w:tabs>
        <w:ind w:left="0" w:firstLine="618"/>
        <w:jc w:val="both"/>
      </w:pPr>
      <w:r>
        <w:t>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A63E49">
        <w:t>6</w:t>
      </w:r>
      <w:r>
        <w:t>.25 настоящих Правил. Бюллетень для голосования и указанная информация (материалы) направляются заказным письмом или вручаются под роспись.</w:t>
      </w:r>
    </w:p>
    <w:p w14:paraId="55EBC433" w14:textId="1C6FFF1E" w:rsidR="000B3C05" w:rsidRDefault="000B3C05" w:rsidP="002745DC">
      <w:pPr>
        <w:ind w:firstLine="618"/>
        <w:jc w:val="both"/>
      </w:pPr>
      <w:r>
        <w:t>Информация (материалы), указанные в пункте 4</w:t>
      </w:r>
      <w:r w:rsidR="00A63E49">
        <w:t>6</w:t>
      </w:r>
      <w:r>
        <w:t xml:space="preserve">.25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w:t>
      </w:r>
      <w:r>
        <w:lastRenderedPageBreak/>
        <w:t>(материалы) должны быть также доступны лицам, принимающим участие в Общем собрании, во время его проведения в форме собрания.</w:t>
      </w:r>
    </w:p>
    <w:p w14:paraId="50D2C64C" w14:textId="4346068C" w:rsidR="000B3C05" w:rsidRDefault="000B3C05" w:rsidP="002745DC">
      <w:pPr>
        <w:ind w:firstLine="618"/>
        <w:jc w:val="both"/>
      </w:pPr>
      <w: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A63E49">
        <w:t>6</w:t>
      </w:r>
      <w:r>
        <w:t>.25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410E2F6B" w14:textId="77777777" w:rsidR="000B3C05" w:rsidRDefault="000B3C05" w:rsidP="00103684">
      <w:pPr>
        <w:widowControl w:val="0"/>
        <w:numPr>
          <w:ilvl w:val="1"/>
          <w:numId w:val="19"/>
        </w:numPr>
        <w:tabs>
          <w:tab w:val="left" w:pos="1311"/>
        </w:tabs>
        <w:ind w:left="0" w:firstLine="618"/>
        <w:jc w:val="both"/>
      </w:pPr>
      <w:r>
        <w:t>В бюллетене для голосования должны быть указаны:</w:t>
      </w:r>
    </w:p>
    <w:p w14:paraId="583E0598" w14:textId="77777777" w:rsidR="000B3C05" w:rsidRDefault="000B3C05" w:rsidP="00103684">
      <w:pPr>
        <w:widowControl w:val="0"/>
        <w:numPr>
          <w:ilvl w:val="0"/>
          <w:numId w:val="3"/>
        </w:numPr>
        <w:tabs>
          <w:tab w:val="left" w:pos="802"/>
        </w:tabs>
        <w:ind w:firstLine="618"/>
        <w:jc w:val="both"/>
      </w:pPr>
      <w:r>
        <w:t>название Фонда;</w:t>
      </w:r>
    </w:p>
    <w:p w14:paraId="0372A953" w14:textId="77777777" w:rsidR="00E92ACE" w:rsidRDefault="000B3C05" w:rsidP="00103684">
      <w:pPr>
        <w:widowControl w:val="0"/>
        <w:numPr>
          <w:ilvl w:val="0"/>
          <w:numId w:val="3"/>
        </w:numPr>
        <w:tabs>
          <w:tab w:val="left" w:pos="769"/>
        </w:tabs>
        <w:ind w:firstLine="618"/>
        <w:jc w:val="both"/>
      </w:pPr>
      <w:r>
        <w:t xml:space="preserve">полное фирменное наименование Управляющей компании; </w:t>
      </w:r>
    </w:p>
    <w:p w14:paraId="5E697D5F" w14:textId="5F42097B" w:rsidR="000B3C05" w:rsidRDefault="000B3C05" w:rsidP="00103684">
      <w:pPr>
        <w:widowControl w:val="0"/>
        <w:numPr>
          <w:ilvl w:val="0"/>
          <w:numId w:val="3"/>
        </w:numPr>
        <w:tabs>
          <w:tab w:val="left" w:pos="769"/>
        </w:tabs>
        <w:ind w:firstLine="618"/>
        <w:jc w:val="both"/>
      </w:pPr>
      <w:r>
        <w:t>полное фирменное наименование Специализированного депозитария;</w:t>
      </w:r>
    </w:p>
    <w:p w14:paraId="0FFB8799" w14:textId="77777777" w:rsidR="000B3C05" w:rsidRDefault="000B3C05" w:rsidP="00103684">
      <w:pPr>
        <w:widowControl w:val="0"/>
        <w:numPr>
          <w:ilvl w:val="0"/>
          <w:numId w:val="3"/>
        </w:numPr>
        <w:tabs>
          <w:tab w:val="left" w:pos="769"/>
        </w:tabs>
        <w:ind w:firstLine="618"/>
        <w:jc w:val="both"/>
      </w:pPr>
      <w:r>
        <w:t>полное фирменное наименование (фамилия, имя. отчество) лица, созывающего Общее собрание;</w:t>
      </w:r>
    </w:p>
    <w:p w14:paraId="3F8DA324" w14:textId="77777777" w:rsidR="000B3C05" w:rsidRDefault="000B3C05" w:rsidP="00103684">
      <w:pPr>
        <w:widowControl w:val="0"/>
        <w:numPr>
          <w:ilvl w:val="0"/>
          <w:numId w:val="3"/>
        </w:numPr>
        <w:tabs>
          <w:tab w:val="left" w:pos="802"/>
        </w:tabs>
        <w:ind w:firstLine="618"/>
        <w:jc w:val="both"/>
      </w:pPr>
      <w:r>
        <w:t>форма проведения Общего собрания (собрание или заочное голосование);</w:t>
      </w:r>
    </w:p>
    <w:p w14:paraId="37B87C83"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3B8D7EAA" w14:textId="77777777" w:rsidR="000B3C05" w:rsidRDefault="000B3C05" w:rsidP="00103684">
      <w:pPr>
        <w:widowControl w:val="0"/>
        <w:numPr>
          <w:ilvl w:val="0"/>
          <w:numId w:val="3"/>
        </w:numPr>
        <w:tabs>
          <w:tab w:val="left" w:pos="769"/>
        </w:tabs>
        <w:ind w:firstLine="618"/>
        <w:jc w:val="both"/>
      </w:pPr>
      <w:r>
        <w:t>время и место проведения Общего собрания, проводимого в форме собрания (адрес, по которому проводится собрание);</w:t>
      </w:r>
    </w:p>
    <w:p w14:paraId="3E4107C4" w14:textId="77777777" w:rsidR="000B3C05" w:rsidRDefault="000B3C05" w:rsidP="00103684">
      <w:pPr>
        <w:widowControl w:val="0"/>
        <w:numPr>
          <w:ilvl w:val="0"/>
          <w:numId w:val="3"/>
        </w:numPr>
        <w:tabs>
          <w:tab w:val="left" w:pos="769"/>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5FD3B308" w14:textId="77777777" w:rsidR="000B3C05" w:rsidRDefault="000B3C05" w:rsidP="00103684">
      <w:pPr>
        <w:widowControl w:val="0"/>
        <w:numPr>
          <w:ilvl w:val="0"/>
          <w:numId w:val="3"/>
        </w:numPr>
        <w:tabs>
          <w:tab w:val="left" w:pos="802"/>
        </w:tabs>
        <w:ind w:firstLine="618"/>
        <w:jc w:val="both"/>
      </w:pPr>
      <w:r>
        <w:t>формулировки решений по каждому вопросу повестки дня;</w:t>
      </w:r>
    </w:p>
    <w:p w14:paraId="57882906" w14:textId="77777777" w:rsidR="000B3C05" w:rsidRDefault="000B3C05" w:rsidP="00103684">
      <w:pPr>
        <w:widowControl w:val="0"/>
        <w:numPr>
          <w:ilvl w:val="0"/>
          <w:numId w:val="3"/>
        </w:numPr>
        <w:tabs>
          <w:tab w:val="left" w:pos="874"/>
        </w:tabs>
        <w:ind w:firstLine="618"/>
        <w:jc w:val="both"/>
      </w:pPr>
      <w:r>
        <w:t>варианты голосования по каждому вопросу повестки дня, выраженные формулировками «за» или «против»;</w:t>
      </w:r>
    </w:p>
    <w:p w14:paraId="1D9AB355" w14:textId="77777777" w:rsidR="000B3C05" w:rsidRDefault="000B3C05" w:rsidP="00103684">
      <w:pPr>
        <w:widowControl w:val="0"/>
        <w:numPr>
          <w:ilvl w:val="0"/>
          <w:numId w:val="3"/>
        </w:numPr>
        <w:tabs>
          <w:tab w:val="left" w:pos="769"/>
        </w:tabs>
        <w:ind w:firstLine="618"/>
        <w:jc w:val="both"/>
      </w:pPr>
      <w:r>
        <w:t>упоминание о том, что бюллетень для голосования должен быть подписан владельцем инвестиционных паев или его представителем;</w:t>
      </w:r>
    </w:p>
    <w:p w14:paraId="52DE89C9" w14:textId="77777777" w:rsidR="000B3C05" w:rsidRDefault="000B3C05" w:rsidP="00103684">
      <w:pPr>
        <w:widowControl w:val="0"/>
        <w:numPr>
          <w:ilvl w:val="0"/>
          <w:numId w:val="3"/>
        </w:numPr>
        <w:tabs>
          <w:tab w:val="left" w:pos="778"/>
        </w:tabs>
        <w:ind w:firstLine="618"/>
        <w:jc w:val="both"/>
      </w:pPr>
      <w: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3E58CFEB" w14:textId="77777777" w:rsidR="000B3C05" w:rsidRDefault="000B3C05" w:rsidP="00103684">
      <w:pPr>
        <w:widowControl w:val="0"/>
        <w:numPr>
          <w:ilvl w:val="0"/>
          <w:numId w:val="3"/>
        </w:numPr>
        <w:tabs>
          <w:tab w:val="left" w:pos="769"/>
        </w:tabs>
        <w:ind w:firstLine="618"/>
        <w:jc w:val="both"/>
      </w:pPr>
      <w:r>
        <w:t>указание количества инвестиционных паев, принадлежащих лицу, включенному в список лиц, имеющих право на участие в Общем собрании;</w:t>
      </w:r>
    </w:p>
    <w:p w14:paraId="702D336C" w14:textId="77777777" w:rsidR="000B3C05" w:rsidRDefault="000B3C05" w:rsidP="00103684">
      <w:pPr>
        <w:widowControl w:val="0"/>
        <w:numPr>
          <w:ilvl w:val="0"/>
          <w:numId w:val="3"/>
        </w:numPr>
        <w:tabs>
          <w:tab w:val="left" w:pos="802"/>
        </w:tabs>
        <w:ind w:firstLine="618"/>
        <w:jc w:val="both"/>
      </w:pPr>
      <w:r>
        <w:t>подробное описание порядка заполнения бюллетеня для голосования.</w:t>
      </w:r>
    </w:p>
    <w:p w14:paraId="111ABA43" w14:textId="77777777" w:rsidR="000B3C05" w:rsidRDefault="000B3C05" w:rsidP="00103684">
      <w:pPr>
        <w:widowControl w:val="0"/>
        <w:numPr>
          <w:ilvl w:val="1"/>
          <w:numId w:val="19"/>
        </w:numPr>
        <w:tabs>
          <w:tab w:val="left" w:pos="1290"/>
        </w:tabs>
        <w:ind w:left="0" w:firstLine="618"/>
        <w:jc w:val="both"/>
      </w:pPr>
      <w:r>
        <w:t>Информация (материалы), предоставляемая лицам, включенным в список лиц, имеющих право на участие в Общем собрании, должна содержать:</w:t>
      </w:r>
    </w:p>
    <w:p w14:paraId="496851EA" w14:textId="77777777" w:rsidR="000B3C05" w:rsidRDefault="000B3C05" w:rsidP="00103684">
      <w:pPr>
        <w:widowControl w:val="0"/>
        <w:numPr>
          <w:ilvl w:val="0"/>
          <w:numId w:val="3"/>
        </w:numPr>
        <w:tabs>
          <w:tab w:val="left" w:pos="778"/>
        </w:tabs>
        <w:ind w:firstLine="618"/>
        <w:jc w:val="both"/>
      </w:pPr>
      <w:r>
        <w:t>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421B52FA" w14:textId="77777777" w:rsidR="000B3C05" w:rsidRDefault="000B3C05" w:rsidP="00103684">
      <w:pPr>
        <w:widowControl w:val="0"/>
        <w:numPr>
          <w:ilvl w:val="0"/>
          <w:numId w:val="3"/>
        </w:numPr>
        <w:tabs>
          <w:tab w:val="left" w:pos="778"/>
        </w:tabs>
        <w:ind w:firstLine="618"/>
        <w:jc w:val="both"/>
      </w:pPr>
      <w: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2D4B19E9" w14:textId="77777777" w:rsidR="000B3C05" w:rsidRDefault="000B3C05" w:rsidP="00103684">
      <w:pPr>
        <w:widowControl w:val="0"/>
        <w:numPr>
          <w:ilvl w:val="0"/>
          <w:numId w:val="3"/>
        </w:numPr>
        <w:tabs>
          <w:tab w:val="left" w:pos="778"/>
        </w:tabs>
        <w:ind w:firstLine="618"/>
        <w:jc w:val="both"/>
      </w:pPr>
      <w:r>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434685">
        <w:t>Банка России</w:t>
      </w:r>
      <w:r>
        <w:t>;</w:t>
      </w:r>
    </w:p>
    <w:p w14:paraId="352DD85C" w14:textId="77777777" w:rsidR="000B3C05" w:rsidRDefault="000B3C05" w:rsidP="00103684">
      <w:pPr>
        <w:widowControl w:val="0"/>
        <w:numPr>
          <w:ilvl w:val="0"/>
          <w:numId w:val="3"/>
        </w:numPr>
        <w:tabs>
          <w:tab w:val="left" w:pos="802"/>
        </w:tabs>
        <w:ind w:firstLine="618"/>
        <w:jc w:val="both"/>
      </w:pPr>
      <w:r>
        <w:t>иную информацию (материалы), предусмотренные настоящими Правилами.</w:t>
      </w:r>
    </w:p>
    <w:p w14:paraId="3AD21DA9" w14:textId="77777777" w:rsidR="000B3C05" w:rsidRDefault="000B3C05" w:rsidP="00103684">
      <w:pPr>
        <w:widowControl w:val="0"/>
        <w:numPr>
          <w:ilvl w:val="1"/>
          <w:numId w:val="19"/>
        </w:numPr>
        <w:tabs>
          <w:tab w:val="left" w:pos="1290"/>
        </w:tabs>
        <w:ind w:left="0" w:firstLine="618"/>
        <w:jc w:val="both"/>
      </w:pPr>
      <w: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29C8A6E0" w14:textId="77777777" w:rsidR="000B3C05" w:rsidRDefault="000B3C05" w:rsidP="00103684">
      <w:pPr>
        <w:widowControl w:val="0"/>
        <w:numPr>
          <w:ilvl w:val="1"/>
          <w:numId w:val="19"/>
        </w:numPr>
        <w:tabs>
          <w:tab w:val="left" w:pos="1290"/>
        </w:tabs>
        <w:ind w:left="0" w:firstLine="618"/>
        <w:jc w:val="both"/>
      </w:pPr>
      <w: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1B6A7FC" w14:textId="77777777" w:rsidR="000B3C05" w:rsidRDefault="000B3C05" w:rsidP="00103684">
      <w:pPr>
        <w:widowControl w:val="0"/>
        <w:numPr>
          <w:ilvl w:val="1"/>
          <w:numId w:val="19"/>
        </w:numPr>
        <w:tabs>
          <w:tab w:val="left" w:pos="1290"/>
        </w:tabs>
        <w:ind w:left="0" w:firstLine="618"/>
        <w:jc w:val="both"/>
      </w:pPr>
      <w:r>
        <w:lastRenderedPageBreak/>
        <w:t>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27572266" w14:textId="77777777" w:rsidR="000B3C05" w:rsidRDefault="000B3C05" w:rsidP="00103684">
      <w:pPr>
        <w:widowControl w:val="0"/>
        <w:numPr>
          <w:ilvl w:val="1"/>
          <w:numId w:val="19"/>
        </w:numPr>
        <w:tabs>
          <w:tab w:val="left" w:pos="711"/>
        </w:tabs>
        <w:ind w:left="0" w:firstLine="618"/>
        <w:jc w:val="both"/>
      </w:pPr>
      <w:r>
        <w:t>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54CF7134" w14:textId="77777777" w:rsidR="000B3C05" w:rsidRDefault="000B3C05" w:rsidP="00103684">
      <w:pPr>
        <w:widowControl w:val="0"/>
        <w:numPr>
          <w:ilvl w:val="1"/>
          <w:numId w:val="19"/>
        </w:numPr>
        <w:tabs>
          <w:tab w:val="left" w:pos="1330"/>
        </w:tabs>
        <w:ind w:left="0" w:firstLine="618"/>
        <w:jc w:val="both"/>
      </w:pPr>
      <w:r>
        <w:t>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3536C30A" w14:textId="77777777" w:rsidR="000B3C05" w:rsidRDefault="000B3C05" w:rsidP="00103684">
      <w:pPr>
        <w:widowControl w:val="0"/>
        <w:numPr>
          <w:ilvl w:val="1"/>
          <w:numId w:val="19"/>
        </w:numPr>
        <w:tabs>
          <w:tab w:val="left" w:pos="1330"/>
        </w:tabs>
        <w:ind w:left="0" w:firstLine="618"/>
        <w:jc w:val="both"/>
      </w:pPr>
      <w:r>
        <w:t>Голосование по вопросам повестки дня Общего собрания осуществляется только бюллетенями для голосования.</w:t>
      </w:r>
    </w:p>
    <w:p w14:paraId="10E526BC" w14:textId="77777777" w:rsidR="000B3C05" w:rsidRDefault="000B3C05" w:rsidP="002745DC">
      <w:pPr>
        <w:ind w:firstLine="618"/>
        <w:jc w:val="both"/>
      </w:pPr>
      <w: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420BB471" w14:textId="77777777" w:rsidR="000B3C05" w:rsidRDefault="000B3C05" w:rsidP="002745DC">
      <w:pPr>
        <w:ind w:firstLine="618"/>
        <w:jc w:val="both"/>
      </w:pPr>
      <w: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56162B17" w14:textId="77777777" w:rsidR="000B3C05" w:rsidRDefault="000B3C05" w:rsidP="00103684">
      <w:pPr>
        <w:widowControl w:val="0"/>
        <w:numPr>
          <w:ilvl w:val="1"/>
          <w:numId w:val="19"/>
        </w:numPr>
        <w:tabs>
          <w:tab w:val="left" w:pos="1330"/>
        </w:tabs>
        <w:ind w:left="0" w:firstLine="618"/>
        <w:jc w:val="both"/>
      </w:pPr>
      <w:r>
        <w:t xml:space="preserve">Решение Общего собрания принимается большинством голосов от общего </w:t>
      </w:r>
      <w:r>
        <w:lastRenderedPageBreak/>
        <w:t>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p>
    <w:p w14:paraId="2B7FFB9B" w14:textId="77777777" w:rsidR="000B3C05" w:rsidRDefault="000B3C05" w:rsidP="002745DC">
      <w:pPr>
        <w:ind w:firstLine="618"/>
        <w:jc w:val="both"/>
      </w:pPr>
      <w: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67E43283" w14:textId="77777777" w:rsidR="000B3C05" w:rsidRDefault="000B3C05" w:rsidP="00103684">
      <w:pPr>
        <w:widowControl w:val="0"/>
        <w:numPr>
          <w:ilvl w:val="1"/>
          <w:numId w:val="19"/>
        </w:numPr>
        <w:tabs>
          <w:tab w:val="left" w:pos="1330"/>
        </w:tabs>
        <w:ind w:left="0" w:firstLine="618"/>
        <w:jc w:val="both"/>
      </w:pPr>
      <w:r>
        <w:t>Общее собрание не вправе принимать решения по вопросам, не включенным в повестку дня, а также изменять повестку дня Общего собрания.</w:t>
      </w:r>
    </w:p>
    <w:p w14:paraId="3872B730" w14:textId="77777777" w:rsidR="000B3C05" w:rsidRDefault="000B3C05" w:rsidP="00103684">
      <w:pPr>
        <w:widowControl w:val="0"/>
        <w:numPr>
          <w:ilvl w:val="1"/>
          <w:numId w:val="19"/>
        </w:numPr>
        <w:tabs>
          <w:tab w:val="left" w:pos="1330"/>
        </w:tabs>
        <w:ind w:left="0" w:firstLine="618"/>
        <w:jc w:val="both"/>
      </w:pPr>
      <w:r>
        <w:t>Подведение итогов голосования осуществляется лицом, созывающим Общее собрание, не позднее 2 дней с даты проведения (закрытия) Общего собрания.</w:t>
      </w:r>
    </w:p>
    <w:p w14:paraId="23EA7FFC" w14:textId="77777777" w:rsidR="000B3C05" w:rsidRDefault="000B3C05" w:rsidP="00103684">
      <w:pPr>
        <w:widowControl w:val="0"/>
        <w:numPr>
          <w:ilvl w:val="1"/>
          <w:numId w:val="19"/>
        </w:numPr>
        <w:tabs>
          <w:tab w:val="left" w:pos="1330"/>
        </w:tabs>
        <w:ind w:left="0" w:firstLine="618"/>
        <w:jc w:val="both"/>
      </w:pPr>
      <w:r>
        <w:t>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763CAE53" w14:textId="77777777" w:rsidR="000B3C05" w:rsidRDefault="000B3C05" w:rsidP="002745DC">
      <w:pPr>
        <w:ind w:firstLine="618"/>
        <w:jc w:val="both"/>
      </w:pPr>
      <w: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10F8A6CF" w14:textId="77777777" w:rsidR="000B3C05" w:rsidRDefault="000B3C05" w:rsidP="002745DC">
      <w:pPr>
        <w:ind w:firstLine="618"/>
        <w:jc w:val="both"/>
      </w:pPr>
      <w: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2E240208" w14:textId="77777777" w:rsidR="000B3C05" w:rsidRDefault="000B3C05" w:rsidP="002745DC">
      <w:pPr>
        <w:ind w:firstLine="618"/>
        <w:jc w:val="both"/>
      </w:pPr>
      <w: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66EB48A" w14:textId="77777777" w:rsidR="000B3C05" w:rsidRDefault="000B3C05" w:rsidP="00103684">
      <w:pPr>
        <w:widowControl w:val="0"/>
        <w:numPr>
          <w:ilvl w:val="1"/>
          <w:numId w:val="19"/>
        </w:numPr>
        <w:tabs>
          <w:tab w:val="left" w:pos="1338"/>
        </w:tabs>
        <w:ind w:left="0" w:firstLine="618"/>
        <w:jc w:val="both"/>
      </w:pPr>
      <w:r>
        <w:t>Председателем и секретарем Общего собрания являются уполномоченные представители лица, созывающего Общее собрание.</w:t>
      </w:r>
    </w:p>
    <w:p w14:paraId="5010DE7C" w14:textId="77777777" w:rsidR="000B3C05" w:rsidRDefault="000B3C05" w:rsidP="00103684">
      <w:pPr>
        <w:widowControl w:val="0"/>
        <w:numPr>
          <w:ilvl w:val="1"/>
          <w:numId w:val="19"/>
        </w:numPr>
        <w:tabs>
          <w:tab w:val="left" w:pos="1338"/>
        </w:tabs>
        <w:ind w:left="0" w:firstLine="618"/>
        <w:jc w:val="both"/>
      </w:pPr>
      <w:r>
        <w:t>Протокол Общего собрания составляется не позднее 2 дней с даты проведения Общего собрания.</w:t>
      </w:r>
    </w:p>
    <w:p w14:paraId="32341869" w14:textId="77777777" w:rsidR="000B3C05" w:rsidRDefault="000B3C05" w:rsidP="00103684">
      <w:pPr>
        <w:widowControl w:val="0"/>
        <w:numPr>
          <w:ilvl w:val="1"/>
          <w:numId w:val="19"/>
        </w:numPr>
        <w:tabs>
          <w:tab w:val="left" w:pos="1339"/>
        </w:tabs>
        <w:ind w:left="0" w:firstLine="618"/>
        <w:jc w:val="both"/>
      </w:pPr>
      <w:r>
        <w:t>В протоколе Общего собрания указываются:</w:t>
      </w:r>
    </w:p>
    <w:p w14:paraId="13993410" w14:textId="77777777" w:rsidR="000B3C05" w:rsidRDefault="000B3C05" w:rsidP="00103684">
      <w:pPr>
        <w:widowControl w:val="0"/>
        <w:numPr>
          <w:ilvl w:val="0"/>
          <w:numId w:val="3"/>
        </w:numPr>
        <w:tabs>
          <w:tab w:val="left" w:pos="830"/>
        </w:tabs>
        <w:ind w:firstLine="618"/>
        <w:jc w:val="both"/>
      </w:pPr>
      <w:r>
        <w:t>название Фонда;</w:t>
      </w:r>
    </w:p>
    <w:p w14:paraId="776EFAF6" w14:textId="77777777" w:rsidR="000B3C05" w:rsidRDefault="000B3C05" w:rsidP="00103684">
      <w:pPr>
        <w:widowControl w:val="0"/>
        <w:numPr>
          <w:ilvl w:val="0"/>
          <w:numId w:val="3"/>
        </w:numPr>
        <w:tabs>
          <w:tab w:val="left" w:pos="830"/>
        </w:tabs>
        <w:ind w:firstLine="618"/>
        <w:jc w:val="both"/>
      </w:pPr>
      <w:r>
        <w:t>полное фирменное наименование Управляющей компании;</w:t>
      </w:r>
    </w:p>
    <w:p w14:paraId="779EB590" w14:textId="77777777" w:rsidR="000B3C05" w:rsidRDefault="000B3C05" w:rsidP="00103684">
      <w:pPr>
        <w:widowControl w:val="0"/>
        <w:numPr>
          <w:ilvl w:val="0"/>
          <w:numId w:val="3"/>
        </w:numPr>
        <w:tabs>
          <w:tab w:val="left" w:pos="830"/>
        </w:tabs>
        <w:ind w:firstLine="618"/>
        <w:jc w:val="both"/>
      </w:pPr>
      <w:r>
        <w:t>полное фирменное наименование Специализированного депозитария;</w:t>
      </w:r>
    </w:p>
    <w:p w14:paraId="1EA83B71" w14:textId="77777777" w:rsidR="000B3C05" w:rsidRDefault="000B3C05" w:rsidP="00103684">
      <w:pPr>
        <w:widowControl w:val="0"/>
        <w:numPr>
          <w:ilvl w:val="0"/>
          <w:numId w:val="3"/>
        </w:numPr>
        <w:tabs>
          <w:tab w:val="left" w:pos="797"/>
        </w:tabs>
        <w:ind w:firstLine="618"/>
        <w:jc w:val="both"/>
      </w:pPr>
      <w:r>
        <w:t>полное фирменное наименование (фамилия, имя, отчество) лица, созвавшего Общее собрание;</w:t>
      </w:r>
    </w:p>
    <w:p w14:paraId="36FD27B5" w14:textId="77777777" w:rsidR="000B3C05" w:rsidRDefault="000B3C05" w:rsidP="00103684">
      <w:pPr>
        <w:widowControl w:val="0"/>
        <w:numPr>
          <w:ilvl w:val="0"/>
          <w:numId w:val="3"/>
        </w:numPr>
        <w:tabs>
          <w:tab w:val="left" w:pos="830"/>
        </w:tabs>
        <w:ind w:firstLine="618"/>
        <w:jc w:val="both"/>
      </w:pPr>
      <w:r>
        <w:t>форма проведения Общего собрания (собрание или заочное голосование);</w:t>
      </w:r>
    </w:p>
    <w:p w14:paraId="28E91370" w14:textId="77777777" w:rsidR="000B3C05" w:rsidRDefault="000B3C05" w:rsidP="00103684">
      <w:pPr>
        <w:widowControl w:val="0"/>
        <w:numPr>
          <w:ilvl w:val="0"/>
          <w:numId w:val="3"/>
        </w:numPr>
        <w:tabs>
          <w:tab w:val="left" w:pos="830"/>
        </w:tabs>
        <w:ind w:firstLine="618"/>
        <w:jc w:val="both"/>
      </w:pPr>
      <w:r>
        <w:t>дата проведения Общего собрания;</w:t>
      </w:r>
    </w:p>
    <w:p w14:paraId="109B6A82" w14:textId="77777777" w:rsidR="000B3C05" w:rsidRDefault="000B3C05" w:rsidP="00103684">
      <w:pPr>
        <w:widowControl w:val="0"/>
        <w:numPr>
          <w:ilvl w:val="0"/>
          <w:numId w:val="3"/>
        </w:numPr>
        <w:tabs>
          <w:tab w:val="left" w:pos="797"/>
        </w:tabs>
        <w:ind w:firstLine="618"/>
        <w:jc w:val="both"/>
      </w:pPr>
      <w:r>
        <w:t>время и место проведения Общего собрания, проведенного в форме собрания (адрес, по которому проводилось собрание);</w:t>
      </w:r>
    </w:p>
    <w:p w14:paraId="3551C742" w14:textId="77777777" w:rsidR="000B3C05" w:rsidRDefault="000B3C05" w:rsidP="00103684">
      <w:pPr>
        <w:widowControl w:val="0"/>
        <w:numPr>
          <w:ilvl w:val="0"/>
          <w:numId w:val="3"/>
        </w:numPr>
        <w:tabs>
          <w:tab w:val="left" w:pos="830"/>
        </w:tabs>
        <w:ind w:firstLine="618"/>
        <w:jc w:val="both"/>
      </w:pPr>
      <w:r>
        <w:t>повестка дня Общего собрания;</w:t>
      </w:r>
    </w:p>
    <w:p w14:paraId="1D55F423" w14:textId="77777777" w:rsidR="000B3C05" w:rsidRDefault="000B3C05" w:rsidP="00103684">
      <w:pPr>
        <w:widowControl w:val="0"/>
        <w:numPr>
          <w:ilvl w:val="0"/>
          <w:numId w:val="3"/>
        </w:numPr>
        <w:tabs>
          <w:tab w:val="left" w:pos="797"/>
        </w:tabs>
        <w:ind w:firstLine="618"/>
        <w:jc w:val="both"/>
      </w:pPr>
      <w:r>
        <w:t>время начала и окончания регистрации лиц, прибывших для участия в Общем собрании, проводившемся в форме собрания;</w:t>
      </w:r>
    </w:p>
    <w:p w14:paraId="0583AF4C" w14:textId="77777777" w:rsidR="000B3C05" w:rsidRDefault="000B3C05" w:rsidP="00103684">
      <w:pPr>
        <w:widowControl w:val="0"/>
        <w:numPr>
          <w:ilvl w:val="0"/>
          <w:numId w:val="3"/>
        </w:numPr>
        <w:tabs>
          <w:tab w:val="left" w:pos="802"/>
        </w:tabs>
        <w:ind w:firstLine="618"/>
        <w:jc w:val="both"/>
      </w:pPr>
      <w: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27E89C26" w14:textId="77777777" w:rsidR="000B3C05" w:rsidRDefault="000B3C05" w:rsidP="00103684">
      <w:pPr>
        <w:widowControl w:val="0"/>
        <w:numPr>
          <w:ilvl w:val="0"/>
          <w:numId w:val="3"/>
        </w:numPr>
        <w:tabs>
          <w:tab w:val="left" w:pos="797"/>
        </w:tabs>
        <w:ind w:firstLine="618"/>
        <w:jc w:val="both"/>
      </w:pPr>
      <w:r>
        <w:t>почтовый адрес (адреса), по которому (которым) направлялись заполненные бюллетени для голосования, и дата окончания приема таких бюллетеней;</w:t>
      </w:r>
    </w:p>
    <w:p w14:paraId="21BB37B9" w14:textId="77777777" w:rsidR="000B3C05" w:rsidRDefault="000B3C05" w:rsidP="00103684">
      <w:pPr>
        <w:widowControl w:val="0"/>
        <w:numPr>
          <w:ilvl w:val="0"/>
          <w:numId w:val="3"/>
        </w:numPr>
        <w:tabs>
          <w:tab w:val="left" w:pos="797"/>
        </w:tabs>
        <w:ind w:firstLine="618"/>
        <w:jc w:val="both"/>
      </w:pPr>
      <w:r>
        <w:t>общее количество голосов, которыми обладали лица, включенные в список лиц, имеющих право на участие в Общем собрании;</w:t>
      </w:r>
    </w:p>
    <w:p w14:paraId="2655667C" w14:textId="77777777" w:rsidR="000B3C05" w:rsidRDefault="000B3C05" w:rsidP="00103684">
      <w:pPr>
        <w:widowControl w:val="0"/>
        <w:numPr>
          <w:ilvl w:val="0"/>
          <w:numId w:val="3"/>
        </w:numPr>
        <w:tabs>
          <w:tab w:val="left" w:pos="797"/>
        </w:tabs>
        <w:ind w:firstLine="618"/>
        <w:jc w:val="both"/>
      </w:pPr>
      <w:r>
        <w:t>количество голосов, которыми обладали лица, принявшие участие в Общем собрании;</w:t>
      </w:r>
    </w:p>
    <w:p w14:paraId="35497851" w14:textId="77777777" w:rsidR="000B3C05" w:rsidRDefault="000B3C05" w:rsidP="00103684">
      <w:pPr>
        <w:widowControl w:val="0"/>
        <w:numPr>
          <w:ilvl w:val="0"/>
          <w:numId w:val="3"/>
        </w:numPr>
        <w:tabs>
          <w:tab w:val="left" w:pos="802"/>
        </w:tabs>
        <w:ind w:firstLine="618"/>
        <w:jc w:val="both"/>
      </w:pPr>
      <w:r>
        <w:t xml:space="preserve">количество голосов, отданных за каждый из вариантов голосования («за» или «против») </w:t>
      </w:r>
      <w:r>
        <w:lastRenderedPageBreak/>
        <w:t>по каждому вопросу повестки дня Общего собрания;</w:t>
      </w:r>
    </w:p>
    <w:p w14:paraId="5E998A06" w14:textId="77777777" w:rsidR="000B3C05" w:rsidRDefault="000B3C05" w:rsidP="00103684">
      <w:pPr>
        <w:widowControl w:val="0"/>
        <w:numPr>
          <w:ilvl w:val="0"/>
          <w:numId w:val="3"/>
        </w:numPr>
        <w:tabs>
          <w:tab w:val="left" w:pos="797"/>
        </w:tabs>
        <w:ind w:firstLine="618"/>
        <w:jc w:val="both"/>
      </w:pPr>
      <w:r>
        <w:t>количество недействительных бюллетеней для голосования с указанием общего количества голосов по таким бюллетеням;</w:t>
      </w:r>
    </w:p>
    <w:p w14:paraId="4350F6C6" w14:textId="77777777" w:rsidR="000B3C05" w:rsidRDefault="000B3C05" w:rsidP="00103684">
      <w:pPr>
        <w:widowControl w:val="0"/>
        <w:numPr>
          <w:ilvl w:val="0"/>
          <w:numId w:val="3"/>
        </w:numPr>
        <w:tabs>
          <w:tab w:val="left" w:pos="802"/>
        </w:tabs>
        <w:ind w:firstLine="618"/>
        <w:jc w:val="both"/>
      </w:pPr>
      <w:r>
        <w:t>формулировки решений, принятых Общим собранием по каждому вопросу повестки дня Общего собрания;</w:t>
      </w:r>
    </w:p>
    <w:p w14:paraId="1417E7AB" w14:textId="77777777" w:rsidR="000B3C05" w:rsidRDefault="000B3C05" w:rsidP="00103684">
      <w:pPr>
        <w:widowControl w:val="0"/>
        <w:numPr>
          <w:ilvl w:val="0"/>
          <w:numId w:val="3"/>
        </w:numPr>
        <w:tabs>
          <w:tab w:val="left" w:pos="797"/>
        </w:tabs>
        <w:ind w:firstLine="618"/>
        <w:jc w:val="both"/>
      </w:pPr>
      <w: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741F4783" w14:textId="77777777" w:rsidR="000B3C05" w:rsidRDefault="000B3C05" w:rsidP="00103684">
      <w:pPr>
        <w:widowControl w:val="0"/>
        <w:numPr>
          <w:ilvl w:val="0"/>
          <w:numId w:val="3"/>
        </w:numPr>
        <w:tabs>
          <w:tab w:val="left" w:pos="830"/>
        </w:tabs>
        <w:ind w:firstLine="618"/>
        <w:jc w:val="both"/>
      </w:pPr>
      <w:r>
        <w:t>фамилия, имя и отчество председателя и секретаря Общего собрания;</w:t>
      </w:r>
    </w:p>
    <w:p w14:paraId="6F0755DD" w14:textId="77777777" w:rsidR="000B3C05" w:rsidRDefault="000B3C05" w:rsidP="00103684">
      <w:pPr>
        <w:widowControl w:val="0"/>
        <w:numPr>
          <w:ilvl w:val="0"/>
          <w:numId w:val="3"/>
        </w:numPr>
        <w:tabs>
          <w:tab w:val="left" w:pos="830"/>
        </w:tabs>
        <w:ind w:firstLine="618"/>
        <w:jc w:val="both"/>
      </w:pPr>
      <w:r>
        <w:t>дата составления протокола Общего собрания.</w:t>
      </w:r>
    </w:p>
    <w:p w14:paraId="0775E112" w14:textId="77777777" w:rsidR="000B3C05" w:rsidRDefault="000B3C05" w:rsidP="00103684">
      <w:pPr>
        <w:widowControl w:val="0"/>
        <w:numPr>
          <w:ilvl w:val="1"/>
          <w:numId w:val="19"/>
        </w:numPr>
        <w:tabs>
          <w:tab w:val="left" w:pos="1338"/>
        </w:tabs>
        <w:ind w:left="0" w:firstLine="618"/>
        <w:jc w:val="both"/>
      </w:pPr>
      <w:r>
        <w:t>Протокол Общего собрания подписывается председателем и секретарем Общего собрания.</w:t>
      </w:r>
    </w:p>
    <w:p w14:paraId="504824AA" w14:textId="77777777" w:rsidR="000B3C05" w:rsidRDefault="000B3C05" w:rsidP="00103684">
      <w:pPr>
        <w:widowControl w:val="0"/>
        <w:numPr>
          <w:ilvl w:val="1"/>
          <w:numId w:val="19"/>
        </w:numPr>
        <w:tabs>
          <w:tab w:val="left" w:pos="1338"/>
        </w:tabs>
        <w:ind w:left="0" w:firstLine="618"/>
        <w:jc w:val="both"/>
      </w:pPr>
      <w:r>
        <w:t>К протоколу Общего собрания прилагаются документы, утвержденные решениями Общего собрания.</w:t>
      </w:r>
    </w:p>
    <w:p w14:paraId="7AB35F47" w14:textId="77777777" w:rsidR="000B3C05" w:rsidRDefault="000B3C05" w:rsidP="00103684">
      <w:pPr>
        <w:widowControl w:val="0"/>
        <w:numPr>
          <w:ilvl w:val="1"/>
          <w:numId w:val="19"/>
        </w:numPr>
        <w:ind w:left="0" w:firstLine="618"/>
        <w:jc w:val="both"/>
      </w:pPr>
      <w:r>
        <w:t xml:space="preserve">Копия протокола Общего собрания должна быть направлена в Банк России </w:t>
      </w:r>
      <w:r w:rsidR="002856B7">
        <w:t xml:space="preserve">и в Специализированный депозитарий </w:t>
      </w:r>
      <w:r>
        <w:t>не</w:t>
      </w:r>
      <w:r w:rsidRPr="0056412C">
        <w:t xml:space="preserve"> </w:t>
      </w:r>
      <w:r>
        <w:t>позднее 3(трех) рабочих дней со дня его проведения.</w:t>
      </w:r>
    </w:p>
    <w:p w14:paraId="4E5B189C" w14:textId="77777777" w:rsidR="000B3C05" w:rsidRDefault="000B3C05" w:rsidP="00103684">
      <w:pPr>
        <w:widowControl w:val="0"/>
        <w:numPr>
          <w:ilvl w:val="1"/>
          <w:numId w:val="19"/>
        </w:numPr>
        <w:tabs>
          <w:tab w:val="left" w:pos="1332"/>
        </w:tabs>
        <w:ind w:left="0" w:firstLine="618"/>
        <w:jc w:val="both"/>
      </w:pPr>
      <w:r>
        <w:t>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17CBEF38" w14:textId="77777777" w:rsidR="000B3C05" w:rsidRDefault="000B3C05" w:rsidP="002745DC">
      <w:pPr>
        <w:ind w:firstLine="618"/>
        <w:jc w:val="both"/>
      </w:pPr>
      <w: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05A4E2F5" w14:textId="77777777" w:rsidR="000B3C05" w:rsidRDefault="000B3C05" w:rsidP="00103684">
      <w:pPr>
        <w:widowControl w:val="0"/>
        <w:numPr>
          <w:ilvl w:val="1"/>
          <w:numId w:val="19"/>
        </w:numPr>
        <w:tabs>
          <w:tab w:val="left" w:pos="1332"/>
        </w:tabs>
        <w:ind w:left="0" w:firstLine="618"/>
        <w:jc w:val="both"/>
      </w:pPr>
      <w:r>
        <w:t>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21A3798B" w14:textId="77777777" w:rsidR="000B3C05" w:rsidRDefault="000B3C05" w:rsidP="00103684">
      <w:pPr>
        <w:widowControl w:val="0"/>
        <w:numPr>
          <w:ilvl w:val="1"/>
          <w:numId w:val="19"/>
        </w:numPr>
        <w:tabs>
          <w:tab w:val="left" w:pos="1332"/>
        </w:tabs>
        <w:ind w:left="0" w:firstLine="618"/>
        <w:jc w:val="both"/>
      </w:pPr>
      <w:r>
        <w:t xml:space="preserve">В отчете об итогах голосования на Общем собрании указываются: </w:t>
      </w:r>
    </w:p>
    <w:p w14:paraId="177A873D" w14:textId="77777777" w:rsidR="000B3C05" w:rsidRDefault="000B3C05" w:rsidP="002745DC">
      <w:pPr>
        <w:tabs>
          <w:tab w:val="left" w:pos="1332"/>
        </w:tabs>
        <w:ind w:firstLine="618"/>
        <w:jc w:val="both"/>
      </w:pPr>
      <w:r>
        <w:t>-  название Фонда;</w:t>
      </w:r>
    </w:p>
    <w:p w14:paraId="52A2FC69" w14:textId="77777777" w:rsidR="000B3C05" w:rsidRDefault="000B3C05" w:rsidP="00103684">
      <w:pPr>
        <w:widowControl w:val="0"/>
        <w:numPr>
          <w:ilvl w:val="0"/>
          <w:numId w:val="3"/>
        </w:numPr>
        <w:tabs>
          <w:tab w:val="left" w:pos="827"/>
        </w:tabs>
        <w:ind w:firstLine="618"/>
        <w:jc w:val="both"/>
      </w:pPr>
      <w:r>
        <w:t>полное фирменное наименование Управляющей компании;</w:t>
      </w:r>
    </w:p>
    <w:p w14:paraId="51BA2C66" w14:textId="77777777" w:rsidR="000B3C05" w:rsidRDefault="000B3C05" w:rsidP="00103684">
      <w:pPr>
        <w:widowControl w:val="0"/>
        <w:numPr>
          <w:ilvl w:val="0"/>
          <w:numId w:val="3"/>
        </w:numPr>
        <w:tabs>
          <w:tab w:val="left" w:pos="827"/>
        </w:tabs>
        <w:ind w:firstLine="618"/>
        <w:jc w:val="both"/>
      </w:pPr>
      <w:r>
        <w:t>полное фирменное наименование Специализированного депозитария;</w:t>
      </w:r>
    </w:p>
    <w:p w14:paraId="6E46203D" w14:textId="77777777" w:rsidR="000B3C05" w:rsidRDefault="000B3C05" w:rsidP="00103684">
      <w:pPr>
        <w:widowControl w:val="0"/>
        <w:numPr>
          <w:ilvl w:val="0"/>
          <w:numId w:val="3"/>
        </w:numPr>
        <w:tabs>
          <w:tab w:val="left" w:pos="793"/>
        </w:tabs>
        <w:ind w:firstLine="618"/>
        <w:jc w:val="both"/>
      </w:pPr>
      <w:r>
        <w:t>полное фирменное наименование (фамилия, имя, отчество) лица, созвавшего Общее собрание;</w:t>
      </w:r>
    </w:p>
    <w:p w14:paraId="134FC68A" w14:textId="77777777" w:rsidR="000B3C05" w:rsidRDefault="000B3C05" w:rsidP="00103684">
      <w:pPr>
        <w:widowControl w:val="0"/>
        <w:numPr>
          <w:ilvl w:val="0"/>
          <w:numId w:val="3"/>
        </w:numPr>
        <w:tabs>
          <w:tab w:val="left" w:pos="827"/>
        </w:tabs>
        <w:ind w:firstLine="618"/>
        <w:jc w:val="both"/>
      </w:pPr>
      <w:r>
        <w:t>форма проведения Общего собрания (собрание или заочное голосование);</w:t>
      </w:r>
    </w:p>
    <w:p w14:paraId="768051B4" w14:textId="77777777" w:rsidR="000B3C05" w:rsidRDefault="000B3C05" w:rsidP="00103684">
      <w:pPr>
        <w:widowControl w:val="0"/>
        <w:numPr>
          <w:ilvl w:val="0"/>
          <w:numId w:val="3"/>
        </w:numPr>
        <w:tabs>
          <w:tab w:val="left" w:pos="827"/>
        </w:tabs>
        <w:ind w:firstLine="618"/>
        <w:jc w:val="both"/>
      </w:pPr>
      <w:r>
        <w:t>дата проведения Общего собрания;</w:t>
      </w:r>
    </w:p>
    <w:p w14:paraId="33CB61B9" w14:textId="77777777" w:rsidR="000B3C05" w:rsidRDefault="000B3C05" w:rsidP="00103684">
      <w:pPr>
        <w:widowControl w:val="0"/>
        <w:numPr>
          <w:ilvl w:val="0"/>
          <w:numId w:val="3"/>
        </w:numPr>
        <w:tabs>
          <w:tab w:val="left" w:pos="793"/>
        </w:tabs>
        <w:ind w:firstLine="618"/>
        <w:jc w:val="both"/>
      </w:pPr>
      <w:r>
        <w:t>время и место проведения Общего собрания, проведенного в форме собрания (адрес, по которому проводилось собрание);</w:t>
      </w:r>
    </w:p>
    <w:p w14:paraId="1C70CF73" w14:textId="77777777" w:rsidR="000B3C05" w:rsidRDefault="000B3C05" w:rsidP="00103684">
      <w:pPr>
        <w:widowControl w:val="0"/>
        <w:numPr>
          <w:ilvl w:val="0"/>
          <w:numId w:val="3"/>
        </w:numPr>
        <w:tabs>
          <w:tab w:val="left" w:pos="827"/>
        </w:tabs>
        <w:ind w:firstLine="618"/>
        <w:jc w:val="both"/>
      </w:pPr>
      <w:r>
        <w:t>повестка дня Общего собрания;</w:t>
      </w:r>
    </w:p>
    <w:p w14:paraId="2ED32F11"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включенные в список лиц, имевших право на участие в Общем собрании;</w:t>
      </w:r>
    </w:p>
    <w:p w14:paraId="76C1732B"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принявшие участие в Общем собрании;</w:t>
      </w:r>
    </w:p>
    <w:p w14:paraId="766C2A36" w14:textId="77777777" w:rsidR="000B3C05" w:rsidRDefault="000B3C05" w:rsidP="00103684">
      <w:pPr>
        <w:widowControl w:val="0"/>
        <w:numPr>
          <w:ilvl w:val="0"/>
          <w:numId w:val="3"/>
        </w:numPr>
        <w:tabs>
          <w:tab w:val="left" w:pos="798"/>
        </w:tabs>
        <w:ind w:firstLine="618"/>
        <w:jc w:val="both"/>
      </w:pPr>
      <w:r>
        <w:t>количество голосов, отданных за каждый из вариантов голосования («за» или «против») по каждому вопросу повестки дня Общего собрания;</w:t>
      </w:r>
    </w:p>
    <w:p w14:paraId="2E9C418B" w14:textId="77777777" w:rsidR="000B3C05" w:rsidRDefault="000B3C05" w:rsidP="00103684">
      <w:pPr>
        <w:widowControl w:val="0"/>
        <w:numPr>
          <w:ilvl w:val="0"/>
          <w:numId w:val="3"/>
        </w:numPr>
        <w:tabs>
          <w:tab w:val="left" w:pos="798"/>
        </w:tabs>
        <w:ind w:firstLine="618"/>
        <w:jc w:val="both"/>
      </w:pPr>
      <w:r>
        <w:t>формулировки решений, принятых Общим собранием по каждому вопросу повестки дня Общего собрания;</w:t>
      </w:r>
    </w:p>
    <w:p w14:paraId="3B8B48F0" w14:textId="77777777" w:rsidR="000B3C05" w:rsidRDefault="000B3C05" w:rsidP="00103684">
      <w:pPr>
        <w:widowControl w:val="0"/>
        <w:numPr>
          <w:ilvl w:val="0"/>
          <w:numId w:val="3"/>
        </w:numPr>
        <w:tabs>
          <w:tab w:val="left" w:pos="827"/>
        </w:tabs>
        <w:ind w:firstLine="618"/>
        <w:jc w:val="both"/>
      </w:pPr>
      <w:r>
        <w:t>фамилия, имя и отчество председателя и секретаря Общего собрания;</w:t>
      </w:r>
    </w:p>
    <w:p w14:paraId="6979F80D" w14:textId="77777777" w:rsidR="000B3C05" w:rsidRDefault="000B3C05" w:rsidP="00103684">
      <w:pPr>
        <w:widowControl w:val="0"/>
        <w:numPr>
          <w:ilvl w:val="0"/>
          <w:numId w:val="3"/>
        </w:numPr>
        <w:tabs>
          <w:tab w:val="left" w:pos="827"/>
        </w:tabs>
        <w:ind w:firstLine="618"/>
        <w:jc w:val="both"/>
      </w:pPr>
      <w:r>
        <w:t>дата составления отчета об итогах голосования на Общем собрании.</w:t>
      </w:r>
    </w:p>
    <w:p w14:paraId="072DF4E6" w14:textId="77777777" w:rsidR="000B3C05" w:rsidRDefault="000B3C05" w:rsidP="00103684">
      <w:pPr>
        <w:widowControl w:val="0"/>
        <w:numPr>
          <w:ilvl w:val="1"/>
          <w:numId w:val="19"/>
        </w:numPr>
        <w:tabs>
          <w:tab w:val="left" w:pos="1332"/>
        </w:tabs>
        <w:ind w:left="0" w:firstLine="618"/>
        <w:jc w:val="both"/>
      </w:pPr>
      <w:r>
        <w:t>Отчет об итогах голосования на Общем собрании подписывается председателем и секретарем Общего собрания.</w:t>
      </w:r>
    </w:p>
    <w:p w14:paraId="0918DDCC" w14:textId="77777777" w:rsidR="000B3C05" w:rsidRDefault="000B3C05" w:rsidP="00103684">
      <w:pPr>
        <w:widowControl w:val="0"/>
        <w:numPr>
          <w:ilvl w:val="0"/>
          <w:numId w:val="19"/>
        </w:numPr>
        <w:tabs>
          <w:tab w:val="left" w:pos="1015"/>
        </w:tabs>
        <w:ind w:left="0" w:firstLine="618"/>
        <w:jc w:val="both"/>
      </w:pPr>
      <w:r>
        <w:t xml:space="preserve">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w:t>
      </w:r>
      <w:r>
        <w:lastRenderedPageBreak/>
        <w:t>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14:paraId="1A017E1B" w14:textId="77777777" w:rsidR="000B3C05" w:rsidRDefault="000B3C05" w:rsidP="000B3C05">
      <w:pPr>
        <w:tabs>
          <w:tab w:val="left" w:pos="1015"/>
        </w:tabs>
        <w:ind w:left="618"/>
      </w:pPr>
    </w:p>
    <w:p w14:paraId="464F7E9E" w14:textId="77777777" w:rsidR="000B3C05" w:rsidRPr="000B3C05" w:rsidRDefault="000B3C05" w:rsidP="00103684">
      <w:pPr>
        <w:keepNext/>
        <w:keepLines/>
        <w:widowControl w:val="0"/>
        <w:numPr>
          <w:ilvl w:val="0"/>
          <w:numId w:val="4"/>
        </w:numPr>
        <w:tabs>
          <w:tab w:val="left" w:pos="3332"/>
        </w:tabs>
        <w:spacing w:after="71" w:line="240" w:lineRule="exact"/>
        <w:ind w:left="2860"/>
        <w:jc w:val="both"/>
        <w:outlineLvl w:val="1"/>
        <w:rPr>
          <w:b/>
        </w:rPr>
      </w:pPr>
      <w:bookmarkStart w:id="10" w:name="bookmark8"/>
      <w:r w:rsidRPr="000B3C05">
        <w:rPr>
          <w:b/>
        </w:rPr>
        <w:t>Выдача инвестиционных паев</w:t>
      </w:r>
      <w:bookmarkEnd w:id="10"/>
    </w:p>
    <w:p w14:paraId="72B93EB3" w14:textId="77777777" w:rsidR="000B3C05" w:rsidRDefault="000B3C05" w:rsidP="00103684">
      <w:pPr>
        <w:widowControl w:val="0"/>
        <w:numPr>
          <w:ilvl w:val="0"/>
          <w:numId w:val="19"/>
        </w:numPr>
        <w:ind w:left="0" w:firstLine="618"/>
        <w:jc w:val="both"/>
      </w:pPr>
      <w:r>
        <w:t xml:space="preserve"> Управляющая компания осуществляет выдачу инвестиционных паев при формировании Фонда.</w:t>
      </w:r>
    </w:p>
    <w:p w14:paraId="47A747EC" w14:textId="77777777" w:rsidR="000B3C05" w:rsidRDefault="000B3C05" w:rsidP="00103684">
      <w:pPr>
        <w:widowControl w:val="0"/>
        <w:numPr>
          <w:ilvl w:val="0"/>
          <w:numId w:val="19"/>
        </w:numPr>
        <w:tabs>
          <w:tab w:val="left" w:pos="1015"/>
        </w:tabs>
        <w:ind w:left="0" w:firstLine="618"/>
        <w:jc w:val="both"/>
      </w:pPr>
      <w:r>
        <w:t>Управляющая компания вправе выдавать дополнительные инвестиционные паи после завершения (окончания) формирования Фонда.</w:t>
      </w:r>
    </w:p>
    <w:p w14:paraId="777EFBFA" w14:textId="15B02240" w:rsidR="000B3C05" w:rsidRDefault="00E76899" w:rsidP="00103684">
      <w:pPr>
        <w:widowControl w:val="0"/>
        <w:numPr>
          <w:ilvl w:val="0"/>
          <w:numId w:val="19"/>
        </w:numPr>
        <w:tabs>
          <w:tab w:val="left" w:pos="1015"/>
        </w:tabs>
        <w:ind w:left="0" w:firstLine="618"/>
        <w:jc w:val="both"/>
      </w:pPr>
      <w:r w:rsidRPr="00E76899">
        <w:t>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за исключением случая досрочного частичного погашения инвестиционных паев в соответствии с пунктом 99.1. настоящих Правил.</w:t>
      </w:r>
    </w:p>
    <w:p w14:paraId="5D959E74" w14:textId="37B3B420" w:rsidR="000B3C05" w:rsidRDefault="000B3C05" w:rsidP="00103684">
      <w:pPr>
        <w:widowControl w:val="0"/>
        <w:numPr>
          <w:ilvl w:val="0"/>
          <w:numId w:val="19"/>
        </w:numPr>
        <w:tabs>
          <w:tab w:val="left" w:pos="1015"/>
        </w:tabs>
        <w:ind w:left="0" w:firstLine="618"/>
        <w:jc w:val="both"/>
      </w:pPr>
      <w:r>
        <w:t>Выдача инвестиционных паев осуществляется путем внесения записи по лицевому счету приобретател</w:t>
      </w:r>
      <w:r w:rsidR="006474EC">
        <w:t>я</w:t>
      </w:r>
      <w:r>
        <w:t xml:space="preserve"> или номинально</w:t>
      </w:r>
      <w:r w:rsidR="006474EC">
        <w:t xml:space="preserve">го </w:t>
      </w:r>
      <w:r>
        <w:t>держател</w:t>
      </w:r>
      <w:r w:rsidR="006474EC">
        <w:t xml:space="preserve">я </w:t>
      </w:r>
      <w:r>
        <w:t>в реестре владельцев инвестиционных паев.</w:t>
      </w:r>
    </w:p>
    <w:p w14:paraId="4FECB310" w14:textId="50A6EEBB" w:rsidR="000B3C05" w:rsidRDefault="000B3C05" w:rsidP="00103684">
      <w:pPr>
        <w:widowControl w:val="0"/>
        <w:numPr>
          <w:ilvl w:val="0"/>
          <w:numId w:val="19"/>
        </w:numPr>
        <w:ind w:left="0" w:firstLine="618"/>
        <w:jc w:val="both"/>
      </w:pPr>
      <w:r>
        <w:t>Выдача инвестиционных паев осуществляется на основании заявок на приобретение инвестиционных паев по форм</w:t>
      </w:r>
      <w:r w:rsidR="006474EC">
        <w:t xml:space="preserve">е согласно </w:t>
      </w:r>
      <w:r w:rsidR="005B362F">
        <w:t>п</w:t>
      </w:r>
      <w:r w:rsidR="006474EC">
        <w:t>риложению</w:t>
      </w:r>
      <w:r>
        <w:t>.</w:t>
      </w:r>
    </w:p>
    <w:p w14:paraId="469E4E5E" w14:textId="77777777" w:rsidR="000B3C05" w:rsidRDefault="000B3C05" w:rsidP="00103684">
      <w:pPr>
        <w:widowControl w:val="0"/>
        <w:numPr>
          <w:ilvl w:val="0"/>
          <w:numId w:val="19"/>
        </w:numPr>
        <w:tabs>
          <w:tab w:val="left" w:pos="1071"/>
        </w:tabs>
        <w:ind w:left="0" w:firstLine="618"/>
        <w:jc w:val="both"/>
      </w:pPr>
      <w:r>
        <w:t>Выдача инвестиционных паев осуществляется при условии включения в состав Фонда имущества, переданного в оплату инвестиционных паев.</w:t>
      </w:r>
    </w:p>
    <w:p w14:paraId="42315905" w14:textId="77777777" w:rsidR="000B3C05" w:rsidRDefault="000B3C05" w:rsidP="000B3C05">
      <w:pPr>
        <w:tabs>
          <w:tab w:val="left" w:pos="1071"/>
        </w:tabs>
        <w:ind w:left="618"/>
      </w:pPr>
    </w:p>
    <w:p w14:paraId="7A30EBBB"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Заявки на приобретение инвестиционных паев</w:t>
      </w:r>
    </w:p>
    <w:p w14:paraId="41D059BF" w14:textId="77777777"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носят безотзывный характер.</w:t>
      </w:r>
    </w:p>
    <w:p w14:paraId="4CDE2921" w14:textId="77777777" w:rsidR="00E92ACE" w:rsidRPr="00E92ACE" w:rsidRDefault="00E92ACE" w:rsidP="00103684">
      <w:pPr>
        <w:widowControl w:val="0"/>
        <w:numPr>
          <w:ilvl w:val="0"/>
          <w:numId w:val="19"/>
        </w:numPr>
        <w:tabs>
          <w:tab w:val="left" w:pos="1071"/>
        </w:tabs>
        <w:ind w:left="0" w:firstLine="618"/>
        <w:jc w:val="both"/>
      </w:pPr>
      <w:r w:rsidRPr="00E92ACE">
        <w:t>Порядок подачи заявок на приобретение инвестиционных паев:</w:t>
      </w:r>
    </w:p>
    <w:p w14:paraId="01DCC6DC" w14:textId="77777777" w:rsidR="00E92ACE" w:rsidRPr="00E92ACE" w:rsidRDefault="00E92ACE" w:rsidP="00E92ACE">
      <w:pPr>
        <w:widowControl w:val="0"/>
        <w:tabs>
          <w:tab w:val="left" w:pos="1071"/>
        </w:tabs>
        <w:ind w:left="618"/>
        <w:jc w:val="both"/>
      </w:pPr>
      <w:r w:rsidRPr="00E92ACE">
        <w:t>1) Заявки на приобретение инвестиционных паев, оформленные в соответствии с приложениями № 1, № 2, №4, №5, №7 и №8  к настоящим Правилам, подаются в пунктах приема заявок инвестором или его уполномоченным представителем.</w:t>
      </w:r>
    </w:p>
    <w:p w14:paraId="0DC5A0AB" w14:textId="77777777" w:rsidR="00E92ACE" w:rsidRPr="00E92ACE" w:rsidRDefault="00E92ACE" w:rsidP="00E92ACE">
      <w:pPr>
        <w:widowControl w:val="0"/>
        <w:tabs>
          <w:tab w:val="left" w:pos="1071"/>
        </w:tabs>
        <w:ind w:left="618"/>
        <w:jc w:val="both"/>
      </w:pPr>
      <w:r w:rsidRPr="00E92ACE">
        <w:t>Заявки на приобретение инвестиционных паев, оформленные в соответствии с приложением № 3, №6 и №9  к настоящим Правилам, подаются в пунктах приема заявок уполномоченным представителем номинального держателя.</w:t>
      </w:r>
    </w:p>
    <w:p w14:paraId="71B1832E" w14:textId="77777777" w:rsidR="00E92ACE" w:rsidRPr="00E92ACE" w:rsidRDefault="00E92ACE" w:rsidP="00E92ACE">
      <w:pPr>
        <w:widowControl w:val="0"/>
        <w:tabs>
          <w:tab w:val="left" w:pos="1071"/>
        </w:tabs>
        <w:ind w:left="618"/>
        <w:jc w:val="both"/>
      </w:pPr>
      <w:r w:rsidRPr="00E92ACE">
        <w:t xml:space="preserve">Заявки на приобретение инвестиционных паев, направленные почтой (в том числе электронной), факсом или курьером, не принимаются. </w:t>
      </w:r>
    </w:p>
    <w:p w14:paraId="22470E86" w14:textId="298F8E92" w:rsidR="00E92ACE" w:rsidRDefault="00E92ACE" w:rsidP="00841425">
      <w:pPr>
        <w:widowControl w:val="0"/>
        <w:tabs>
          <w:tab w:val="left" w:pos="1071"/>
        </w:tabs>
        <w:ind w:left="618"/>
        <w:jc w:val="both"/>
      </w:pPr>
      <w:r w:rsidRPr="00E92ACE">
        <w:t>2) к заявке на приобретение инвестиционных паев прилагается отчет об оценке имущества, передаваемого в оплату инвестиционных паев.</w:t>
      </w:r>
    </w:p>
    <w:p w14:paraId="15352480" w14:textId="60D68F5F"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подаются Управляющей компании.</w:t>
      </w:r>
    </w:p>
    <w:p w14:paraId="32C608DC" w14:textId="77777777" w:rsidR="000B3C05" w:rsidRDefault="000B3C05" w:rsidP="00103684">
      <w:pPr>
        <w:widowControl w:val="0"/>
        <w:numPr>
          <w:ilvl w:val="0"/>
          <w:numId w:val="19"/>
        </w:numPr>
        <w:tabs>
          <w:tab w:val="left" w:pos="1071"/>
        </w:tabs>
        <w:ind w:left="0" w:firstLine="618"/>
        <w:jc w:val="both"/>
      </w:pPr>
      <w:r>
        <w:t>В приеме заявок на приобретение инвестиционных паев отказывается в следующих случаях:</w:t>
      </w:r>
    </w:p>
    <w:p w14:paraId="724EA8E6" w14:textId="77777777" w:rsidR="000B3C05" w:rsidRDefault="000B3C05" w:rsidP="00103684">
      <w:pPr>
        <w:widowControl w:val="0"/>
        <w:numPr>
          <w:ilvl w:val="0"/>
          <w:numId w:val="9"/>
        </w:numPr>
        <w:tabs>
          <w:tab w:val="left" w:pos="1071"/>
        </w:tabs>
        <w:ind w:firstLine="618"/>
        <w:jc w:val="both"/>
      </w:pPr>
      <w:r>
        <w:t>несоблюдение порядка и сроков подачи заявок, установленных настоящими Правилами;</w:t>
      </w:r>
    </w:p>
    <w:p w14:paraId="4EB27C9C" w14:textId="77777777" w:rsidR="000B3C05" w:rsidRDefault="000B3C05" w:rsidP="00103684">
      <w:pPr>
        <w:widowControl w:val="0"/>
        <w:numPr>
          <w:ilvl w:val="0"/>
          <w:numId w:val="9"/>
        </w:numPr>
        <w:tabs>
          <w:tab w:val="left" w:pos="1071"/>
        </w:tabs>
        <w:ind w:firstLine="618"/>
        <w:jc w:val="both"/>
      </w:pPr>
      <w: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0634CA8" w14:textId="77777777" w:rsidR="000B3C05" w:rsidRDefault="000B3C05" w:rsidP="00103684">
      <w:pPr>
        <w:widowControl w:val="0"/>
        <w:numPr>
          <w:ilvl w:val="0"/>
          <w:numId w:val="9"/>
        </w:numPr>
        <w:tabs>
          <w:tab w:val="left" w:pos="1071"/>
        </w:tabs>
        <w:ind w:firstLine="618"/>
        <w:jc w:val="both"/>
      </w:pPr>
      <w: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C8096A8" w14:textId="77777777" w:rsidR="000B3C05" w:rsidRDefault="000B3C05" w:rsidP="00103684">
      <w:pPr>
        <w:widowControl w:val="0"/>
        <w:numPr>
          <w:ilvl w:val="0"/>
          <w:numId w:val="9"/>
        </w:numPr>
        <w:tabs>
          <w:tab w:val="left" w:pos="1071"/>
        </w:tabs>
        <w:ind w:firstLine="618"/>
        <w:jc w:val="both"/>
      </w:pPr>
      <w:r>
        <w:t>принятие Управляющей компанией решения о приостановлении выдачи инвестиционных паев;</w:t>
      </w:r>
    </w:p>
    <w:p w14:paraId="1C208BC4" w14:textId="77777777" w:rsidR="000B3C05" w:rsidRDefault="000B3C05" w:rsidP="00103684">
      <w:pPr>
        <w:widowControl w:val="0"/>
        <w:numPr>
          <w:ilvl w:val="0"/>
          <w:numId w:val="9"/>
        </w:numPr>
        <w:tabs>
          <w:tab w:val="left" w:pos="1071"/>
        </w:tabs>
        <w:ind w:firstLine="618"/>
        <w:jc w:val="both"/>
      </w:pPr>
      <w:r>
        <w:t>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279EA4DD" w14:textId="77777777" w:rsidR="000B3C05" w:rsidRDefault="000B3C05" w:rsidP="00103684">
      <w:pPr>
        <w:widowControl w:val="0"/>
        <w:numPr>
          <w:ilvl w:val="0"/>
          <w:numId w:val="9"/>
        </w:numPr>
        <w:tabs>
          <w:tab w:val="left" w:pos="1071"/>
        </w:tabs>
        <w:ind w:firstLine="618"/>
        <w:jc w:val="both"/>
      </w:pPr>
      <w:r>
        <w:t>несоблюдение правил приобретения инвестиционных паев.</w:t>
      </w:r>
    </w:p>
    <w:p w14:paraId="0C2770C7" w14:textId="77777777" w:rsidR="000B3C05" w:rsidRDefault="000B3C05" w:rsidP="000B3C05">
      <w:pPr>
        <w:tabs>
          <w:tab w:val="left" w:pos="1071"/>
        </w:tabs>
        <w:ind w:left="618"/>
      </w:pPr>
    </w:p>
    <w:p w14:paraId="601E4880"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формировании Фонда</w:t>
      </w:r>
    </w:p>
    <w:p w14:paraId="04D037E9" w14:textId="77777777" w:rsidR="000B3C05" w:rsidRDefault="000B3C05" w:rsidP="00103684">
      <w:pPr>
        <w:widowControl w:val="0"/>
        <w:numPr>
          <w:ilvl w:val="0"/>
          <w:numId w:val="19"/>
        </w:numPr>
        <w:tabs>
          <w:tab w:val="left" w:pos="1071"/>
        </w:tabs>
        <w:ind w:left="0" w:firstLine="618"/>
        <w:jc w:val="both"/>
      </w:pPr>
      <w: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42FD9E37" w14:textId="77777777" w:rsidR="000B3C05" w:rsidRDefault="000B3C05" w:rsidP="002745DC">
      <w:pPr>
        <w:ind w:firstLine="618"/>
        <w:jc w:val="both"/>
      </w:pPr>
      <w:r>
        <w:lastRenderedPageBreak/>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16AB8324" w14:textId="5F37F27C" w:rsidR="000B3C05" w:rsidRDefault="000B3C05" w:rsidP="00103684">
      <w:pPr>
        <w:widowControl w:val="0"/>
        <w:numPr>
          <w:ilvl w:val="0"/>
          <w:numId w:val="19"/>
        </w:numPr>
        <w:tabs>
          <w:tab w:val="left" w:pos="1071"/>
        </w:tabs>
        <w:ind w:left="0" w:firstLine="618"/>
        <w:jc w:val="both"/>
      </w:pPr>
      <w:r>
        <w:t>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14:paraId="4CD2C9C7" w14:textId="005E64F4" w:rsidR="000B3C05" w:rsidRDefault="000B3C05" w:rsidP="00103684">
      <w:pPr>
        <w:widowControl w:val="0"/>
        <w:numPr>
          <w:ilvl w:val="0"/>
          <w:numId w:val="19"/>
        </w:numPr>
        <w:tabs>
          <w:tab w:val="left" w:pos="1071"/>
        </w:tabs>
        <w:ind w:left="0" w:firstLine="618"/>
        <w:jc w:val="both"/>
      </w:pPr>
      <w:r>
        <w:t xml:space="preserve">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Pr="00974A9F">
        <w:rPr>
          <w:spacing w:val="-1"/>
          <w:w w:val="105"/>
        </w:rPr>
        <w:t>460 000</w:t>
      </w:r>
      <w:r w:rsidRPr="00974A9F">
        <w:t> 000 (Четыреста шестьдесят миллионов</w:t>
      </w:r>
      <w:r>
        <w:t>) рублей.</w:t>
      </w:r>
    </w:p>
    <w:p w14:paraId="4D93BEFE" w14:textId="77777777" w:rsidR="000B3C05" w:rsidRDefault="000B3C05" w:rsidP="00103684">
      <w:pPr>
        <w:widowControl w:val="0"/>
        <w:numPr>
          <w:ilvl w:val="0"/>
          <w:numId w:val="19"/>
        </w:numPr>
        <w:tabs>
          <w:tab w:val="left" w:pos="1071"/>
        </w:tabs>
        <w:ind w:left="0" w:firstLine="618"/>
        <w:jc w:val="both"/>
      </w:pPr>
      <w: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3812FF19" w14:textId="40539951" w:rsidR="000B3C05" w:rsidRDefault="000B3C05" w:rsidP="00103684">
      <w:pPr>
        <w:widowControl w:val="0"/>
        <w:numPr>
          <w:ilvl w:val="0"/>
          <w:numId w:val="19"/>
        </w:numPr>
        <w:tabs>
          <w:tab w:val="left" w:pos="1028"/>
        </w:tabs>
        <w:ind w:left="0" w:firstLine="618"/>
        <w:jc w:val="both"/>
      </w:pPr>
      <w:r>
        <w:t xml:space="preserve">Сумма денежных средств (стоимость имущества), на которую выдается инвестиционный пай при формировании Фонда, составляет </w:t>
      </w:r>
      <w:r w:rsidRPr="00974A9F">
        <w:rPr>
          <w:spacing w:val="-1"/>
          <w:w w:val="105"/>
        </w:rPr>
        <w:t xml:space="preserve">1000 </w:t>
      </w:r>
      <w:r w:rsidRPr="00974A9F">
        <w:t>(Одна тысяча</w:t>
      </w:r>
      <w:r>
        <w:t>)</w:t>
      </w:r>
      <w:r w:rsidRPr="001D5DB3">
        <w:t xml:space="preserve"> рублей и является единой для всех приобретателей.</w:t>
      </w:r>
    </w:p>
    <w:p w14:paraId="4BD14057" w14:textId="77777777" w:rsidR="000B3C05" w:rsidRDefault="000B3C05" w:rsidP="00103684">
      <w:pPr>
        <w:widowControl w:val="0"/>
        <w:numPr>
          <w:ilvl w:val="0"/>
          <w:numId w:val="19"/>
        </w:numPr>
        <w:tabs>
          <w:tab w:val="left" w:pos="1028"/>
        </w:tabs>
        <w:ind w:left="0" w:firstLine="618"/>
        <w:jc w:val="both"/>
        <w:rPr>
          <w:rStyle w:val="26"/>
        </w:rPr>
      </w:pPr>
      <w:r>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r>
        <w:rPr>
          <w:rStyle w:val="26"/>
        </w:rPr>
        <w:t>.</w:t>
      </w:r>
    </w:p>
    <w:p w14:paraId="359E36C7" w14:textId="77777777" w:rsidR="000B3C05" w:rsidRDefault="000B3C05" w:rsidP="000B3C05">
      <w:pPr>
        <w:tabs>
          <w:tab w:val="left" w:pos="1028"/>
        </w:tabs>
        <w:ind w:left="618"/>
      </w:pPr>
    </w:p>
    <w:p w14:paraId="11A83CB9"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досрочном погашении инвестиционных паев</w:t>
      </w:r>
    </w:p>
    <w:p w14:paraId="7E2E432B" w14:textId="14EB69FC" w:rsidR="000B3C05" w:rsidRDefault="000B3C05" w:rsidP="00103684">
      <w:pPr>
        <w:widowControl w:val="0"/>
        <w:numPr>
          <w:ilvl w:val="0"/>
          <w:numId w:val="19"/>
        </w:numPr>
        <w:tabs>
          <w:tab w:val="left" w:pos="1028"/>
        </w:tabs>
        <w:ind w:left="0" w:firstLine="618"/>
        <w:jc w:val="both"/>
      </w:pPr>
      <w:r>
        <w:t xml:space="preserve">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5"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hyperlink>
      <w:r w:rsidRPr="00434685">
        <w:rPr>
          <w:rStyle w:val="a3"/>
        </w:rPr>
        <w:t>.</w:t>
      </w:r>
      <w:r w:rsidRPr="008833CC">
        <w:rPr>
          <w:rStyle w:val="a3"/>
        </w:rPr>
        <w:t>ucnu</w:t>
      </w:r>
      <w:r w:rsidRPr="00434685">
        <w:rPr>
          <w:rStyle w:val="a3"/>
        </w:rPr>
        <w:t>.</w:t>
      </w:r>
      <w:r w:rsidRPr="008833CC">
        <w:rPr>
          <w:rStyle w:val="a3"/>
        </w:rPr>
        <w:t>ru</w:t>
      </w:r>
      <w:r w:rsidRPr="00434685">
        <w:rPr>
          <w:rStyle w:val="a3"/>
        </w:rPr>
        <w:t>.</w:t>
      </w:r>
    </w:p>
    <w:p w14:paraId="4FD3D124" w14:textId="77777777" w:rsidR="000B3C05" w:rsidRDefault="000B3C05" w:rsidP="00103684">
      <w:pPr>
        <w:widowControl w:val="0"/>
        <w:numPr>
          <w:ilvl w:val="0"/>
          <w:numId w:val="19"/>
        </w:numPr>
        <w:tabs>
          <w:tab w:val="left" w:pos="1028"/>
        </w:tabs>
        <w:ind w:left="0" w:firstLine="618"/>
        <w:jc w:val="both"/>
      </w:pPr>
      <w: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14:paraId="0C0B2A1F" w14:textId="20C6235A" w:rsidR="000B3C05" w:rsidRDefault="000B3C05" w:rsidP="00103684">
      <w:pPr>
        <w:widowControl w:val="0"/>
        <w:numPr>
          <w:ilvl w:val="0"/>
          <w:numId w:val="19"/>
        </w:numPr>
        <w:tabs>
          <w:tab w:val="left" w:pos="1028"/>
        </w:tabs>
        <w:ind w:left="0" w:firstLine="618"/>
        <w:jc w:val="both"/>
      </w:pPr>
      <w:r>
        <w:t xml:space="preserve">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6"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r w:rsidRPr="005907C1">
          <w:rPr>
            <w:rStyle w:val="a3"/>
            <w:lang w:eastAsia="en-US" w:bidi="en-US"/>
          </w:rPr>
          <w:t>.</w:t>
        </w:r>
        <w:r w:rsidRPr="005907C1">
          <w:rPr>
            <w:rStyle w:val="a3"/>
            <w:lang w:val="en-US" w:eastAsia="en-US" w:bidi="en-US"/>
          </w:rPr>
          <w:t>ucnu</w:t>
        </w:r>
        <w:r w:rsidRPr="005907C1">
          <w:rPr>
            <w:rStyle w:val="a3"/>
            <w:lang w:eastAsia="en-US" w:bidi="en-US"/>
          </w:rPr>
          <w:t>.</w:t>
        </w:r>
        <w:r w:rsidRPr="005907C1">
          <w:rPr>
            <w:rStyle w:val="a3"/>
            <w:lang w:val="en-US" w:eastAsia="en-US" w:bidi="en-US"/>
          </w:rPr>
          <w:t>ru</w:t>
        </w:r>
      </w:hyperlink>
      <w:r w:rsidRPr="005907C1">
        <w:rPr>
          <w:lang w:eastAsia="en-US" w:bidi="en-US"/>
        </w:rPr>
        <w:t>.</w:t>
      </w:r>
    </w:p>
    <w:p w14:paraId="235BAB26" w14:textId="77777777" w:rsidR="000B3C05" w:rsidRDefault="000B3C05" w:rsidP="00103684">
      <w:pPr>
        <w:widowControl w:val="0"/>
        <w:numPr>
          <w:ilvl w:val="0"/>
          <w:numId w:val="19"/>
        </w:numPr>
        <w:tabs>
          <w:tab w:val="left" w:pos="1028"/>
        </w:tabs>
        <w:ind w:left="0" w:firstLine="618"/>
        <w:jc w:val="both"/>
      </w:pPr>
      <w:r>
        <w:t>В оплату инвестиционных паев, выдаваемых при досрочном погашении инвестиционных паев, передаются только денежные средства.</w:t>
      </w:r>
    </w:p>
    <w:p w14:paraId="0EC19A03" w14:textId="77777777" w:rsidR="000B3C05" w:rsidRDefault="000B3C05" w:rsidP="00103684">
      <w:pPr>
        <w:widowControl w:val="0"/>
        <w:numPr>
          <w:ilvl w:val="0"/>
          <w:numId w:val="19"/>
        </w:numPr>
        <w:tabs>
          <w:tab w:val="left" w:pos="1028"/>
        </w:tabs>
        <w:ind w:left="0" w:firstLine="618"/>
        <w:jc w:val="both"/>
      </w:pPr>
      <w:r>
        <w:t>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14:paraId="343E2A53" w14:textId="77777777" w:rsidR="000B3C05" w:rsidRDefault="000B3C05" w:rsidP="00103684">
      <w:pPr>
        <w:widowControl w:val="0"/>
        <w:numPr>
          <w:ilvl w:val="0"/>
          <w:numId w:val="19"/>
        </w:numPr>
        <w:tabs>
          <w:tab w:val="left" w:pos="1028"/>
        </w:tabs>
        <w:ind w:left="0" w:firstLine="618"/>
        <w:jc w:val="both"/>
      </w:pPr>
      <w:r>
        <w:t>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4FEA85B2" w14:textId="77777777" w:rsidR="000B3C05" w:rsidRDefault="000B3C05" w:rsidP="00103684">
      <w:pPr>
        <w:widowControl w:val="0"/>
        <w:numPr>
          <w:ilvl w:val="0"/>
          <w:numId w:val="19"/>
        </w:numPr>
        <w:tabs>
          <w:tab w:val="left" w:pos="1028"/>
        </w:tabs>
        <w:ind w:left="0" w:firstLine="618"/>
        <w:jc w:val="both"/>
      </w:pPr>
      <w:r>
        <w:t>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7317EBCE" w14:textId="0677B8E1" w:rsidR="000B3C05" w:rsidRDefault="000B3C05" w:rsidP="00103684">
      <w:pPr>
        <w:widowControl w:val="0"/>
        <w:numPr>
          <w:ilvl w:val="0"/>
          <w:numId w:val="19"/>
        </w:numPr>
        <w:tabs>
          <w:tab w:val="left" w:pos="1028"/>
        </w:tabs>
        <w:ind w:left="0" w:firstLine="618"/>
        <w:jc w:val="both"/>
      </w:pPr>
      <w:r>
        <w:t xml:space="preserve">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A63E49">
        <w:t>70</w:t>
      </w:r>
      <w:r>
        <w:t xml:space="preserve"> настоящих Правил, удовлетворяются в следующей очередности:</w:t>
      </w:r>
    </w:p>
    <w:p w14:paraId="77BE3E7C" w14:textId="77777777" w:rsidR="000B3C05" w:rsidRDefault="000B3C05" w:rsidP="00103684">
      <w:pPr>
        <w:widowControl w:val="0"/>
        <w:numPr>
          <w:ilvl w:val="0"/>
          <w:numId w:val="3"/>
        </w:numPr>
        <w:tabs>
          <w:tab w:val="left" w:pos="769"/>
        </w:tabs>
        <w:ind w:firstLine="618"/>
        <w:jc w:val="both"/>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14:paraId="5870169A" w14:textId="77777777" w:rsidR="000B3C05" w:rsidRDefault="000B3C05" w:rsidP="00103684">
      <w:pPr>
        <w:widowControl w:val="0"/>
        <w:numPr>
          <w:ilvl w:val="0"/>
          <w:numId w:val="3"/>
        </w:numPr>
        <w:tabs>
          <w:tab w:val="left" w:pos="769"/>
        </w:tabs>
        <w:ind w:firstLine="618"/>
        <w:jc w:val="both"/>
      </w:pPr>
      <w:r>
        <w:t xml:space="preserve">во вторую очередь - заявки, поданные лицами, включенными в список лиц, имеющих </w:t>
      </w:r>
      <w:r>
        <w:lastRenderedPageBreak/>
        <w:t>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14:paraId="5F200003" w14:textId="77777777" w:rsidR="000B3C05" w:rsidRDefault="000B3C05" w:rsidP="00103684">
      <w:pPr>
        <w:widowControl w:val="0"/>
        <w:numPr>
          <w:ilvl w:val="0"/>
          <w:numId w:val="3"/>
        </w:numPr>
        <w:tabs>
          <w:tab w:val="left" w:pos="769"/>
        </w:tabs>
        <w:ind w:firstLine="618"/>
        <w:jc w:val="both"/>
      </w:pPr>
      <w:r>
        <w:t>в третью очередь - остальные заявки пропорционально суммам денежных средств, переданных в оплату инвестиционных паев.</w:t>
      </w:r>
    </w:p>
    <w:p w14:paraId="69AD6CC5" w14:textId="77777777" w:rsidR="000B3C05" w:rsidRDefault="000B3C05" w:rsidP="00103684">
      <w:pPr>
        <w:widowControl w:val="0"/>
        <w:numPr>
          <w:ilvl w:val="0"/>
          <w:numId w:val="19"/>
        </w:numPr>
        <w:tabs>
          <w:tab w:val="left" w:pos="428"/>
        </w:tabs>
        <w:ind w:left="0" w:firstLine="618"/>
        <w:jc w:val="both"/>
      </w:pPr>
      <w:r>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14:paraId="3D32C12B" w14:textId="77777777" w:rsidR="000B3C05" w:rsidRDefault="000B3C05" w:rsidP="002745D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5F297545" w14:textId="77777777" w:rsidR="000B3C05" w:rsidRDefault="000B3C05" w:rsidP="000B3C05">
      <w:pPr>
        <w:ind w:firstLine="618"/>
      </w:pPr>
    </w:p>
    <w:p w14:paraId="5484D26C"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дополнительных инвестиционных паев</w:t>
      </w:r>
    </w:p>
    <w:p w14:paraId="06896AD4" w14:textId="77777777" w:rsidR="000B3C05" w:rsidRDefault="000B3C05" w:rsidP="00103684">
      <w:pPr>
        <w:widowControl w:val="0"/>
        <w:numPr>
          <w:ilvl w:val="0"/>
          <w:numId w:val="19"/>
        </w:numPr>
        <w:tabs>
          <w:tab w:val="left" w:pos="1013"/>
        </w:tabs>
        <w:ind w:left="0" w:firstLine="618"/>
        <w:jc w:val="both"/>
      </w:pPr>
      <w: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14:paraId="60D40894" w14:textId="2FBDE649" w:rsidR="000B3C05" w:rsidRDefault="00841425" w:rsidP="00A63E49">
      <w:pPr>
        <w:ind w:firstLine="618"/>
        <w:jc w:val="both"/>
      </w:pPr>
      <w:r>
        <w:t>1)</w:t>
      </w:r>
      <w:r w:rsidR="00320806">
        <w:t xml:space="preserve">  </w:t>
      </w:r>
      <w:r w:rsidR="000B3C05">
        <w:t>максимальное количество выдаваемых дополнительных инвестиционных паев;</w:t>
      </w:r>
    </w:p>
    <w:p w14:paraId="31EB0340" w14:textId="441B5A5A" w:rsidR="000B3C05" w:rsidRDefault="00841425" w:rsidP="00283917">
      <w:pPr>
        <w:ind w:firstLine="618"/>
        <w:jc w:val="both"/>
      </w:pPr>
      <w:r>
        <w:t>2)</w:t>
      </w:r>
      <w:r w:rsidR="00320806">
        <w:t xml:space="preserve"> </w:t>
      </w:r>
      <w:r w:rsidR="000B3C05">
        <w:t>имущество, которое может быть передано в оплату выдаваемых дополнительных инвестиционных паев.</w:t>
      </w:r>
      <w:r w:rsidR="00283917">
        <w:t xml:space="preserve"> </w:t>
      </w:r>
      <w:r w:rsidR="000B3C05">
        <w:t>Указанн</w:t>
      </w:r>
      <w:r w:rsidR="00283917">
        <w:t>ую</w:t>
      </w:r>
      <w:r w:rsidR="000B3C05">
        <w:t xml:space="preserve"> информаци</w:t>
      </w:r>
      <w:r w:rsidR="00283917">
        <w:t>ю Управляющая компания</w:t>
      </w:r>
      <w:r w:rsidR="000B3C05">
        <w:t xml:space="preserve"> раскрывает на сайте </w:t>
      </w:r>
      <w:hyperlink r:id="rId17" w:history="1">
        <w:r w:rsidR="000B3C05" w:rsidRPr="005907C1">
          <w:rPr>
            <w:rStyle w:val="a3"/>
            <w:lang w:val="en-US" w:eastAsia="en-US" w:bidi="en-US"/>
          </w:rPr>
          <w:t>http</w:t>
        </w:r>
        <w:r w:rsidR="000B3C05" w:rsidRPr="005907C1">
          <w:rPr>
            <w:rStyle w:val="a3"/>
            <w:lang w:eastAsia="en-US" w:bidi="en-US"/>
          </w:rPr>
          <w:t>://</w:t>
        </w:r>
        <w:r w:rsidR="000B3C05" w:rsidRPr="005907C1">
          <w:rPr>
            <w:rStyle w:val="a3"/>
            <w:lang w:val="en-US" w:eastAsia="en-US" w:bidi="en-US"/>
          </w:rPr>
          <w:t>www</w:t>
        </w:r>
        <w:r w:rsidR="000B3C05" w:rsidRPr="005907C1">
          <w:rPr>
            <w:rStyle w:val="a3"/>
            <w:lang w:eastAsia="en-US" w:bidi="en-US"/>
          </w:rPr>
          <w:t>.</w:t>
        </w:r>
        <w:r w:rsidR="000B3C05" w:rsidRPr="005907C1">
          <w:rPr>
            <w:rStyle w:val="a3"/>
            <w:lang w:val="en-US" w:eastAsia="en-US" w:bidi="en-US"/>
          </w:rPr>
          <w:t>ucnu</w:t>
        </w:r>
        <w:r w:rsidR="000B3C05" w:rsidRPr="005907C1">
          <w:rPr>
            <w:rStyle w:val="a3"/>
            <w:lang w:eastAsia="en-US" w:bidi="en-US"/>
          </w:rPr>
          <w:t>.</w:t>
        </w:r>
        <w:r w:rsidR="000B3C05" w:rsidRPr="005907C1">
          <w:rPr>
            <w:rStyle w:val="a3"/>
            <w:lang w:val="en-US" w:eastAsia="en-US" w:bidi="en-US"/>
          </w:rPr>
          <w:t>ru</w:t>
        </w:r>
      </w:hyperlink>
      <w:r w:rsidR="00283917">
        <w:rPr>
          <w:rStyle w:val="a3"/>
          <w:lang w:eastAsia="en-US" w:bidi="en-US"/>
        </w:rPr>
        <w:t xml:space="preserve">, </w:t>
      </w:r>
      <w:r w:rsidR="00283917">
        <w:rPr>
          <w:rStyle w:val="a3"/>
          <w:u w:val="none"/>
          <w:lang w:eastAsia="en-US" w:bidi="en-US"/>
        </w:rPr>
        <w:t xml:space="preserve"> </w:t>
      </w:r>
      <w:r w:rsidR="00283917" w:rsidRPr="00320806">
        <w:rPr>
          <w:rStyle w:val="a3"/>
          <w:color w:val="auto"/>
          <w:u w:val="none"/>
          <w:lang w:eastAsia="en-US" w:bidi="en-US"/>
        </w:rPr>
        <w:t>а также публикуется</w:t>
      </w:r>
      <w:r w:rsidR="000B3C05" w:rsidRPr="00320806">
        <w:t xml:space="preserve"> </w:t>
      </w:r>
      <w:r w:rsidR="000B3C05">
        <w:t>в «Приложени</w:t>
      </w:r>
      <w:r w:rsidR="00283917">
        <w:t>и</w:t>
      </w:r>
      <w:r w:rsidR="000B3C05">
        <w:t xml:space="preserve"> к Вестнику Федеральной службы по финансовым рынкам».</w:t>
      </w:r>
    </w:p>
    <w:p w14:paraId="1FE8762F" w14:textId="62B3A9F7" w:rsidR="000B3C05" w:rsidRDefault="000B3C05" w:rsidP="00103684">
      <w:pPr>
        <w:widowControl w:val="0"/>
        <w:numPr>
          <w:ilvl w:val="0"/>
          <w:numId w:val="19"/>
        </w:numPr>
        <w:tabs>
          <w:tab w:val="left" w:pos="1013"/>
        </w:tabs>
        <w:ind w:left="0" w:firstLine="618"/>
        <w:jc w:val="both"/>
      </w:pPr>
      <w:r>
        <w:t>Прием заявок на приобретение дополнительных инвестиционных паев осуществляется в течение 5 (Пяти) рабочих дней</w:t>
      </w:r>
      <w:r w:rsidR="008E5AD0">
        <w:t xml:space="preserve">, но не более 1 (Одного) месяца </w:t>
      </w:r>
      <w:r>
        <w:t>со дня начала срока приема заявок, указанного в сообщении о начале срока приема заявок на приобретение дополнительных инвестиционных паев.</w:t>
      </w:r>
    </w:p>
    <w:p w14:paraId="574C0FAC" w14:textId="77777777" w:rsidR="00841425" w:rsidRDefault="000B3C05" w:rsidP="00103684">
      <w:pPr>
        <w:widowControl w:val="0"/>
        <w:numPr>
          <w:ilvl w:val="0"/>
          <w:numId w:val="19"/>
        </w:numPr>
        <w:tabs>
          <w:tab w:val="left" w:pos="1013"/>
        </w:tabs>
        <w:ind w:left="0" w:firstLine="618"/>
        <w:jc w:val="both"/>
      </w:pPr>
      <w:r>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14:paraId="340AAAF0" w14:textId="15C5EB74" w:rsidR="000B3C05" w:rsidRDefault="000B3C05" w:rsidP="00841425">
      <w:pPr>
        <w:widowControl w:val="0"/>
        <w:tabs>
          <w:tab w:val="left" w:pos="1013"/>
        </w:tabs>
        <w:ind w:left="618"/>
        <w:jc w:val="both"/>
      </w:pPr>
      <w:r>
        <w:t>Указанн</w:t>
      </w:r>
      <w:r w:rsidR="00FA779C">
        <w:t>ую</w:t>
      </w:r>
      <w:r>
        <w:t xml:space="preserve"> информаци</w:t>
      </w:r>
      <w:r w:rsidR="00FA779C">
        <w:t>ю</w:t>
      </w:r>
      <w:r>
        <w:t xml:space="preserve"> </w:t>
      </w:r>
      <w:r w:rsidR="00FA779C">
        <w:t xml:space="preserve">Управляющая компания </w:t>
      </w:r>
      <w:r>
        <w:t xml:space="preserve">раскрывает на сайте </w:t>
      </w:r>
      <w:r w:rsidRPr="008833CC">
        <w:rPr>
          <w:rStyle w:val="a3"/>
        </w:rPr>
        <w:t>http</w:t>
      </w:r>
      <w:r w:rsidRPr="00434685">
        <w:rPr>
          <w:rStyle w:val="a3"/>
        </w:rPr>
        <w:t xml:space="preserve">:// </w:t>
      </w:r>
      <w:hyperlink r:id="rId18" w:history="1">
        <w:r w:rsidRPr="005907C1">
          <w:rPr>
            <w:rStyle w:val="a3"/>
            <w:lang w:val="en-US"/>
          </w:rPr>
          <w:t>www</w:t>
        </w:r>
        <w:r w:rsidRPr="00434685">
          <w:rPr>
            <w:rStyle w:val="a3"/>
          </w:rPr>
          <w:t>.</w:t>
        </w:r>
        <w:r w:rsidRPr="005907C1">
          <w:rPr>
            <w:rStyle w:val="a3"/>
            <w:lang w:val="en-US"/>
          </w:rPr>
          <w:t>ucnu</w:t>
        </w:r>
        <w:r w:rsidRPr="00434685">
          <w:rPr>
            <w:rStyle w:val="a3"/>
          </w:rPr>
          <w:t>.</w:t>
        </w:r>
        <w:r w:rsidRPr="005907C1">
          <w:rPr>
            <w:rStyle w:val="a3"/>
            <w:lang w:val="en-US"/>
          </w:rPr>
          <w:t>ru</w:t>
        </w:r>
      </w:hyperlink>
    </w:p>
    <w:p w14:paraId="3B44D0EC" w14:textId="77777777" w:rsidR="00841425" w:rsidRDefault="000B3C05" w:rsidP="00103684">
      <w:pPr>
        <w:widowControl w:val="0"/>
        <w:numPr>
          <w:ilvl w:val="0"/>
          <w:numId w:val="19"/>
        </w:numPr>
        <w:tabs>
          <w:tab w:val="left" w:pos="1013"/>
        </w:tabs>
        <w:ind w:left="0" w:firstLine="618"/>
        <w:jc w:val="both"/>
      </w:pPr>
      <w:r>
        <w:t xml:space="preserve">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14:paraId="184C8611" w14:textId="0A9225CC" w:rsidR="000B3C05" w:rsidRPr="00D27997" w:rsidRDefault="000B3C05" w:rsidP="00841425">
      <w:pPr>
        <w:widowControl w:val="0"/>
        <w:tabs>
          <w:tab w:val="left" w:pos="1013"/>
        </w:tabs>
        <w:ind w:left="618"/>
        <w:jc w:val="both"/>
      </w:pPr>
      <w:r>
        <w:t>Указанн</w:t>
      </w:r>
      <w:r w:rsidR="00416569">
        <w:t>ую</w:t>
      </w:r>
      <w:r>
        <w:t xml:space="preserve"> информаци</w:t>
      </w:r>
      <w:r w:rsidR="00416569">
        <w:t>ю</w:t>
      </w:r>
      <w:r>
        <w:t xml:space="preserve"> </w:t>
      </w:r>
      <w:r w:rsidR="00416569">
        <w:t xml:space="preserve">Управляющая компания </w:t>
      </w:r>
      <w:r>
        <w:t xml:space="preserve">раскрывает на сайте </w:t>
      </w:r>
      <w:hyperlink r:id="rId19" w:history="1">
        <w:r w:rsidRPr="00D27997">
          <w:rPr>
            <w:rStyle w:val="a3"/>
            <w:lang w:val="en-US" w:eastAsia="en-US" w:bidi="en-US"/>
          </w:rPr>
          <w:t>http</w:t>
        </w:r>
        <w:r w:rsidRPr="00D27997">
          <w:rPr>
            <w:rStyle w:val="a3"/>
            <w:lang w:eastAsia="en-US" w:bidi="en-US"/>
          </w:rPr>
          <w:t>://</w:t>
        </w:r>
        <w:r w:rsidRPr="00D27997">
          <w:rPr>
            <w:rStyle w:val="a3"/>
            <w:lang w:val="en-US" w:eastAsia="en-US" w:bidi="en-US"/>
          </w:rPr>
          <w:t>www</w:t>
        </w:r>
        <w:r w:rsidRPr="00D27997">
          <w:rPr>
            <w:rStyle w:val="a3"/>
            <w:lang w:eastAsia="en-US" w:bidi="en-US"/>
          </w:rPr>
          <w:t>.</w:t>
        </w:r>
        <w:r w:rsidRPr="00D27997">
          <w:rPr>
            <w:rStyle w:val="a3"/>
            <w:lang w:val="en-US" w:eastAsia="en-US" w:bidi="en-US"/>
          </w:rPr>
          <w:t>ucnu</w:t>
        </w:r>
        <w:r w:rsidRPr="00D27997">
          <w:rPr>
            <w:rStyle w:val="a3"/>
            <w:lang w:eastAsia="en-US" w:bidi="en-US"/>
          </w:rPr>
          <w:t>.</w:t>
        </w:r>
        <w:r w:rsidRPr="00D27997">
          <w:rPr>
            <w:rStyle w:val="a3"/>
            <w:lang w:val="en-US" w:eastAsia="en-US" w:bidi="en-US"/>
          </w:rPr>
          <w:t>ru</w:t>
        </w:r>
      </w:hyperlink>
      <w:r w:rsidRPr="00D27997">
        <w:rPr>
          <w:lang w:eastAsia="en-US" w:bidi="en-US"/>
        </w:rPr>
        <w:t>.</w:t>
      </w:r>
    </w:p>
    <w:p w14:paraId="4ABFFB96" w14:textId="7A720EDE" w:rsidR="000B3C05" w:rsidRPr="00D27997" w:rsidRDefault="000B3C05" w:rsidP="00103684">
      <w:pPr>
        <w:widowControl w:val="0"/>
        <w:numPr>
          <w:ilvl w:val="0"/>
          <w:numId w:val="19"/>
        </w:numPr>
        <w:tabs>
          <w:tab w:val="left" w:pos="1013"/>
        </w:tabs>
        <w:ind w:left="0" w:firstLine="618"/>
        <w:jc w:val="both"/>
      </w:pPr>
      <w:r w:rsidRPr="00D27997">
        <w:t>В оплату дополнительных инвестиционных паев передаются денежные средства и (или) российские ценные бумаги, и (или)</w:t>
      </w:r>
      <w:r w:rsidR="002F6CA8">
        <w:t xml:space="preserve"> недвижимое</w:t>
      </w:r>
      <w:r w:rsidRPr="00D27997">
        <w:t xml:space="preserve"> имущество, предусмотренные инвестиционной декларацией Фонда.</w:t>
      </w:r>
    </w:p>
    <w:p w14:paraId="42239949" w14:textId="44AC3966" w:rsidR="000B3C05" w:rsidRDefault="000B3C05" w:rsidP="00103684">
      <w:pPr>
        <w:widowControl w:val="0"/>
        <w:numPr>
          <w:ilvl w:val="0"/>
          <w:numId w:val="19"/>
        </w:numPr>
        <w:tabs>
          <w:tab w:val="left" w:pos="1013"/>
        </w:tabs>
        <w:ind w:left="0" w:firstLine="618"/>
        <w:jc w:val="both"/>
      </w:pPr>
      <w:r w:rsidRPr="00D27997">
        <w:t>Выдача дополнительных инвестиционных</w:t>
      </w:r>
      <w:r>
        <w:t xml:space="preserve"> паев осуществляется при условии передачи в их оплату денежных средств в размере и (или) иного имущества стоимостью не менее </w:t>
      </w:r>
      <w:r w:rsidR="00B64921">
        <w:t>5</w:t>
      </w:r>
      <w:r>
        <w:t>00 000 (</w:t>
      </w:r>
      <w:r w:rsidR="00B64921">
        <w:t>Пятьсот тысяч</w:t>
      </w:r>
      <w:r>
        <w:t>) рублей.</w:t>
      </w:r>
    </w:p>
    <w:p w14:paraId="6ABC5FA8" w14:textId="77777777" w:rsidR="000B3C05" w:rsidRDefault="000B3C05" w:rsidP="002745DC">
      <w:pPr>
        <w:ind w:firstLine="618"/>
      </w:pPr>
      <w: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14:paraId="57AE9D93" w14:textId="77777777" w:rsidR="000B3C05" w:rsidRDefault="000B3C05" w:rsidP="00103684">
      <w:pPr>
        <w:widowControl w:val="0"/>
        <w:numPr>
          <w:ilvl w:val="0"/>
          <w:numId w:val="19"/>
        </w:numPr>
        <w:tabs>
          <w:tab w:val="left" w:pos="1013"/>
        </w:tabs>
        <w:ind w:left="0" w:firstLine="618"/>
        <w:jc w:val="both"/>
      </w:pPr>
      <w:r>
        <w:t xml:space="preserve">Выдача дополнительных инвестиционных паев осуществляется в пределах </w:t>
      </w:r>
      <w:r>
        <w:lastRenderedPageBreak/>
        <w:t>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14:paraId="60DFFFAB" w14:textId="77777777" w:rsidR="000B3C05" w:rsidRDefault="000B3C05" w:rsidP="00103684">
      <w:pPr>
        <w:widowControl w:val="0"/>
        <w:numPr>
          <w:ilvl w:val="0"/>
          <w:numId w:val="19"/>
        </w:numPr>
        <w:tabs>
          <w:tab w:val="left" w:pos="1013"/>
        </w:tabs>
        <w:ind w:left="0" w:firstLine="618"/>
        <w:jc w:val="both"/>
      </w:pPr>
      <w: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14:paraId="0C603936" w14:textId="77777777" w:rsidR="000B3C05" w:rsidRDefault="000B3C05" w:rsidP="00103684">
      <w:pPr>
        <w:widowControl w:val="0"/>
        <w:numPr>
          <w:ilvl w:val="0"/>
          <w:numId w:val="19"/>
        </w:numPr>
        <w:tabs>
          <w:tab w:val="left" w:pos="975"/>
        </w:tabs>
        <w:ind w:left="0" w:firstLine="618"/>
        <w:jc w:val="both"/>
      </w:pPr>
      <w:r>
        <w:t>Владельцы инвестиционных паев имеют преимущественное право на приобретение дополнительных инвестиционных паев.</w:t>
      </w:r>
    </w:p>
    <w:p w14:paraId="627F8A48" w14:textId="7FA9CD1F" w:rsidR="000B3C05" w:rsidRDefault="000B3C05" w:rsidP="00103684">
      <w:pPr>
        <w:widowControl w:val="0"/>
        <w:numPr>
          <w:ilvl w:val="0"/>
          <w:numId w:val="19"/>
        </w:numPr>
        <w:tabs>
          <w:tab w:val="left" w:pos="985"/>
        </w:tabs>
        <w:ind w:left="0" w:firstLine="618"/>
        <w:jc w:val="both"/>
      </w:pPr>
      <w:r>
        <w:t>Заявки на приобретение дополнительных инвестиционных паев в целях осуществления преимущественного права, предусмотренного пунктом 8</w:t>
      </w:r>
      <w:r w:rsidR="00ED01C0">
        <w:t>1</w:t>
      </w:r>
      <w:r>
        <w:t xml:space="preserve"> настоящих Правил, удовлетворяются в следующей очередности:</w:t>
      </w:r>
    </w:p>
    <w:p w14:paraId="51E8D8CD" w14:textId="0DA3ECCF" w:rsidR="000B3C05" w:rsidRDefault="008E5AD0" w:rsidP="008E5AD0">
      <w:pPr>
        <w:widowControl w:val="0"/>
        <w:tabs>
          <w:tab w:val="left" w:pos="802"/>
        </w:tabs>
        <w:jc w:val="both"/>
      </w:pPr>
      <w:r>
        <w:t xml:space="preserve">              </w:t>
      </w:r>
      <w:r w:rsidR="000B3C05">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или в</w:t>
      </w:r>
      <w:r w:rsidR="000B3C05">
        <w:tab/>
        <w:t>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14:paraId="6CD218D8" w14:textId="71FF6F09" w:rsidR="000B3C05" w:rsidRDefault="008E5AD0" w:rsidP="008E5AD0">
      <w:pPr>
        <w:widowControl w:val="0"/>
        <w:tabs>
          <w:tab w:val="left" w:pos="802"/>
        </w:tabs>
        <w:jc w:val="both"/>
      </w:pPr>
      <w:r>
        <w:t xml:space="preserve">              </w:t>
      </w:r>
      <w:r w:rsidR="000B3C05">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 xml:space="preserve"> или в</w:t>
      </w:r>
      <w:r w:rsidR="000B3C05">
        <w:tab/>
        <w:t>интересах таких лиц в связи с осуществлением</w:t>
      </w:r>
      <w:r>
        <w:t xml:space="preserve"> </w:t>
      </w:r>
      <w:r w:rsidR="000B3C05">
        <w:t>ими преимущественного права</w:t>
      </w:r>
      <w:r w:rsidR="000B3C05">
        <w:tab/>
        <w:t>приобретения</w:t>
      </w:r>
      <w:r w:rsidR="000B3C05">
        <w:tab/>
        <w:t>оставшейся части инвестиционных паев, - в пределах количества инвестиционных паев, указанных в заявке;</w:t>
      </w:r>
    </w:p>
    <w:p w14:paraId="531017A5" w14:textId="5F5727F1" w:rsidR="000B3C05" w:rsidRDefault="008E5AD0" w:rsidP="008E5AD0">
      <w:pPr>
        <w:widowControl w:val="0"/>
        <w:tabs>
          <w:tab w:val="left" w:pos="773"/>
        </w:tabs>
        <w:jc w:val="both"/>
      </w:pPr>
      <w:r>
        <w:t xml:space="preserve">              </w:t>
      </w:r>
      <w:r w:rsidR="000B3C05">
        <w:t>в третью очередь - остальные заявки пропорционально стоимости имущества, переданного в оплату инвестиционных паев.</w:t>
      </w:r>
    </w:p>
    <w:p w14:paraId="2B67F47A" w14:textId="26550124" w:rsidR="000B3C05" w:rsidRDefault="000B3C05" w:rsidP="00103684">
      <w:pPr>
        <w:widowControl w:val="0"/>
        <w:numPr>
          <w:ilvl w:val="0"/>
          <w:numId w:val="19"/>
        </w:numPr>
        <w:tabs>
          <w:tab w:val="left" w:pos="1004"/>
        </w:tabs>
        <w:ind w:left="0" w:firstLine="618"/>
        <w:jc w:val="both"/>
      </w:pPr>
      <w:r>
        <w:t>Если иное не предусмотрено пунктом 8</w:t>
      </w:r>
      <w:r w:rsidR="008E5AD0">
        <w:t>2</w:t>
      </w:r>
      <w: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w:t>
      </w:r>
      <w:r w:rsidR="008833CC">
        <w:t>лнительных инвестиционных</w:t>
      </w:r>
      <w:r w:rsidR="008833CC" w:rsidRPr="008833CC">
        <w:t xml:space="preserve"> </w:t>
      </w:r>
      <w:r>
        <w:t>паев, удовлетворяются</w:t>
      </w:r>
      <w:r>
        <w:tab/>
        <w:t>в порядке очередности</w:t>
      </w:r>
      <w:r>
        <w:tab/>
        <w:t>их подачи после удовлетворения заявок, поданных лицами, имеющими такое преимущественное право.</w:t>
      </w:r>
    </w:p>
    <w:p w14:paraId="4E1AB680" w14:textId="77777777" w:rsidR="000B3C05" w:rsidRDefault="000B3C05" w:rsidP="008833C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71D81F98" w14:textId="77777777" w:rsidR="000B3C05" w:rsidRDefault="000B3C05" w:rsidP="000B3C05">
      <w:pPr>
        <w:ind w:firstLine="618"/>
      </w:pPr>
    </w:p>
    <w:p w14:paraId="0B40F4EC"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Порядок передачи имущества в оплату инвестиционных паев</w:t>
      </w:r>
    </w:p>
    <w:p w14:paraId="5600A806" w14:textId="77777777" w:rsidR="000B3C05" w:rsidRDefault="000B3C05" w:rsidP="00103684">
      <w:pPr>
        <w:widowControl w:val="0"/>
        <w:numPr>
          <w:ilvl w:val="0"/>
          <w:numId w:val="19"/>
        </w:numPr>
        <w:tabs>
          <w:tab w:val="left" w:pos="975"/>
        </w:tabs>
        <w:ind w:left="0" w:firstLine="618"/>
        <w:jc w:val="both"/>
      </w:pPr>
      <w:r>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723AC10C" w14:textId="77777777" w:rsidR="000B3C05" w:rsidRDefault="000B3C05" w:rsidP="002745DC">
      <w:pPr>
        <w:ind w:firstLine="618"/>
        <w:jc w:val="both"/>
      </w:pPr>
      <w: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14:paraId="530CE584" w14:textId="77777777" w:rsidR="000B3C05" w:rsidRDefault="000B3C05" w:rsidP="002745DC">
      <w:pPr>
        <w:ind w:firstLine="618"/>
        <w:jc w:val="both"/>
      </w:pPr>
      <w: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14:paraId="30CDD20B" w14:textId="77777777" w:rsidR="000B3C05" w:rsidRDefault="000B3C05" w:rsidP="002745DC">
      <w:pPr>
        <w:ind w:firstLine="618"/>
        <w:jc w:val="both"/>
      </w:pPr>
      <w:r>
        <w:lastRenderedPageBreak/>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14:paraId="62FFC8B6" w14:textId="77777777" w:rsidR="000B3C05" w:rsidRPr="00D27997" w:rsidRDefault="000B3C05" w:rsidP="002745DC">
      <w:pPr>
        <w:ind w:firstLine="618"/>
        <w:jc w:val="both"/>
      </w:pPr>
      <w:r>
        <w:t xml:space="preserve">Датой передачи документарных ценных бумаг является дата их фактической передачи, </w:t>
      </w:r>
      <w:r w:rsidRPr="00D27997">
        <w:t>указанная в акте приема-передачи таких ценных бумаг.</w:t>
      </w:r>
    </w:p>
    <w:p w14:paraId="09C3CA5C" w14:textId="4A17D6B3" w:rsidR="000B3C05" w:rsidRPr="00D27997" w:rsidRDefault="000B3C05" w:rsidP="002745DC">
      <w:pPr>
        <w:ind w:firstLine="618"/>
        <w:jc w:val="both"/>
      </w:pPr>
      <w:r w:rsidRPr="00D27997">
        <w:t xml:space="preserve">Передача </w:t>
      </w:r>
      <w:r w:rsidR="002F6CA8">
        <w:t xml:space="preserve">недвижимого </w:t>
      </w:r>
      <w:r w:rsidRPr="00D27997">
        <w:t xml:space="preserve">имущества в оплату инвестиционных паев осуществляется по передаточному акту, подписываемому лицом, передающим имущество в оплату инвестиционных паев, и Управляющей компанией (далее - передаточный акт).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2.1 статьи 15 Федерального закона «Об инвестиционных фондах». Датой передачи </w:t>
      </w:r>
      <w:r w:rsidR="002F6CA8">
        <w:t xml:space="preserve">недвижимого </w:t>
      </w:r>
      <w:r w:rsidRPr="00D27997">
        <w:t>имущества является дата, указанная в передаточном акте.</w:t>
      </w:r>
    </w:p>
    <w:p w14:paraId="3736CF8A" w14:textId="77777777" w:rsidR="000B3C05" w:rsidRDefault="000B3C05" w:rsidP="00103684">
      <w:pPr>
        <w:widowControl w:val="0"/>
        <w:numPr>
          <w:ilvl w:val="0"/>
          <w:numId w:val="19"/>
        </w:numPr>
        <w:tabs>
          <w:tab w:val="left" w:pos="1028"/>
        </w:tabs>
        <w:ind w:left="0" w:firstLine="618"/>
        <w:jc w:val="both"/>
      </w:pPr>
      <w:r w:rsidRPr="00D27997">
        <w:t>Стоимость имущества, передаваемого в оплату инвестиционных</w:t>
      </w:r>
      <w:r>
        <w:t xml:space="preserve">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Фонда.</w:t>
      </w:r>
    </w:p>
    <w:p w14:paraId="4CC4A9BD"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14:paraId="2FB091E0" w14:textId="77777777" w:rsidR="000B3C05" w:rsidRDefault="000B3C05" w:rsidP="002745DC">
      <w:pPr>
        <w:ind w:firstLine="618"/>
        <w:jc w:val="both"/>
      </w:pPr>
      <w:r>
        <w:t xml:space="preserve">В соответствии с Федеральным законом «Об инвестиционных фондах» и нормативными актами </w:t>
      </w:r>
      <w:r w:rsidR="00434685">
        <w:t>Банка России</w:t>
      </w:r>
      <w:r>
        <w:t xml:space="preserve"> стоимость имущества, передаваемого в оплату инвестиционных паев, определяется Оценщиком, указанным в пункте 15 настоящих Правил.</w:t>
      </w:r>
    </w:p>
    <w:p w14:paraId="23D90C87"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14:paraId="58C25BD3" w14:textId="77777777" w:rsidR="000B3C05" w:rsidRDefault="000B3C05" w:rsidP="00103684">
      <w:pPr>
        <w:widowControl w:val="0"/>
        <w:numPr>
          <w:ilvl w:val="0"/>
          <w:numId w:val="19"/>
        </w:numPr>
        <w:tabs>
          <w:tab w:val="left" w:pos="1028"/>
        </w:tabs>
        <w:ind w:left="0" w:firstLine="618"/>
        <w:jc w:val="both"/>
      </w:pPr>
      <w: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14:paraId="3349A41D" w14:textId="77777777" w:rsidR="000B3C05" w:rsidRDefault="000B3C05" w:rsidP="00103684">
      <w:pPr>
        <w:widowControl w:val="0"/>
        <w:numPr>
          <w:ilvl w:val="0"/>
          <w:numId w:val="19"/>
        </w:numPr>
        <w:tabs>
          <w:tab w:val="left" w:pos="1028"/>
        </w:tabs>
        <w:ind w:left="0" w:firstLine="618"/>
        <w:jc w:val="both"/>
      </w:pPr>
      <w:r>
        <w:t>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(Трех) месяцев для передачи в оплату дополнительных инвестиционных паев иного имущества помимо денежных средств и бездокументарных ценных бумаг.</w:t>
      </w:r>
    </w:p>
    <w:p w14:paraId="2B29CD0B" w14:textId="77777777" w:rsidR="000B3C05" w:rsidRDefault="000B3C05" w:rsidP="002745DC">
      <w:pPr>
        <w:ind w:firstLine="618"/>
        <w:jc w:val="both"/>
      </w:pPr>
      <w: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14:paraId="7DABF709" w14:textId="77777777" w:rsidR="000B3C05" w:rsidRDefault="000B3C05" w:rsidP="000B3C05">
      <w:pPr>
        <w:ind w:firstLine="618"/>
      </w:pPr>
    </w:p>
    <w:p w14:paraId="4930FE85"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Возврат имущества, переданного в оплату инвестиционных паев</w:t>
      </w:r>
    </w:p>
    <w:p w14:paraId="77A0FDAB" w14:textId="77777777" w:rsidR="000B3C05" w:rsidRDefault="000B3C05" w:rsidP="00103684">
      <w:pPr>
        <w:widowControl w:val="0"/>
        <w:numPr>
          <w:ilvl w:val="0"/>
          <w:numId w:val="19"/>
        </w:numPr>
        <w:tabs>
          <w:tab w:val="left" w:pos="1028"/>
        </w:tabs>
        <w:ind w:left="0" w:firstLine="618"/>
        <w:jc w:val="both"/>
      </w:pPr>
      <w:r>
        <w:t>Управляющая компания возвращает имущество лицу, передавшему его в оплату инвестиционных паев, в случае если:</w:t>
      </w:r>
    </w:p>
    <w:p w14:paraId="763082A7" w14:textId="77777777" w:rsidR="000B3C05" w:rsidRDefault="000B3C05" w:rsidP="00103684">
      <w:pPr>
        <w:widowControl w:val="0"/>
        <w:numPr>
          <w:ilvl w:val="0"/>
          <w:numId w:val="10"/>
        </w:numPr>
        <w:tabs>
          <w:tab w:val="left" w:pos="894"/>
        </w:tabs>
        <w:ind w:firstLine="618"/>
        <w:jc w:val="both"/>
      </w:pPr>
      <w:r>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34CA9597" w14:textId="6B83679E" w:rsidR="000B3C05" w:rsidRDefault="000B3C05" w:rsidP="00103684">
      <w:pPr>
        <w:widowControl w:val="0"/>
        <w:numPr>
          <w:ilvl w:val="0"/>
          <w:numId w:val="10"/>
        </w:numPr>
        <w:tabs>
          <w:tab w:val="left" w:pos="870"/>
        </w:tabs>
        <w:ind w:firstLine="618"/>
        <w:jc w:val="both"/>
      </w:pPr>
      <w:r>
        <w:t xml:space="preserve">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w:t>
      </w:r>
      <w:r>
        <w:lastRenderedPageBreak/>
        <w:t>включения в состав Фонда при его формировании</w:t>
      </w:r>
      <w:r w:rsidR="0076396C">
        <w:t>.</w:t>
      </w:r>
    </w:p>
    <w:p w14:paraId="5AD993D3" w14:textId="2CAF7C79" w:rsidR="000B3C05" w:rsidRDefault="000B3C05" w:rsidP="00103684">
      <w:pPr>
        <w:widowControl w:val="0"/>
        <w:numPr>
          <w:ilvl w:val="0"/>
          <w:numId w:val="19"/>
        </w:numPr>
        <w:tabs>
          <w:tab w:val="left" w:pos="1013"/>
        </w:tabs>
        <w:ind w:left="0" w:firstLine="618"/>
        <w:jc w:val="both"/>
      </w:pPr>
      <w:r>
        <w:t>Возврат имущества в случаях, предусмотренных пунктом 8</w:t>
      </w:r>
      <w:r w:rsidR="0076396C">
        <w:t>8</w:t>
      </w:r>
      <w:r>
        <w:t xml:space="preserve"> настоящих Правил, осуществляется Управляющей компанией в следующие сроки:</w:t>
      </w:r>
    </w:p>
    <w:p w14:paraId="6808FAEA" w14:textId="5F6D70CE" w:rsidR="000B3C05" w:rsidRDefault="000B3C05" w:rsidP="00103684">
      <w:pPr>
        <w:widowControl w:val="0"/>
        <w:numPr>
          <w:ilvl w:val="0"/>
          <w:numId w:val="11"/>
        </w:numPr>
        <w:tabs>
          <w:tab w:val="left" w:pos="894"/>
        </w:tabs>
        <w:ind w:firstLine="618"/>
        <w:jc w:val="both"/>
      </w:pPr>
      <w:r>
        <w:t xml:space="preserve">денежных средств и бездокументарных ценных бумаг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76396C">
        <w:t>90</w:t>
      </w:r>
      <w:r>
        <w:t xml:space="preserve"> настоящих Правил;</w:t>
      </w:r>
    </w:p>
    <w:p w14:paraId="3B8EC71D" w14:textId="7918CC7E" w:rsidR="000B3C05" w:rsidRDefault="000B3C05" w:rsidP="00103684">
      <w:pPr>
        <w:widowControl w:val="0"/>
        <w:numPr>
          <w:ilvl w:val="0"/>
          <w:numId w:val="11"/>
        </w:numPr>
        <w:tabs>
          <w:tab w:val="left" w:pos="889"/>
        </w:tabs>
        <w:ind w:firstLine="618"/>
        <w:jc w:val="both"/>
      </w:pPr>
      <w:r>
        <w:t>иного имущества - в течение 3 (Трех) месяцев с даты, когда Управляющая компания узнала или должна была узнать, что указанное имущество не может быть включено в состав Фонда.</w:t>
      </w:r>
    </w:p>
    <w:p w14:paraId="6F7970C9" w14:textId="1089E42B" w:rsidR="000B3C05" w:rsidRDefault="000B3C05" w:rsidP="00103684">
      <w:pPr>
        <w:widowControl w:val="0"/>
        <w:numPr>
          <w:ilvl w:val="0"/>
          <w:numId w:val="19"/>
        </w:numPr>
        <w:tabs>
          <w:tab w:val="left" w:pos="1013"/>
        </w:tabs>
        <w:ind w:left="0" w:firstLine="618"/>
        <w:jc w:val="both"/>
      </w:pPr>
      <w: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20E8B347" w14:textId="76B0658B" w:rsidR="000B3C05" w:rsidRDefault="000B3C05" w:rsidP="002745DC">
      <w:pPr>
        <w:ind w:firstLine="618"/>
        <w:jc w:val="both"/>
      </w:pPr>
      <w: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14:paraId="1A325FC5" w14:textId="41F715FB" w:rsidR="000B3C05" w:rsidRDefault="000B3C05" w:rsidP="002745DC">
      <w:pPr>
        <w:ind w:firstLine="618"/>
        <w:jc w:val="both"/>
      </w:pPr>
      <w: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14:paraId="1990CC28" w14:textId="2CD843DF" w:rsidR="000B3C05" w:rsidRDefault="000B3C05" w:rsidP="002745DC">
      <w:pPr>
        <w:ind w:firstLine="618"/>
        <w:jc w:val="both"/>
      </w:pPr>
      <w:r>
        <w:t>При возврате имущества, за исключением денежных средств и ценных бумаг, Управляющая компания в срок не позднее 10 (Десяти) рабочих дней с даты, когда Управляющая компания узнала или должна была узнать, что указанное имущество не может быть включено в состав Фонда,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14:paraId="62F4C7DC" w14:textId="77777777" w:rsidR="000B3C05" w:rsidRDefault="000B3C05" w:rsidP="002745DC">
      <w:pPr>
        <w:ind w:firstLine="618"/>
        <w:jc w:val="both"/>
      </w:pPr>
      <w:r>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88 настоящих Правил и настоящим пунктом, а если доходы получены после возврата имущества, - не позднее 5 (пять) рабочих дней с даты их получения.</w:t>
      </w:r>
    </w:p>
    <w:p w14:paraId="63A43F00" w14:textId="77777777" w:rsidR="000B3C05" w:rsidRDefault="000B3C05" w:rsidP="000B3C05">
      <w:pPr>
        <w:ind w:firstLine="618"/>
      </w:pPr>
    </w:p>
    <w:p w14:paraId="2F11DB69" w14:textId="77777777" w:rsidR="000B3C05" w:rsidRPr="000B3C05" w:rsidRDefault="000B3C05" w:rsidP="000B3C05">
      <w:pPr>
        <w:pStyle w:val="42"/>
        <w:shd w:val="clear" w:color="auto" w:fill="auto"/>
        <w:spacing w:before="0" w:after="60" w:line="274" w:lineRule="exact"/>
        <w:ind w:left="2880"/>
        <w:rPr>
          <w:sz w:val="24"/>
          <w:szCs w:val="24"/>
        </w:rPr>
      </w:pPr>
      <w:r w:rsidRPr="000B3C05">
        <w:rPr>
          <w:sz w:val="24"/>
          <w:szCs w:val="24"/>
        </w:rPr>
        <w:lastRenderedPageBreak/>
        <w:t>Включение имущества в состав Фонда</w:t>
      </w:r>
    </w:p>
    <w:p w14:paraId="5B1B2103" w14:textId="77777777" w:rsidR="000B3C05" w:rsidRDefault="000B3C05" w:rsidP="00103684">
      <w:pPr>
        <w:widowControl w:val="0"/>
        <w:numPr>
          <w:ilvl w:val="0"/>
          <w:numId w:val="19"/>
        </w:numPr>
        <w:tabs>
          <w:tab w:val="left" w:pos="1039"/>
        </w:tabs>
        <w:ind w:left="0" w:firstLine="618"/>
        <w:jc w:val="both"/>
      </w:pPr>
      <w: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14:paraId="3ACE5013" w14:textId="77777777" w:rsidR="000B3C05" w:rsidRDefault="000B3C05" w:rsidP="00103684">
      <w:pPr>
        <w:widowControl w:val="0"/>
        <w:numPr>
          <w:ilvl w:val="0"/>
          <w:numId w:val="12"/>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7E2B688" w14:textId="77777777" w:rsidR="000B3C05" w:rsidRDefault="000B3C05" w:rsidP="00103684">
      <w:pPr>
        <w:widowControl w:val="0"/>
        <w:numPr>
          <w:ilvl w:val="0"/>
          <w:numId w:val="12"/>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6F8139C6" w14:textId="77777777" w:rsidR="000B3C05" w:rsidRDefault="000B3C05" w:rsidP="00103684">
      <w:pPr>
        <w:widowControl w:val="0"/>
        <w:numPr>
          <w:ilvl w:val="0"/>
          <w:numId w:val="12"/>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4B924DE0" w14:textId="77777777" w:rsidR="000B3C05" w:rsidRDefault="000B3C05" w:rsidP="00103684">
      <w:pPr>
        <w:widowControl w:val="0"/>
        <w:numPr>
          <w:ilvl w:val="0"/>
          <w:numId w:val="12"/>
        </w:numPr>
        <w:tabs>
          <w:tab w:val="left" w:pos="894"/>
        </w:tabs>
        <w:ind w:firstLine="618"/>
        <w:jc w:val="both"/>
      </w:pPr>
      <w: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46C26869"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14:paraId="2B2C5C69" w14:textId="77777777" w:rsidR="000B3C05" w:rsidRDefault="000B3C05" w:rsidP="00103684">
      <w:pPr>
        <w:widowControl w:val="0"/>
        <w:numPr>
          <w:ilvl w:val="0"/>
          <w:numId w:val="13"/>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FE200EF" w14:textId="77777777" w:rsidR="000B3C05" w:rsidRDefault="000B3C05" w:rsidP="00103684">
      <w:pPr>
        <w:widowControl w:val="0"/>
        <w:numPr>
          <w:ilvl w:val="0"/>
          <w:numId w:val="13"/>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7C4AB407" w14:textId="77777777" w:rsidR="000B3C05" w:rsidRDefault="000B3C05" w:rsidP="00103684">
      <w:pPr>
        <w:widowControl w:val="0"/>
        <w:numPr>
          <w:ilvl w:val="0"/>
          <w:numId w:val="13"/>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58E95D43" w14:textId="77777777" w:rsidR="000B3C05" w:rsidRDefault="000B3C05" w:rsidP="00103684">
      <w:pPr>
        <w:widowControl w:val="0"/>
        <w:numPr>
          <w:ilvl w:val="0"/>
          <w:numId w:val="13"/>
        </w:numPr>
        <w:tabs>
          <w:tab w:val="left" w:pos="889"/>
        </w:tabs>
        <w:ind w:firstLine="618"/>
        <w:jc w:val="both"/>
      </w:pPr>
      <w: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14:paraId="0BABC2C3" w14:textId="048D7737" w:rsidR="000B3C05" w:rsidRDefault="000B3C05" w:rsidP="00103684">
      <w:pPr>
        <w:widowControl w:val="0"/>
        <w:numPr>
          <w:ilvl w:val="0"/>
          <w:numId w:val="19"/>
        </w:numPr>
        <w:tabs>
          <w:tab w:val="left" w:pos="975"/>
        </w:tabs>
        <w:ind w:left="0" w:firstLine="618"/>
        <w:jc w:val="both"/>
      </w:pPr>
      <w: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75B6A23"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включается в состав Фонда в следующем порядке:</w:t>
      </w:r>
    </w:p>
    <w:p w14:paraId="69039C80" w14:textId="77777777" w:rsidR="000B3C05" w:rsidRDefault="000B3C05" w:rsidP="002745DC">
      <w:pPr>
        <w:ind w:firstLine="618"/>
        <w:jc w:val="both"/>
      </w:pPr>
      <w:r>
        <w:t>- денежные средства,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4A97C7E5" w14:textId="1DACDD07" w:rsidR="000B3C05" w:rsidRDefault="0038793F" w:rsidP="0038793F">
      <w:pPr>
        <w:widowControl w:val="0"/>
        <w:tabs>
          <w:tab w:val="left" w:pos="774"/>
        </w:tabs>
        <w:jc w:val="both"/>
      </w:pPr>
      <w:r>
        <w:t xml:space="preserve">         - </w:t>
      </w:r>
      <w:r w:rsidR="000B3C05">
        <w:t>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3BDC7D86" w14:textId="71F0EAAD" w:rsidR="000B3C05" w:rsidRDefault="0038793F" w:rsidP="0038793F">
      <w:pPr>
        <w:widowControl w:val="0"/>
        <w:tabs>
          <w:tab w:val="left" w:pos="774"/>
        </w:tabs>
        <w:jc w:val="both"/>
      </w:pPr>
      <w:r>
        <w:t xml:space="preserve">          - </w:t>
      </w:r>
      <w:r w:rsidR="000B3C05">
        <w:t>документарные ценные бумаги и недвижимое имущество, переданные в оплату инвестиционных паев, включается в состав Фонда на основании распорядительной записки о включении имущества в состав Фонда не позднее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14:paraId="14C855A6" w14:textId="77777777" w:rsidR="000B3C05" w:rsidRDefault="000B3C05" w:rsidP="000B3C05">
      <w:pPr>
        <w:tabs>
          <w:tab w:val="left" w:pos="774"/>
        </w:tabs>
        <w:ind w:left="618"/>
      </w:pPr>
    </w:p>
    <w:p w14:paraId="648A7E38" w14:textId="77777777" w:rsidR="000B3C05" w:rsidRPr="000B3C05" w:rsidRDefault="000B3C05" w:rsidP="000B3C05">
      <w:pPr>
        <w:pStyle w:val="42"/>
        <w:shd w:val="clear" w:color="auto" w:fill="auto"/>
        <w:spacing w:before="0" w:after="60" w:line="274" w:lineRule="exact"/>
        <w:ind w:left="2880"/>
        <w:jc w:val="left"/>
        <w:rPr>
          <w:sz w:val="24"/>
          <w:szCs w:val="24"/>
        </w:rPr>
      </w:pPr>
      <w:r w:rsidRPr="000B3C05">
        <w:rPr>
          <w:sz w:val="24"/>
          <w:szCs w:val="24"/>
        </w:rPr>
        <w:t>Определение количества инвестиционных паев, выдаваемых после завершения (окончания) формирования Фонда</w:t>
      </w:r>
    </w:p>
    <w:p w14:paraId="30191E09" w14:textId="77777777" w:rsidR="000B3C05" w:rsidRDefault="000B3C05" w:rsidP="00103684">
      <w:pPr>
        <w:widowControl w:val="0"/>
        <w:numPr>
          <w:ilvl w:val="0"/>
          <w:numId w:val="19"/>
        </w:numPr>
        <w:tabs>
          <w:tab w:val="left" w:pos="1010"/>
        </w:tabs>
        <w:ind w:left="0" w:firstLine="618"/>
        <w:jc w:val="both"/>
      </w:pPr>
      <w:r>
        <w:lastRenderedPageBreak/>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14:paraId="4EA20421"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14:paraId="38853D0E"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14:paraId="6A841E78" w14:textId="77777777" w:rsidR="000B3C05" w:rsidRDefault="000B3C05" w:rsidP="000B3C05">
      <w:pPr>
        <w:tabs>
          <w:tab w:val="left" w:pos="1010"/>
        </w:tabs>
        <w:ind w:left="618"/>
      </w:pPr>
    </w:p>
    <w:p w14:paraId="6991E05F"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1" w:name="bookmark9"/>
      <w:r w:rsidRPr="000B3C05">
        <w:rPr>
          <w:b/>
        </w:rPr>
        <w:t>Погашение инвестиционных паев</w:t>
      </w:r>
      <w:bookmarkEnd w:id="11"/>
    </w:p>
    <w:p w14:paraId="7F66815E" w14:textId="77777777" w:rsidR="00D93E08" w:rsidRPr="00D93E08" w:rsidRDefault="00D93E08" w:rsidP="00D93E08">
      <w:pPr>
        <w:widowControl w:val="0"/>
        <w:numPr>
          <w:ilvl w:val="0"/>
          <w:numId w:val="19"/>
        </w:numPr>
        <w:tabs>
          <w:tab w:val="left" w:pos="1010"/>
        </w:tabs>
        <w:ind w:left="0" w:firstLine="618"/>
        <w:jc w:val="both"/>
      </w:pPr>
      <w:r w:rsidRPr="00D93E08">
        <w:t xml:space="preserve">Случаи, когда управляющая компания осуществляет погашение инвестиционных паев: </w:t>
      </w:r>
    </w:p>
    <w:p w14:paraId="1A7DE6D7" w14:textId="77777777" w:rsidR="00D93E08" w:rsidRPr="00D93E08" w:rsidRDefault="00D93E08" w:rsidP="00D93E08">
      <w:pPr>
        <w:ind w:firstLine="618"/>
        <w:jc w:val="both"/>
      </w:pPr>
      <w:r w:rsidRPr="00D93E08">
        <w:t xml:space="preserve">1) 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 </w:t>
      </w:r>
    </w:p>
    <w:p w14:paraId="6B0D8AF6" w14:textId="77777777" w:rsidR="00D93E08" w:rsidRPr="00D93E08" w:rsidRDefault="00D93E08" w:rsidP="00D93E08">
      <w:pPr>
        <w:ind w:firstLine="618"/>
        <w:jc w:val="both"/>
      </w:pPr>
      <w:r w:rsidRPr="00D93E08">
        <w:t xml:space="preserve">2) Предъявление владельцем инвестиционных паев - физическим лицом требования о погашении принадлежащих ему инвестиционных паев в случае нарушения управляющей компанией положений, предусмотренных </w:t>
      </w:r>
      <w:hyperlink r:id="rId20" w:history="1">
        <w:r w:rsidRPr="00D93E08">
          <w:t>статьей 21.1</w:t>
        </w:r>
      </w:hyperlink>
      <w:r w:rsidRPr="00D93E08">
        <w:t xml:space="preserve"> Федерального закона «Об инвестиционных фондах».</w:t>
      </w:r>
    </w:p>
    <w:p w14:paraId="0198FCCD" w14:textId="77777777" w:rsidR="00D93E08" w:rsidRPr="00D93E08" w:rsidRDefault="00D93E08" w:rsidP="00D93E08">
      <w:pPr>
        <w:ind w:firstLine="618"/>
        <w:jc w:val="both"/>
      </w:pPr>
      <w:r w:rsidRPr="00D93E08">
        <w:t xml:space="preserve">3) Отказ Банка России в регистрации изменений и дополнений в правила в части, касающейся количества выданных при формировании фонда инвестиционных паев, в связи с нарушением требований к формированию Фонда; </w:t>
      </w:r>
    </w:p>
    <w:p w14:paraId="6526FAA5" w14:textId="77777777" w:rsidR="00D93E08" w:rsidRPr="00D93E08" w:rsidRDefault="00D93E08" w:rsidP="00D93E08">
      <w:pPr>
        <w:ind w:firstLine="618"/>
        <w:jc w:val="both"/>
      </w:pPr>
      <w:r w:rsidRPr="00D93E08">
        <w:t xml:space="preserve">4) Частичное погашение инвестиционных паев (в случае если правилами предусмотрена возможность указанного погашения); </w:t>
      </w:r>
    </w:p>
    <w:p w14:paraId="266316DC" w14:textId="236A724C" w:rsidR="00D93E08" w:rsidRDefault="00D93E08" w:rsidP="00D93E08">
      <w:pPr>
        <w:ind w:firstLine="618"/>
        <w:jc w:val="both"/>
      </w:pPr>
      <w:r w:rsidRPr="00D93E08">
        <w:t>5) Прекращение Фонда.</w:t>
      </w:r>
    </w:p>
    <w:p w14:paraId="4AE810BB" w14:textId="329377D8" w:rsidR="000B3C05" w:rsidRDefault="000B3C05" w:rsidP="00103684">
      <w:pPr>
        <w:widowControl w:val="0"/>
        <w:numPr>
          <w:ilvl w:val="0"/>
          <w:numId w:val="19"/>
        </w:numPr>
        <w:tabs>
          <w:tab w:val="left" w:pos="1010"/>
        </w:tabs>
        <w:ind w:left="0" w:firstLine="618"/>
        <w:jc w:val="both"/>
      </w:pPr>
      <w: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11E5404C" w14:textId="77777777" w:rsidR="009852CF" w:rsidRPr="009852CF" w:rsidRDefault="00183851" w:rsidP="009852CF">
      <w:pPr>
        <w:ind w:firstLine="618"/>
        <w:jc w:val="both"/>
        <w:rPr>
          <w:szCs w:val="24"/>
        </w:rPr>
      </w:pPr>
      <w:r w:rsidRPr="009852CF">
        <w:rPr>
          <w:szCs w:val="24"/>
        </w:rPr>
        <w:t xml:space="preserve">99.1. </w:t>
      </w:r>
      <w:r w:rsidR="009852CF" w:rsidRPr="009852CF">
        <w:rPr>
          <w:szCs w:val="24"/>
        </w:rPr>
        <w:t>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14:paraId="22E0537E" w14:textId="77777777" w:rsidR="009852CF" w:rsidRPr="009852CF" w:rsidRDefault="009852CF" w:rsidP="009852CF">
      <w:pPr>
        <w:ind w:firstLine="618"/>
        <w:jc w:val="both"/>
        <w:rPr>
          <w:szCs w:val="24"/>
        </w:rPr>
      </w:pPr>
      <w:r w:rsidRPr="009852CF">
        <w:rPr>
          <w:szCs w:val="24"/>
        </w:rPr>
        <w:t xml:space="preserve">Частичное погашение инвестиционных паев осуществляется без заявления владельцем инвестиционных паев требования об их погашении. </w:t>
      </w:r>
    </w:p>
    <w:p w14:paraId="12EFBEE0" w14:textId="77777777" w:rsidR="009852CF" w:rsidRPr="009852CF" w:rsidRDefault="009852CF" w:rsidP="009852CF">
      <w:pPr>
        <w:ind w:firstLine="618"/>
        <w:jc w:val="both"/>
        <w:rPr>
          <w:szCs w:val="24"/>
        </w:rPr>
      </w:pPr>
      <w:r w:rsidRPr="009852CF">
        <w:rPr>
          <w:szCs w:val="24"/>
        </w:rPr>
        <w:t>Частичное погашение не осуществляется после возникновения основания для прекращения фонда.</w:t>
      </w:r>
    </w:p>
    <w:p w14:paraId="127A5066" w14:textId="77777777" w:rsidR="009852CF" w:rsidRPr="009852CF" w:rsidRDefault="009852CF" w:rsidP="009852CF">
      <w:pPr>
        <w:ind w:firstLine="618"/>
        <w:jc w:val="both"/>
        <w:rPr>
          <w:szCs w:val="24"/>
        </w:rPr>
      </w:pPr>
      <w:r w:rsidRPr="009852CF">
        <w:rPr>
          <w:szCs w:val="24"/>
        </w:rPr>
        <w:t>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 для частичного погашения (далее – список владельцев): 10 марта, 10 июля, 10 ноября. Если указанная дата приходится на нерабочий день, список владельцев составляется на ближайший следующий за ним рабочий день.</w:t>
      </w:r>
    </w:p>
    <w:p w14:paraId="796B154B" w14:textId="77777777" w:rsidR="009852CF" w:rsidRPr="009852CF" w:rsidRDefault="009852CF" w:rsidP="009852CF">
      <w:pPr>
        <w:ind w:firstLine="618"/>
        <w:jc w:val="both"/>
        <w:rPr>
          <w:szCs w:val="24"/>
        </w:rPr>
      </w:pPr>
      <w:r w:rsidRPr="009852CF">
        <w:rPr>
          <w:szCs w:val="24"/>
        </w:rPr>
        <w:t xml:space="preserve">Дата, по состоянию на которую составляется список владельцев, не может быть ранее, чем через 3 (Три) месяца с даты, по состоянию на которую составлялся предыдущий список владельцев. </w:t>
      </w:r>
    </w:p>
    <w:p w14:paraId="1C1CDFF3" w14:textId="77777777" w:rsidR="009852CF" w:rsidRPr="009852CF" w:rsidRDefault="009852CF" w:rsidP="009852CF">
      <w:pPr>
        <w:ind w:firstLine="618"/>
        <w:jc w:val="both"/>
        <w:rPr>
          <w:szCs w:val="24"/>
        </w:rPr>
      </w:pPr>
      <w:r w:rsidRPr="009852CF">
        <w:rPr>
          <w:szCs w:val="24"/>
        </w:rPr>
        <w:lastRenderedPageBreak/>
        <w:t>При частичном погашении Управляющая компания Фонда направляет Регистратору распоряжение о составлении списка владельцев инвестиционных паев, содержащее количество подлежащих погашению инвестиционных паев Фонда, указанное в информации о дате составления списка владельцев инвестиционных паев.</w:t>
      </w:r>
    </w:p>
    <w:p w14:paraId="1AC830F1" w14:textId="77777777" w:rsidR="009852CF" w:rsidRPr="009852CF" w:rsidRDefault="009852CF" w:rsidP="009852CF">
      <w:pPr>
        <w:ind w:firstLine="618"/>
        <w:jc w:val="both"/>
        <w:rPr>
          <w:szCs w:val="24"/>
        </w:rPr>
      </w:pPr>
      <w:r w:rsidRPr="009852CF">
        <w:rPr>
          <w:szCs w:val="24"/>
        </w:rPr>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 инвестиционных паев.</w:t>
      </w:r>
    </w:p>
    <w:p w14:paraId="0D0A41DB" w14:textId="77777777" w:rsidR="009852CF" w:rsidRPr="009852CF" w:rsidRDefault="009852CF" w:rsidP="009852CF">
      <w:pPr>
        <w:ind w:firstLine="618"/>
        <w:jc w:val="both"/>
        <w:rPr>
          <w:szCs w:val="24"/>
        </w:rPr>
      </w:pPr>
      <w:r w:rsidRPr="009852CF">
        <w:rPr>
          <w:szCs w:val="24"/>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 инвестиционных паев.</w:t>
      </w:r>
    </w:p>
    <w:p w14:paraId="5D8D19CA" w14:textId="77777777" w:rsidR="009852CF" w:rsidRPr="009852CF" w:rsidRDefault="009852CF" w:rsidP="009852CF">
      <w:pPr>
        <w:ind w:firstLine="618"/>
        <w:jc w:val="both"/>
        <w:rPr>
          <w:szCs w:val="24"/>
        </w:rPr>
      </w:pPr>
      <w:r w:rsidRPr="009852CF">
        <w:rPr>
          <w:szCs w:val="24"/>
        </w:rPr>
        <w:t>Количество инвестиционных паев Фонда, подлежащих частичному погашению, указывается в информации о дате составления списка владельцев инвестиционных паев, раскрываемой Управляющей компанией владельцам инвестиционных паев Фонда в соответствии с подпунктом 6) пункта 29 настоящих Правил.</w:t>
      </w:r>
    </w:p>
    <w:p w14:paraId="0923532C" w14:textId="77777777" w:rsidR="009852CF" w:rsidRPr="009852CF" w:rsidRDefault="009852CF" w:rsidP="009852CF">
      <w:pPr>
        <w:ind w:firstLine="618"/>
        <w:jc w:val="both"/>
        <w:rPr>
          <w:szCs w:val="24"/>
        </w:rPr>
      </w:pPr>
      <w:r w:rsidRPr="009852CF">
        <w:rPr>
          <w:szCs w:val="24"/>
        </w:rPr>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инвестиционных паев, должно быть одинаковым для каждого владельца инвестиционных паев.</w:t>
      </w:r>
    </w:p>
    <w:p w14:paraId="00926496" w14:textId="2B3A6AF8" w:rsidR="00183851" w:rsidRPr="009852CF" w:rsidRDefault="009852CF" w:rsidP="009852CF">
      <w:pPr>
        <w:ind w:firstLine="618"/>
        <w:jc w:val="both"/>
        <w:rPr>
          <w:szCs w:val="24"/>
        </w:rPr>
      </w:pPr>
      <w:r w:rsidRPr="009852CF">
        <w:rPr>
          <w:szCs w:val="24"/>
        </w:rPr>
        <w:t>Частичное погашение осуществляется в срок, не превышающий 10 (Десяти) рабочих дней с даты составления списка владельцев инвестиционных паев для частичного погашения.</w:t>
      </w:r>
    </w:p>
    <w:p w14:paraId="43D6BE3C" w14:textId="52F5FBB7" w:rsidR="000B3C05" w:rsidRDefault="000B3C05" w:rsidP="00103684">
      <w:pPr>
        <w:widowControl w:val="0"/>
        <w:numPr>
          <w:ilvl w:val="0"/>
          <w:numId w:val="19"/>
        </w:numPr>
        <w:tabs>
          <w:tab w:val="left" w:pos="1010"/>
        </w:tabs>
        <w:ind w:left="0" w:firstLine="618"/>
        <w:jc w:val="both"/>
      </w:pPr>
      <w:r>
        <w:t>Требования о погашении инвестиционных паев подаются в форме заявок на погашение инвестиционных паев по форм</w:t>
      </w:r>
      <w:r w:rsidR="007B6A87">
        <w:t>ам</w:t>
      </w:r>
      <w:r>
        <w:t>, предусмотренн</w:t>
      </w:r>
      <w:r w:rsidR="007B6A87">
        <w:t>ым</w:t>
      </w:r>
      <w:r>
        <w:t xml:space="preserve"> приложени</w:t>
      </w:r>
      <w:r w:rsidR="007B6A87">
        <w:t>ями</w:t>
      </w:r>
      <w:r>
        <w:t xml:space="preserve"> к настоящим Правилам.</w:t>
      </w:r>
    </w:p>
    <w:p w14:paraId="204CD7A5" w14:textId="77777777" w:rsidR="000B3C05" w:rsidRDefault="000B3C05" w:rsidP="002745DC">
      <w:pPr>
        <w:ind w:firstLine="618"/>
        <w:jc w:val="both"/>
      </w:pPr>
      <w:r>
        <w:t>Заявки на погашение инвестиционных паев носят безотзывный характер.</w:t>
      </w:r>
    </w:p>
    <w:p w14:paraId="3EF9923C" w14:textId="612D42B0"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10</w:t>
      </w:r>
      <w:r w:rsidR="0078013E">
        <w:t xml:space="preserve"> и</w:t>
      </w:r>
      <w:r>
        <w:t xml:space="preserve"> </w:t>
      </w:r>
      <w:r w:rsidR="0078013E" w:rsidRPr="0078013E">
        <w:t xml:space="preserve">№ 11 </w:t>
      </w:r>
      <w:r>
        <w:t>к настоящим Правилам, подаются в пунктах приема заявок владельцем инвестиционных паев или его уполномоченным представителем.</w:t>
      </w:r>
    </w:p>
    <w:p w14:paraId="076BD19B" w14:textId="28C6F2CB"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12</w:t>
      </w:r>
      <w:r>
        <w:t xml:space="preserve"> к настоящим Правилам, подаются в пунктах приема заявок уполномоченным представителем номинального держателя.</w:t>
      </w:r>
    </w:p>
    <w:p w14:paraId="4E54D790" w14:textId="77777777" w:rsidR="000B3C05" w:rsidRDefault="000B3C05" w:rsidP="008833CC">
      <w:pPr>
        <w:ind w:firstLine="618"/>
        <w:jc w:val="both"/>
      </w:pPr>
      <w:r>
        <w:t>Заявки на погашение инвестиционных паев, направленные почтой (в том числе</w:t>
      </w:r>
      <w:r w:rsidR="008833CC" w:rsidRPr="008833CC">
        <w:t xml:space="preserve"> </w:t>
      </w:r>
      <w:r>
        <w:t>электронной), факсом или курьером, не принимаются.</w:t>
      </w:r>
    </w:p>
    <w:p w14:paraId="27DE8841" w14:textId="77777777" w:rsidR="000B3C05" w:rsidRDefault="000B3C05" w:rsidP="002745DC">
      <w:pPr>
        <w:ind w:firstLine="618"/>
        <w:jc w:val="both"/>
      </w:pPr>
      <w: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F1DF065" w14:textId="77777777" w:rsidR="000B3C05" w:rsidRDefault="000B3C05" w:rsidP="00103684">
      <w:pPr>
        <w:widowControl w:val="0"/>
        <w:numPr>
          <w:ilvl w:val="0"/>
          <w:numId w:val="19"/>
        </w:numPr>
        <w:tabs>
          <w:tab w:val="left" w:pos="1095"/>
        </w:tabs>
        <w:ind w:left="0" w:firstLine="618"/>
        <w:jc w:val="both"/>
      </w:pPr>
      <w:r>
        <w:t>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5A9C10CE" w14:textId="77777777" w:rsidR="000B3C05" w:rsidRDefault="000B3C05" w:rsidP="00103684">
      <w:pPr>
        <w:widowControl w:val="0"/>
        <w:numPr>
          <w:ilvl w:val="0"/>
          <w:numId w:val="19"/>
        </w:numPr>
        <w:tabs>
          <w:tab w:val="left" w:pos="1130"/>
        </w:tabs>
        <w:ind w:left="0" w:firstLine="618"/>
        <w:jc w:val="both"/>
      </w:pPr>
      <w:r>
        <w:t>Заявки на погашение инвестиционных паев подаются Управляющей компании.</w:t>
      </w:r>
    </w:p>
    <w:p w14:paraId="303D9EEE" w14:textId="77777777" w:rsidR="000B3C05" w:rsidRDefault="000B3C05" w:rsidP="00103684">
      <w:pPr>
        <w:widowControl w:val="0"/>
        <w:numPr>
          <w:ilvl w:val="0"/>
          <w:numId w:val="19"/>
        </w:numPr>
        <w:tabs>
          <w:tab w:val="left" w:pos="1105"/>
        </w:tabs>
        <w:ind w:left="0" w:firstLine="618"/>
        <w:jc w:val="both"/>
      </w:pPr>
      <w: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4706E01C" w14:textId="77777777" w:rsidR="000B3C05" w:rsidRDefault="000B3C05" w:rsidP="00103684">
      <w:pPr>
        <w:widowControl w:val="0"/>
        <w:numPr>
          <w:ilvl w:val="0"/>
          <w:numId w:val="19"/>
        </w:numPr>
        <w:tabs>
          <w:tab w:val="left" w:pos="1095"/>
        </w:tabs>
        <w:ind w:left="0" w:firstLine="618"/>
        <w:jc w:val="both"/>
      </w:pPr>
      <w:r>
        <w:t>В приеме заявок на погашение инвестиционных паев отказывается в следующих случаях:</w:t>
      </w:r>
    </w:p>
    <w:p w14:paraId="6DD06F3B" w14:textId="77777777" w:rsidR="000B3C05" w:rsidRDefault="000B3C05" w:rsidP="00103684">
      <w:pPr>
        <w:widowControl w:val="0"/>
        <w:numPr>
          <w:ilvl w:val="0"/>
          <w:numId w:val="14"/>
        </w:numPr>
        <w:tabs>
          <w:tab w:val="left" w:pos="1078"/>
        </w:tabs>
        <w:ind w:firstLine="618"/>
        <w:jc w:val="both"/>
      </w:pPr>
      <w:r>
        <w:t>несоблюдение порядка и сроков подачи заявок, которые установлены настоящими Правилами;</w:t>
      </w:r>
    </w:p>
    <w:p w14:paraId="70481B33" w14:textId="77777777" w:rsidR="000B3C05" w:rsidRDefault="000B3C05" w:rsidP="00103684">
      <w:pPr>
        <w:widowControl w:val="0"/>
        <w:numPr>
          <w:ilvl w:val="0"/>
          <w:numId w:val="14"/>
        </w:numPr>
        <w:tabs>
          <w:tab w:val="left" w:pos="1078"/>
        </w:tabs>
        <w:ind w:firstLine="618"/>
        <w:jc w:val="both"/>
      </w:pPr>
      <w:r>
        <w:t>принятие решения об одновременном приостановлении выдачи и погашения инвестиционных паев;</w:t>
      </w:r>
    </w:p>
    <w:p w14:paraId="19485B9B" w14:textId="77777777" w:rsidR="000B3C05" w:rsidRDefault="000B3C05" w:rsidP="00103684">
      <w:pPr>
        <w:widowControl w:val="0"/>
        <w:numPr>
          <w:ilvl w:val="0"/>
          <w:numId w:val="14"/>
        </w:numPr>
        <w:tabs>
          <w:tab w:val="left" w:pos="1078"/>
        </w:tabs>
        <w:ind w:firstLine="618"/>
        <w:jc w:val="both"/>
      </w:pPr>
      <w: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07EF0854" w14:textId="77777777" w:rsidR="000B3C05" w:rsidRDefault="000B3C05" w:rsidP="00103684">
      <w:pPr>
        <w:widowControl w:val="0"/>
        <w:numPr>
          <w:ilvl w:val="0"/>
          <w:numId w:val="19"/>
        </w:numPr>
        <w:tabs>
          <w:tab w:val="left" w:pos="1095"/>
        </w:tabs>
        <w:ind w:left="0" w:firstLine="618"/>
        <w:jc w:val="both"/>
      </w:pPr>
      <w: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781F28C6" w14:textId="661F5202" w:rsidR="000B3C05" w:rsidRDefault="00D11CF2" w:rsidP="0038793F">
      <w:pPr>
        <w:jc w:val="both"/>
      </w:pPr>
      <w:r>
        <w:lastRenderedPageBreak/>
        <w:t xml:space="preserve">          </w:t>
      </w:r>
      <w:r w:rsidR="0038793F">
        <w:t>106.</w:t>
      </w:r>
      <w:r w:rsidRPr="00D11CF2">
        <w:rPr>
          <w:color w:val="000000"/>
          <w:spacing w:val="1"/>
          <w:w w:val="106"/>
          <w:sz w:val="22"/>
          <w:szCs w:val="22"/>
        </w:rPr>
        <w:t xml:space="preserve"> </w:t>
      </w:r>
      <w:r w:rsidRPr="00D11CF2">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14:paraId="5E6C1EDA" w14:textId="60E23D3B" w:rsidR="000B3C05" w:rsidRDefault="0038793F" w:rsidP="0038793F">
      <w:pPr>
        <w:tabs>
          <w:tab w:val="left" w:pos="1100"/>
        </w:tabs>
        <w:jc w:val="both"/>
      </w:pPr>
      <w:r>
        <w:t xml:space="preserve">          107. </w:t>
      </w:r>
      <w:r w:rsidR="000B3C05">
        <w:t>Погашение инвестиционных паев осуществляется путем внесения записей по лицевому счету в реестре владельцев инвестиционных паев.</w:t>
      </w:r>
    </w:p>
    <w:p w14:paraId="74E872D3" w14:textId="263162B6" w:rsidR="000B3C05" w:rsidRDefault="0038793F" w:rsidP="0038793F">
      <w:pPr>
        <w:widowControl w:val="0"/>
        <w:tabs>
          <w:tab w:val="left" w:pos="1095"/>
        </w:tabs>
        <w:jc w:val="both"/>
      </w:pPr>
      <w:r>
        <w:t xml:space="preserve">          108. </w:t>
      </w:r>
      <w:r w:rsidR="005A450D" w:rsidRPr="005A450D">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 или погашения инвестиционных паев без заявления требования об их погашении.</w:t>
      </w:r>
    </w:p>
    <w:p w14:paraId="63A87271" w14:textId="0ED6500F" w:rsidR="00736117" w:rsidRPr="00736117" w:rsidRDefault="0038793F" w:rsidP="00736117">
      <w:pPr>
        <w:widowControl w:val="0"/>
        <w:tabs>
          <w:tab w:val="left" w:pos="1095"/>
        </w:tabs>
        <w:jc w:val="both"/>
      </w:pPr>
      <w:r>
        <w:t xml:space="preserve">           109.</w:t>
      </w:r>
      <w:r w:rsidR="00736117" w:rsidRPr="00736117">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14:paraId="0CA840B9" w14:textId="503B526F" w:rsidR="000B3C05" w:rsidRDefault="00736117" w:rsidP="00736117">
      <w:pPr>
        <w:widowControl w:val="0"/>
        <w:tabs>
          <w:tab w:val="left" w:pos="1095"/>
        </w:tabs>
        <w:jc w:val="both"/>
      </w:pPr>
      <w:r w:rsidRPr="00736117">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инвестиционных паев.</w:t>
      </w:r>
    </w:p>
    <w:p w14:paraId="2DC7AF9B" w14:textId="185A4AD2" w:rsidR="000B3C05" w:rsidRDefault="0038793F" w:rsidP="0038793F">
      <w:pPr>
        <w:tabs>
          <w:tab w:val="left" w:pos="1105"/>
        </w:tabs>
        <w:jc w:val="both"/>
      </w:pPr>
      <w:r>
        <w:t xml:space="preserve">          110.</w:t>
      </w:r>
      <w:r w:rsidR="000B3C05">
        <w:t>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0A8A233" w14:textId="1189FE59" w:rsidR="000B3C05" w:rsidRDefault="0038793F" w:rsidP="0038793F">
      <w:pPr>
        <w:widowControl w:val="0"/>
        <w:tabs>
          <w:tab w:val="left" w:pos="1095"/>
        </w:tabs>
        <w:jc w:val="both"/>
      </w:pPr>
      <w:r>
        <w:t xml:space="preserve">          111.</w:t>
      </w:r>
      <w:r w:rsidR="000B3C05">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40637703" w14:textId="77777777" w:rsidR="000B3C05" w:rsidRDefault="000B3C05" w:rsidP="002856B7">
      <w:pPr>
        <w:widowControl w:val="0"/>
        <w:tabs>
          <w:tab w:val="left" w:pos="1095"/>
        </w:tabs>
        <w:ind w:firstLine="618"/>
        <w:jc w:val="both"/>
      </w:pPr>
      <w: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15432A69" w14:textId="0F7A1879" w:rsidR="000A6AED" w:rsidRPr="000A6AED" w:rsidRDefault="0038793F" w:rsidP="000A6AED">
      <w:pPr>
        <w:widowControl w:val="0"/>
        <w:tabs>
          <w:tab w:val="left" w:pos="1095"/>
        </w:tabs>
        <w:ind w:firstLine="618"/>
        <w:jc w:val="both"/>
      </w:pPr>
      <w:r>
        <w:t>112.</w:t>
      </w:r>
      <w:r w:rsidR="000A6AED" w:rsidRPr="000A6AED">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4CBEB8F6" w14:textId="77777777" w:rsidR="000A6AED" w:rsidRPr="00082A8C" w:rsidRDefault="000A6AED" w:rsidP="000A6AED">
      <w:pPr>
        <w:widowControl w:val="0"/>
        <w:tabs>
          <w:tab w:val="left" w:pos="1095"/>
        </w:tabs>
        <w:ind w:firstLine="618"/>
        <w:jc w:val="both"/>
      </w:pPr>
      <w:r w:rsidRPr="000A6AED">
        <w:t>Требование настоящего пункта не распространяется на случаи погашения инвестиционных паев при прекращении Фонда.</w:t>
      </w:r>
    </w:p>
    <w:p w14:paraId="2EB381F6" w14:textId="4BCAA5C2" w:rsidR="000B3C05" w:rsidRDefault="000A6AED" w:rsidP="000A6AED">
      <w:pPr>
        <w:widowControl w:val="0"/>
        <w:tabs>
          <w:tab w:val="left" w:pos="1100"/>
        </w:tabs>
        <w:ind w:firstLine="618"/>
        <w:jc w:val="both"/>
      </w:pPr>
      <w:r w:rsidRPr="000A6AED">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14:paraId="378D885E" w14:textId="3AD289B6" w:rsidR="000B3C05" w:rsidRDefault="0038793F" w:rsidP="0038793F">
      <w:pPr>
        <w:tabs>
          <w:tab w:val="left" w:pos="1105"/>
        </w:tabs>
        <w:jc w:val="both"/>
      </w:pPr>
      <w:r>
        <w:t xml:space="preserve">           113.</w:t>
      </w:r>
      <w:r w:rsidR="000B3C05">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w:t>
      </w:r>
      <w:r w:rsidR="00523915">
        <w:t>о</w:t>
      </w:r>
      <w:r w:rsidR="000B3C05">
        <w:t>м настоящими Правилами.</w:t>
      </w:r>
    </w:p>
    <w:p w14:paraId="4BB55B5C" w14:textId="2895C942" w:rsidR="000B3C05" w:rsidRDefault="0038793F" w:rsidP="0038793F">
      <w:pPr>
        <w:widowControl w:val="0"/>
        <w:tabs>
          <w:tab w:val="left" w:pos="1095"/>
        </w:tabs>
        <w:jc w:val="both"/>
      </w:pPr>
      <w:r>
        <w:t xml:space="preserve">           114.</w:t>
      </w:r>
      <w:r w:rsidR="000B3C05">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077EB0C4" w14:textId="5319F423" w:rsidR="000B3C05" w:rsidRDefault="000B3C05" w:rsidP="00103684">
      <w:pPr>
        <w:widowControl w:val="0"/>
        <w:numPr>
          <w:ilvl w:val="0"/>
          <w:numId w:val="15"/>
        </w:numPr>
        <w:tabs>
          <w:tab w:val="left" w:pos="1068"/>
        </w:tabs>
        <w:ind w:firstLine="618"/>
        <w:jc w:val="both"/>
      </w:pPr>
      <w:r>
        <w:t>приостановление действия или аннулирование соответствующей лицензии у Регистратора</w:t>
      </w:r>
      <w:r w:rsidR="00DA2DB6">
        <w:t>,</w:t>
      </w:r>
      <w:r>
        <w:t xml:space="preserve"> либо прекращение договора с Регистратором;</w:t>
      </w:r>
    </w:p>
    <w:p w14:paraId="2250089A" w14:textId="25B7CA31" w:rsidR="000B3C05" w:rsidRDefault="000B3C05" w:rsidP="00103684">
      <w:pPr>
        <w:widowControl w:val="0"/>
        <w:numPr>
          <w:ilvl w:val="0"/>
          <w:numId w:val="15"/>
        </w:numPr>
        <w:tabs>
          <w:tab w:val="left" w:pos="1068"/>
        </w:tabs>
        <w:ind w:firstLine="618"/>
        <w:jc w:val="both"/>
      </w:pPr>
      <w:r>
        <w:t>аннулирование соответствующей лицензии у Управляющей компании, Специализированного депозитария;</w:t>
      </w:r>
    </w:p>
    <w:p w14:paraId="7366B4AA" w14:textId="77777777" w:rsidR="000B3C05" w:rsidRDefault="000B3C05" w:rsidP="00103684">
      <w:pPr>
        <w:widowControl w:val="0"/>
        <w:numPr>
          <w:ilvl w:val="0"/>
          <w:numId w:val="15"/>
        </w:numPr>
        <w:tabs>
          <w:tab w:val="left" w:pos="1068"/>
        </w:tabs>
        <w:ind w:firstLine="618"/>
        <w:jc w:val="both"/>
      </w:pPr>
      <w:r>
        <w:lastRenderedPageBreak/>
        <w:t>невозможность определения стоимости активов Фонда по причинам, не зависящим от Управляющей компании;</w:t>
      </w:r>
    </w:p>
    <w:p w14:paraId="462DCADA" w14:textId="77777777" w:rsidR="000B3C05" w:rsidRDefault="000B3C05" w:rsidP="00103684">
      <w:pPr>
        <w:widowControl w:val="0"/>
        <w:numPr>
          <w:ilvl w:val="0"/>
          <w:numId w:val="15"/>
        </w:numPr>
        <w:tabs>
          <w:tab w:val="left" w:pos="1068"/>
        </w:tabs>
        <w:ind w:firstLine="618"/>
        <w:jc w:val="both"/>
      </w:pPr>
      <w:r>
        <w:t>иные случаи, предусмотренные Федеральным законом «Об инвестиционных фондах».</w:t>
      </w:r>
    </w:p>
    <w:p w14:paraId="65CBF904" w14:textId="77777777" w:rsidR="000B3C05" w:rsidRDefault="000B3C05" w:rsidP="000B3C05">
      <w:pPr>
        <w:tabs>
          <w:tab w:val="left" w:pos="1068"/>
        </w:tabs>
        <w:ind w:left="618"/>
      </w:pPr>
    </w:p>
    <w:p w14:paraId="5D1CF6E7"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2" w:name="bookmark10"/>
      <w:r w:rsidRPr="000B3C05">
        <w:rPr>
          <w:b/>
        </w:rPr>
        <w:t>Вознаграждения и расходы</w:t>
      </w:r>
      <w:bookmarkEnd w:id="12"/>
    </w:p>
    <w:p w14:paraId="3B38DDB3" w14:textId="44359505" w:rsidR="000B3C05" w:rsidRPr="00D27997" w:rsidRDefault="00575A2A" w:rsidP="00575A2A">
      <w:pPr>
        <w:widowControl w:val="0"/>
        <w:tabs>
          <w:tab w:val="left" w:pos="1105"/>
        </w:tabs>
        <w:jc w:val="both"/>
      </w:pPr>
      <w:r>
        <w:t xml:space="preserve">           115.</w:t>
      </w:r>
      <w:r w:rsidR="000B3C05" w:rsidRPr="00D27997">
        <w:t>За счет имущества, составляющего Фонд, выплачиваются вознаграждения Управляющей компании в размере 0,5 (</w:t>
      </w:r>
      <w:r w:rsidR="00E960AB">
        <w:t>н</w:t>
      </w:r>
      <w:r w:rsidR="000B3C05" w:rsidRPr="00D27997">
        <w:t>оль целых пят</w:t>
      </w:r>
      <w:r w:rsidR="008833CC" w:rsidRPr="00D27997">
        <w:t>ь</w:t>
      </w:r>
      <w:r w:rsidR="000B3C05" w:rsidRPr="00D27997">
        <w:t xml:space="preserve"> десятых) процента среднегодовой стоимости чистых активов Фонда, а также Специализированному депозитарию, Регистратору, Аудитор</w:t>
      </w:r>
      <w:r w:rsidR="00E960AB">
        <w:t xml:space="preserve">у </w:t>
      </w:r>
      <w:r w:rsidR="000B3C05" w:rsidRPr="00D27997">
        <w:t>и Оценщику в размере не более 0,6 (Ноль целых шест</w:t>
      </w:r>
      <w:r w:rsidR="008833CC" w:rsidRPr="00D27997">
        <w:t>ь</w:t>
      </w:r>
      <w:r w:rsidR="000B3C05" w:rsidRPr="00D27997">
        <w:t xml:space="preserve"> десятых) процент</w:t>
      </w:r>
      <w:r w:rsidR="00834B8A" w:rsidRPr="00D27997">
        <w:t>а</w:t>
      </w:r>
      <w:r w:rsidR="000B3C05" w:rsidRPr="00D27997">
        <w:t xml:space="preserve"> (с учетом НДС) среднегодовой стоимости чистых активов Фонда</w:t>
      </w:r>
      <w:r w:rsidR="00E960AB">
        <w:t>.</w:t>
      </w:r>
    </w:p>
    <w:p w14:paraId="53EF677B" w14:textId="477C8E41" w:rsidR="00575A2A" w:rsidRDefault="00575A2A" w:rsidP="00575A2A">
      <w:pPr>
        <w:tabs>
          <w:tab w:val="left" w:pos="1100"/>
        </w:tabs>
        <w:jc w:val="both"/>
      </w:pPr>
      <w:r>
        <w:t xml:space="preserve">          116.</w:t>
      </w:r>
      <w:r w:rsidR="00801448">
        <w:t xml:space="preserve"> </w:t>
      </w:r>
      <w:r w:rsidR="000B3C05" w:rsidRPr="00D27997">
        <w:t>Вознаграждение Управляющей компании выплачивается</w:t>
      </w:r>
      <w:r w:rsidR="000B3C05">
        <w:t xml:space="preserve"> в течение 10 (Десяти) рабочих дней с </w:t>
      </w:r>
      <w:r w:rsidR="00BF5E79">
        <w:t>момента окончания месяца.</w:t>
      </w:r>
    </w:p>
    <w:p w14:paraId="147E3FB1" w14:textId="63603CBC" w:rsidR="00D11CF2" w:rsidRDefault="00801448" w:rsidP="00D11CF2">
      <w:pPr>
        <w:tabs>
          <w:tab w:val="left" w:pos="1095"/>
        </w:tabs>
        <w:jc w:val="both"/>
      </w:pPr>
      <w:r>
        <w:t xml:space="preserve">          117. </w:t>
      </w:r>
      <w:r w:rsidR="000B3C05">
        <w:t>Вознаграждение Специализированному депозитарию, Регистратору, Аудитор</w:t>
      </w:r>
      <w:r w:rsidR="00932F64">
        <w:t>у</w:t>
      </w:r>
      <w:r w:rsidR="000B3C05">
        <w:t xml:space="preserve"> и Оценщику выплачивается в срок, предусмотренный в договорах между ними и Управляющей компанией.</w:t>
      </w:r>
    </w:p>
    <w:p w14:paraId="7A24D0C9" w14:textId="18F1086D" w:rsidR="00D11CF2" w:rsidRPr="00D11CF2" w:rsidRDefault="00D11CF2" w:rsidP="00D11CF2">
      <w:pPr>
        <w:tabs>
          <w:tab w:val="left" w:pos="1095"/>
        </w:tabs>
        <w:jc w:val="both"/>
      </w:pPr>
      <w:r>
        <w:t xml:space="preserve">          </w:t>
      </w:r>
      <w:r w:rsidR="00575A2A">
        <w:t xml:space="preserve"> 11</w:t>
      </w:r>
      <w:r w:rsidR="00801448">
        <w:t>8</w:t>
      </w:r>
      <w:r w:rsidR="00575A2A">
        <w:t>.</w:t>
      </w:r>
      <w:r w:rsidR="00801448">
        <w:t xml:space="preserve"> </w:t>
      </w:r>
      <w:r w:rsidRPr="00D11CF2">
        <w:t>За счет имущества, составляющего Фонд, оплачиваются следующие расходы, связанные с доверительным управлением указанным имуществом:</w:t>
      </w:r>
    </w:p>
    <w:p w14:paraId="716AB06B" w14:textId="77777777" w:rsidR="00D11CF2" w:rsidRPr="00D11CF2" w:rsidRDefault="00D11CF2" w:rsidP="00103684">
      <w:pPr>
        <w:numPr>
          <w:ilvl w:val="0"/>
          <w:numId w:val="21"/>
        </w:numPr>
        <w:tabs>
          <w:tab w:val="left" w:pos="1095"/>
        </w:tabs>
        <w:jc w:val="both"/>
      </w:pPr>
      <w:r w:rsidRPr="00D11CF2">
        <w:t>оплата услуг организаций по совершению сделок за счет имущества Фонда от имени этих организаций или от имени Управляющей компании;</w:t>
      </w:r>
    </w:p>
    <w:p w14:paraId="24FEED63" w14:textId="77777777" w:rsidR="00D11CF2" w:rsidRPr="00D11CF2" w:rsidRDefault="00D11CF2" w:rsidP="00103684">
      <w:pPr>
        <w:numPr>
          <w:ilvl w:val="0"/>
          <w:numId w:val="21"/>
        </w:numPr>
        <w:tabs>
          <w:tab w:val="left" w:pos="1095"/>
        </w:tabs>
        <w:jc w:val="both"/>
      </w:pPr>
      <w:r w:rsidRPr="00D11CF2">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 </w:t>
      </w:r>
    </w:p>
    <w:p w14:paraId="62E5B3D2" w14:textId="77777777" w:rsidR="00D11CF2" w:rsidRPr="00D11CF2" w:rsidRDefault="00D11CF2" w:rsidP="00103684">
      <w:pPr>
        <w:numPr>
          <w:ilvl w:val="0"/>
          <w:numId w:val="22"/>
        </w:numPr>
        <w:tabs>
          <w:tab w:val="left" w:pos="1095"/>
        </w:tabs>
        <w:jc w:val="both"/>
      </w:pPr>
      <w:r w:rsidRPr="00D11CF2">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21307CB9" w14:textId="77777777" w:rsidR="00D11CF2" w:rsidRPr="00D11CF2" w:rsidRDefault="00D11CF2" w:rsidP="00103684">
      <w:pPr>
        <w:numPr>
          <w:ilvl w:val="0"/>
          <w:numId w:val="22"/>
        </w:numPr>
        <w:tabs>
          <w:tab w:val="left" w:pos="1095"/>
        </w:tabs>
        <w:jc w:val="both"/>
      </w:pPr>
      <w:r w:rsidRPr="00D11CF2">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5C2D7B3B" w14:textId="77777777" w:rsidR="00D11CF2" w:rsidRPr="00D11CF2" w:rsidRDefault="00D11CF2" w:rsidP="00103684">
      <w:pPr>
        <w:numPr>
          <w:ilvl w:val="0"/>
          <w:numId w:val="22"/>
        </w:numPr>
        <w:tabs>
          <w:tab w:val="left" w:pos="1095"/>
        </w:tabs>
        <w:jc w:val="both"/>
      </w:pPr>
      <w:r w:rsidRPr="00D11CF2">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7DD5ED9" w14:textId="77777777" w:rsidR="00D11CF2" w:rsidRPr="00D11CF2" w:rsidRDefault="00D11CF2" w:rsidP="00103684">
      <w:pPr>
        <w:numPr>
          <w:ilvl w:val="0"/>
          <w:numId w:val="22"/>
        </w:numPr>
        <w:tabs>
          <w:tab w:val="left" w:pos="1095"/>
        </w:tabs>
        <w:jc w:val="both"/>
      </w:pPr>
      <w:r w:rsidRPr="00D11CF2">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28C918F" w14:textId="77777777" w:rsidR="00D11CF2" w:rsidRPr="00D11CF2" w:rsidRDefault="00D11CF2" w:rsidP="00103684">
      <w:pPr>
        <w:numPr>
          <w:ilvl w:val="0"/>
          <w:numId w:val="22"/>
        </w:numPr>
        <w:tabs>
          <w:tab w:val="left" w:pos="1095"/>
        </w:tabs>
        <w:jc w:val="both"/>
      </w:pPr>
      <w:r w:rsidRPr="00D11CF2">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45B8F5EA" w14:textId="77777777" w:rsidR="00D11CF2" w:rsidRPr="00D11CF2" w:rsidRDefault="00D11CF2" w:rsidP="00103684">
      <w:pPr>
        <w:numPr>
          <w:ilvl w:val="0"/>
          <w:numId w:val="22"/>
        </w:numPr>
        <w:tabs>
          <w:tab w:val="left" w:pos="1095"/>
        </w:tabs>
        <w:jc w:val="both"/>
      </w:pPr>
      <w:r w:rsidRPr="00D11CF2">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3BED91D" w14:textId="77777777" w:rsidR="00D11CF2" w:rsidRPr="00D11CF2" w:rsidRDefault="00D11CF2" w:rsidP="00103684">
      <w:pPr>
        <w:numPr>
          <w:ilvl w:val="0"/>
          <w:numId w:val="22"/>
        </w:numPr>
        <w:tabs>
          <w:tab w:val="left" w:pos="1095"/>
        </w:tabs>
        <w:jc w:val="both"/>
      </w:pPr>
      <w:r w:rsidRPr="00D11CF2">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w:t>
      </w:r>
      <w:r w:rsidRPr="00D11CF2">
        <w:lastRenderedPageBreak/>
        <w:t>с имуществом Фонда или сделок по приобретению имущества в состав Фонда, требующих такого удостоверения;</w:t>
      </w:r>
    </w:p>
    <w:p w14:paraId="2B9C15D6" w14:textId="77777777" w:rsidR="00D11CF2" w:rsidRPr="00D11CF2" w:rsidRDefault="00D11CF2" w:rsidP="00103684">
      <w:pPr>
        <w:numPr>
          <w:ilvl w:val="0"/>
          <w:numId w:val="23"/>
        </w:numPr>
        <w:tabs>
          <w:tab w:val="left" w:pos="1095"/>
        </w:tabs>
        <w:jc w:val="both"/>
      </w:pPr>
      <w:r w:rsidRPr="00D11CF2">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1DFE8697" w14:textId="77777777" w:rsidR="00D11CF2" w:rsidRPr="00D11CF2" w:rsidRDefault="00D11CF2" w:rsidP="00103684">
      <w:pPr>
        <w:numPr>
          <w:ilvl w:val="0"/>
          <w:numId w:val="23"/>
        </w:numPr>
        <w:tabs>
          <w:tab w:val="left" w:pos="1095"/>
        </w:tabs>
        <w:jc w:val="both"/>
      </w:pPr>
      <w:r w:rsidRPr="00D11CF2">
        <w:t>расходы, связанные с передачей прав и обязанностей новой управляющей компании по решению Общего собрания владельцев инвестиционных паев;</w:t>
      </w:r>
    </w:p>
    <w:p w14:paraId="487E0C26" w14:textId="77777777" w:rsidR="00D11CF2" w:rsidRPr="00D11CF2" w:rsidRDefault="00D11CF2" w:rsidP="00103684">
      <w:pPr>
        <w:numPr>
          <w:ilvl w:val="0"/>
          <w:numId w:val="23"/>
        </w:numPr>
        <w:tabs>
          <w:tab w:val="left" w:pos="1095"/>
        </w:tabs>
        <w:jc w:val="both"/>
      </w:pPr>
      <w:r w:rsidRPr="00D11CF2">
        <w:t>расходы, связанные с осуществлением государственной регистрации прав на недвижимое имущество, иных имущественных прав и сделок с ними;</w:t>
      </w:r>
    </w:p>
    <w:p w14:paraId="26A4D79C" w14:textId="77777777" w:rsidR="00D11CF2" w:rsidRPr="00D11CF2" w:rsidRDefault="00D11CF2" w:rsidP="00103684">
      <w:pPr>
        <w:numPr>
          <w:ilvl w:val="0"/>
          <w:numId w:val="23"/>
        </w:numPr>
        <w:tabs>
          <w:tab w:val="left" w:pos="1095"/>
        </w:tabs>
        <w:jc w:val="both"/>
      </w:pPr>
      <w:r w:rsidRPr="00D11CF2">
        <w:t>расходы, связанные со страхованием недвижимого имущества Фонда;</w:t>
      </w:r>
    </w:p>
    <w:p w14:paraId="1CF0524B" w14:textId="77777777" w:rsidR="00D11CF2" w:rsidRPr="00D11CF2" w:rsidRDefault="00D11CF2" w:rsidP="00103684">
      <w:pPr>
        <w:numPr>
          <w:ilvl w:val="0"/>
          <w:numId w:val="23"/>
        </w:numPr>
        <w:tabs>
          <w:tab w:val="left" w:pos="1095"/>
        </w:tabs>
        <w:jc w:val="both"/>
      </w:pPr>
      <w:r w:rsidRPr="00D11CF2">
        <w:t>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14:paraId="4A91B9D3" w14:textId="77777777" w:rsidR="00D11CF2" w:rsidRPr="00D11CF2" w:rsidRDefault="00D11CF2" w:rsidP="00103684">
      <w:pPr>
        <w:numPr>
          <w:ilvl w:val="0"/>
          <w:numId w:val="23"/>
        </w:numPr>
        <w:tabs>
          <w:tab w:val="left" w:pos="1095"/>
        </w:tabs>
        <w:jc w:val="both"/>
      </w:pPr>
      <w:r w:rsidRPr="00D11CF2">
        <w:t>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14:paraId="53929E6E" w14:textId="77777777" w:rsidR="00D11CF2" w:rsidRPr="00D11CF2" w:rsidRDefault="00D11CF2" w:rsidP="00103684">
      <w:pPr>
        <w:numPr>
          <w:ilvl w:val="0"/>
          <w:numId w:val="23"/>
        </w:numPr>
        <w:tabs>
          <w:tab w:val="left" w:pos="1095"/>
        </w:tabs>
        <w:jc w:val="both"/>
      </w:pPr>
      <w:r w:rsidRPr="00D11CF2">
        <w:t>расходы, связанные с благоустройством земельного участка, составляющего имущество Фонда;</w:t>
      </w:r>
    </w:p>
    <w:p w14:paraId="3AD4C671" w14:textId="77777777" w:rsidR="00D11CF2" w:rsidRPr="00D11CF2" w:rsidRDefault="00D11CF2" w:rsidP="00103684">
      <w:pPr>
        <w:numPr>
          <w:ilvl w:val="0"/>
          <w:numId w:val="23"/>
        </w:numPr>
        <w:tabs>
          <w:tab w:val="left" w:pos="1095"/>
        </w:tabs>
        <w:jc w:val="both"/>
      </w:pPr>
      <w:r w:rsidRPr="00D11CF2">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0FCDA6C9" w14:textId="77777777" w:rsidR="00D11CF2" w:rsidRPr="00D11CF2" w:rsidRDefault="00D11CF2" w:rsidP="00103684">
      <w:pPr>
        <w:numPr>
          <w:ilvl w:val="0"/>
          <w:numId w:val="23"/>
        </w:numPr>
        <w:tabs>
          <w:tab w:val="left" w:pos="1095"/>
        </w:tabs>
        <w:jc w:val="both"/>
      </w:pPr>
      <w:r w:rsidRPr="00D11CF2">
        <w:t>расходы, связанные с обследованием технического состояния объектов недвижимого имущества, составляющего Фонд;</w:t>
      </w:r>
    </w:p>
    <w:p w14:paraId="5F84164E" w14:textId="77777777" w:rsidR="00D11CF2" w:rsidRPr="00D11CF2" w:rsidRDefault="00D11CF2" w:rsidP="00103684">
      <w:pPr>
        <w:numPr>
          <w:ilvl w:val="0"/>
          <w:numId w:val="23"/>
        </w:numPr>
        <w:tabs>
          <w:tab w:val="left" w:pos="1095"/>
        </w:tabs>
        <w:jc w:val="both"/>
      </w:pPr>
      <w:r w:rsidRPr="00D11CF2">
        <w:t>расходы, связанные с рекламой подлежащих продаже или сдаче в аренду объектов недвижимости (имущественных прав), составляющих Фонд.</w:t>
      </w:r>
    </w:p>
    <w:p w14:paraId="69588B65" w14:textId="77777777" w:rsidR="00D11CF2" w:rsidRPr="00D11CF2" w:rsidRDefault="00D11CF2" w:rsidP="00D11CF2">
      <w:pPr>
        <w:tabs>
          <w:tab w:val="left" w:pos="1095"/>
        </w:tabs>
        <w:jc w:val="both"/>
      </w:pPr>
      <w:r w:rsidRPr="00D11CF2">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04E89276" w14:textId="77777777" w:rsidR="00D11CF2" w:rsidRPr="00D11CF2" w:rsidRDefault="00D11CF2" w:rsidP="00D11CF2">
      <w:pPr>
        <w:tabs>
          <w:tab w:val="left" w:pos="1095"/>
        </w:tabs>
        <w:jc w:val="both"/>
      </w:pPr>
      <w:r w:rsidRPr="00D11CF2">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14:paraId="5A311EE6" w14:textId="5BCB76E2" w:rsidR="000B3C05" w:rsidRDefault="00D11CF2" w:rsidP="00D11CF2">
      <w:pPr>
        <w:tabs>
          <w:tab w:val="left" w:pos="1095"/>
        </w:tabs>
        <w:jc w:val="both"/>
      </w:pPr>
      <w:r w:rsidRPr="00D11CF2">
        <w:t>Максимальный размер расходов, подлежащих оплате за счет имущества, составляющего Фонд,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14:paraId="297B4662" w14:textId="2728028D" w:rsidR="000B3C05" w:rsidRDefault="0089081A" w:rsidP="0089081A">
      <w:pPr>
        <w:widowControl w:val="0"/>
        <w:tabs>
          <w:tab w:val="left" w:pos="1100"/>
        </w:tabs>
        <w:jc w:val="both"/>
      </w:pPr>
      <w:r>
        <w:t xml:space="preserve">          119.</w:t>
      </w:r>
      <w:r w:rsidR="000B3C05">
        <w:t>Расходы, не предусмотренные пунктом 11</w:t>
      </w:r>
      <w:r w:rsidRPr="0089081A">
        <w:t>8</w:t>
      </w:r>
      <w:r w:rsidR="000B3C05">
        <w:t xml:space="preserve"> настоящих Правил, а также вознаграждения в части, превышающей размеры, указанные в пункте 11</w:t>
      </w:r>
      <w:r w:rsidRPr="0089081A">
        <w:t>5</w:t>
      </w:r>
      <w:r w:rsidR="000B3C05">
        <w:t xml:space="preserve"> настоящих Правил, выплачиваются Управляющей компанией за счет собственных средств.</w:t>
      </w:r>
    </w:p>
    <w:p w14:paraId="7947D57F" w14:textId="40E9BF20" w:rsidR="000B3C05" w:rsidRDefault="0089081A" w:rsidP="0089081A">
      <w:pPr>
        <w:tabs>
          <w:tab w:val="left" w:pos="1100"/>
        </w:tabs>
        <w:jc w:val="both"/>
      </w:pPr>
      <w:r>
        <w:t xml:space="preserve">           120.</w:t>
      </w:r>
      <w:r w:rsidR="000B3C05">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3D6564E" w14:textId="77777777" w:rsidR="000B3C05" w:rsidRDefault="000B3C05" w:rsidP="000B3C05">
      <w:pPr>
        <w:tabs>
          <w:tab w:val="left" w:pos="1100"/>
        </w:tabs>
        <w:ind w:left="618"/>
      </w:pPr>
    </w:p>
    <w:p w14:paraId="60B9E133"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3" w:name="bookmark11"/>
      <w:r w:rsidRPr="000B3C05">
        <w:rPr>
          <w:b/>
        </w:rPr>
        <w:t>Оценка имущества, составляющего Фонд, и определение расчетной стоимости одного инвестиционного пая</w:t>
      </w:r>
      <w:bookmarkEnd w:id="13"/>
    </w:p>
    <w:p w14:paraId="1FB2C5EE" w14:textId="56D33AC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4"/>
          <w:w w:val="105"/>
          <w:szCs w:val="24"/>
        </w:rPr>
      </w:pPr>
      <w:r w:rsidRPr="00214443">
        <w:rPr>
          <w:color w:val="000000"/>
          <w:spacing w:val="-1"/>
          <w:w w:val="105"/>
          <w:szCs w:val="24"/>
        </w:rPr>
        <w:t xml:space="preserve"> Оценка стоимости имущества, которая должна осуществляться Оценщиком, осуществляется при его приобрете</w:t>
      </w:r>
      <w:r w:rsidRPr="00214443">
        <w:rPr>
          <w:color w:val="000000"/>
          <w:spacing w:val="-2"/>
          <w:w w:val="105"/>
          <w:szCs w:val="24"/>
        </w:rPr>
        <w:t>нии, а также не реже одного раза в год, если иная периодичность не установлена нормативными правовыми актами феде</w:t>
      </w:r>
      <w:r w:rsidRPr="00214443">
        <w:rPr>
          <w:color w:val="000000"/>
          <w:spacing w:val="-1"/>
          <w:w w:val="105"/>
          <w:szCs w:val="24"/>
        </w:rPr>
        <w:t>рального органа исполнительной власти по рынку ценных бумаг.</w:t>
      </w:r>
    </w:p>
    <w:p w14:paraId="285FF7EE" w14:textId="7777777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2"/>
          <w:w w:val="105"/>
          <w:szCs w:val="24"/>
        </w:rPr>
      </w:pPr>
      <w:r w:rsidRPr="00214443">
        <w:rPr>
          <w:color w:val="000000"/>
          <w:spacing w:val="-1"/>
          <w:w w:val="105"/>
          <w:szCs w:val="24"/>
        </w:rPr>
        <w:t xml:space="preserve">Расчетная стоимость одного инвестиционного пая определяется путем деления стоимости чистых активов Фонда </w:t>
      </w:r>
      <w:r w:rsidRPr="00214443">
        <w:rPr>
          <w:color w:val="000000"/>
          <w:spacing w:val="-2"/>
          <w:w w:val="105"/>
          <w:szCs w:val="24"/>
        </w:rPr>
        <w:t xml:space="preserve">на количество инвестиционных паев по данным реестра владельцев </w:t>
      </w:r>
      <w:r w:rsidRPr="00214443">
        <w:rPr>
          <w:color w:val="000000"/>
          <w:spacing w:val="-2"/>
          <w:w w:val="105"/>
          <w:szCs w:val="24"/>
        </w:rPr>
        <w:lastRenderedPageBreak/>
        <w:t>инвестиционных паев на момент определения расчет</w:t>
      </w:r>
      <w:r w:rsidRPr="00214443">
        <w:rPr>
          <w:color w:val="000000"/>
          <w:spacing w:val="-1"/>
          <w:w w:val="105"/>
          <w:szCs w:val="24"/>
        </w:rPr>
        <w:t>ной стоимости.</w:t>
      </w:r>
    </w:p>
    <w:p w14:paraId="04B72F58" w14:textId="77777777" w:rsidR="00214443" w:rsidRPr="00214443" w:rsidRDefault="00214443" w:rsidP="00214443">
      <w:pPr>
        <w:shd w:val="clear" w:color="auto" w:fill="FFFFFF"/>
        <w:ind w:firstLine="448"/>
        <w:jc w:val="center"/>
        <w:rPr>
          <w:b/>
          <w:bCs/>
          <w:color w:val="000000"/>
          <w:spacing w:val="-5"/>
          <w:w w:val="105"/>
          <w:szCs w:val="24"/>
        </w:rPr>
      </w:pPr>
    </w:p>
    <w:p w14:paraId="029FFA32" w14:textId="77777777" w:rsidR="00214443" w:rsidRPr="00214443" w:rsidRDefault="00214443" w:rsidP="00214443">
      <w:pPr>
        <w:shd w:val="clear" w:color="auto" w:fill="FFFFFF"/>
        <w:ind w:firstLine="448"/>
        <w:jc w:val="center"/>
        <w:rPr>
          <w:szCs w:val="24"/>
        </w:rPr>
      </w:pPr>
      <w:r w:rsidRPr="00214443">
        <w:rPr>
          <w:b/>
          <w:bCs/>
          <w:color w:val="000000"/>
          <w:spacing w:val="-5"/>
          <w:w w:val="105"/>
          <w:szCs w:val="24"/>
          <w:lang w:val="en-US"/>
        </w:rPr>
        <w:t>X</w:t>
      </w:r>
      <w:r w:rsidRPr="00214443">
        <w:rPr>
          <w:b/>
          <w:bCs/>
          <w:color w:val="000000"/>
          <w:spacing w:val="-5"/>
          <w:w w:val="105"/>
          <w:szCs w:val="24"/>
        </w:rPr>
        <w:t>. ИНФОРМАЦИЯ О ФОНДЕ</w:t>
      </w:r>
    </w:p>
    <w:p w14:paraId="4E4DFE9E" w14:textId="77777777" w:rsidR="00214443" w:rsidRPr="00214443" w:rsidRDefault="00214443" w:rsidP="00214443">
      <w:pPr>
        <w:shd w:val="clear" w:color="auto" w:fill="FFFFFF"/>
        <w:tabs>
          <w:tab w:val="left" w:pos="634"/>
        </w:tabs>
        <w:jc w:val="both"/>
        <w:rPr>
          <w:szCs w:val="24"/>
        </w:rPr>
      </w:pPr>
      <w:r w:rsidRPr="00214443">
        <w:rPr>
          <w:color w:val="000000"/>
          <w:spacing w:val="-12"/>
          <w:w w:val="105"/>
          <w:szCs w:val="24"/>
        </w:rPr>
        <w:t>123.</w:t>
      </w:r>
      <w:r w:rsidRPr="00214443">
        <w:rPr>
          <w:color w:val="000000"/>
          <w:spacing w:val="-2"/>
          <w:w w:val="105"/>
          <w:szCs w:val="24"/>
        </w:rPr>
        <w:t>Управляющая компания обязана в местах приема заявок на приобретение и погашение инвестиционных паев пре</w:t>
      </w:r>
      <w:r w:rsidRPr="00214443">
        <w:rPr>
          <w:color w:val="000000"/>
          <w:spacing w:val="-1"/>
          <w:w w:val="105"/>
          <w:szCs w:val="24"/>
        </w:rPr>
        <w:t>доставлять всем заинтересованным лицам по их требованию:</w:t>
      </w:r>
    </w:p>
    <w:p w14:paraId="212DE4EB" w14:textId="3E7524AB" w:rsidR="00214443" w:rsidRPr="00214443" w:rsidRDefault="00214443" w:rsidP="00214443">
      <w:pPr>
        <w:shd w:val="clear" w:color="auto" w:fill="FFFFFF"/>
        <w:jc w:val="both"/>
        <w:rPr>
          <w:szCs w:val="24"/>
        </w:rPr>
      </w:pPr>
      <w:r w:rsidRPr="00214443">
        <w:rPr>
          <w:color w:val="000000"/>
          <w:spacing w:val="-1"/>
          <w:w w:val="105"/>
          <w:szCs w:val="24"/>
        </w:rPr>
        <w:t>1) настоящие Правила, а также полный текст внесенных в них изменений, зарегистрированных</w:t>
      </w:r>
      <w:r w:rsidR="00495DD0">
        <w:rPr>
          <w:color w:val="000000"/>
          <w:spacing w:val="-1"/>
          <w:w w:val="105"/>
          <w:szCs w:val="24"/>
        </w:rPr>
        <w:t xml:space="preserve"> Банком России</w:t>
      </w:r>
      <w:r w:rsidRPr="00214443">
        <w:rPr>
          <w:color w:val="000000"/>
          <w:spacing w:val="-1"/>
          <w:w w:val="105"/>
          <w:szCs w:val="24"/>
        </w:rPr>
        <w:t>;</w:t>
      </w:r>
      <w:r w:rsidRPr="00214443">
        <w:rPr>
          <w:szCs w:val="24"/>
        </w:rPr>
        <w:t xml:space="preserve"> </w:t>
      </w:r>
    </w:p>
    <w:p w14:paraId="78B3DCF7" w14:textId="0D325D26"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2"/>
          <w:w w:val="106"/>
          <w:szCs w:val="24"/>
        </w:rPr>
        <w:t>настоящие Правила с учетом внесенных в них изменений, зарегистрированных</w:t>
      </w:r>
      <w:r w:rsidR="00495DD0">
        <w:rPr>
          <w:color w:val="000000"/>
          <w:spacing w:val="-2"/>
          <w:w w:val="106"/>
          <w:szCs w:val="24"/>
        </w:rPr>
        <w:t xml:space="preserve"> Банком России</w:t>
      </w:r>
      <w:r w:rsidRPr="00214443">
        <w:rPr>
          <w:color w:val="000000"/>
          <w:spacing w:val="-1"/>
          <w:w w:val="106"/>
          <w:szCs w:val="24"/>
        </w:rPr>
        <w:t>;</w:t>
      </w:r>
    </w:p>
    <w:p w14:paraId="2730E884"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правила ведения реестра владельцев инвестиционных паев;</w:t>
      </w:r>
    </w:p>
    <w:p w14:paraId="1A54E24D"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1"/>
          <w:w w:val="106"/>
          <w:szCs w:val="24"/>
        </w:rPr>
        <w:t>справку о стоимости имущества, составляющего Фонд, и соответствующие приложения к ней;</w:t>
      </w:r>
    </w:p>
    <w:p w14:paraId="457A6F5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2"/>
          <w:w w:val="106"/>
          <w:szCs w:val="24"/>
        </w:rPr>
        <w:t xml:space="preserve">справку о стоимости чистых активов Фонда и расчетной стоимости одного инвестиционного пая по последней </w:t>
      </w:r>
      <w:r w:rsidRPr="00214443">
        <w:rPr>
          <w:color w:val="000000"/>
          <w:spacing w:val="-3"/>
          <w:w w:val="106"/>
          <w:szCs w:val="24"/>
        </w:rPr>
        <w:t>оценке;</w:t>
      </w:r>
    </w:p>
    <w:p w14:paraId="050E9F33"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3"/>
          <w:w w:val="106"/>
          <w:szCs w:val="24"/>
        </w:rPr>
        <w:t>баланс имущества, составляющего Фонд, бухгалтерский баланс и отчет о прибылях и убытках Управляющей компа</w:t>
      </w:r>
      <w:r w:rsidRPr="00214443">
        <w:rPr>
          <w:color w:val="000000"/>
          <w:spacing w:val="-1"/>
          <w:w w:val="106"/>
          <w:szCs w:val="24"/>
        </w:rPr>
        <w:t>нии, бухгалтерский баланс и отчет о прибылях и убытках Специализированного депозитария, заключение Аудитора, со</w:t>
      </w:r>
      <w:r w:rsidRPr="00214443">
        <w:rPr>
          <w:color w:val="000000"/>
          <w:spacing w:val="-2"/>
          <w:w w:val="106"/>
          <w:szCs w:val="24"/>
        </w:rPr>
        <w:t>ставленные на последнюю отчетную дату;</w:t>
      </w:r>
    </w:p>
    <w:p w14:paraId="1CFE104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3"/>
          <w:w w:val="106"/>
          <w:szCs w:val="24"/>
        </w:rPr>
        <w:t>отчет о приросте (об уменьшении) стоимости имущества, составляющего Фонд, по состоянию на последнюю отчет</w:t>
      </w:r>
      <w:r w:rsidRPr="00214443">
        <w:rPr>
          <w:color w:val="000000"/>
          <w:spacing w:val="-6"/>
          <w:w w:val="106"/>
          <w:szCs w:val="24"/>
        </w:rPr>
        <w:t>ную дату;</w:t>
      </w:r>
    </w:p>
    <w:p w14:paraId="59C3B987"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 xml:space="preserve">сведения о вознаграждении Управляющей компании и расходах, оплаченных за счет имущества, составляющего </w:t>
      </w:r>
      <w:r w:rsidRPr="00214443">
        <w:rPr>
          <w:color w:val="000000"/>
          <w:spacing w:val="-2"/>
          <w:w w:val="106"/>
          <w:szCs w:val="24"/>
        </w:rPr>
        <w:t>Фонд, по состоянию на последнюю отчетную дату;</w:t>
      </w:r>
    </w:p>
    <w:p w14:paraId="44B1574B"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szCs w:val="24"/>
        </w:rPr>
      </w:pPr>
      <w:r w:rsidRPr="00214443">
        <w:rPr>
          <w:color w:val="000000"/>
          <w:spacing w:val="-2"/>
          <w:w w:val="106"/>
          <w:szCs w:val="24"/>
        </w:rPr>
        <w:t>сведения о приостановлении и возобновлении выдачи и погашения инвестиционных паев с указанием причин при</w:t>
      </w:r>
      <w:r w:rsidRPr="00214443">
        <w:rPr>
          <w:color w:val="000000"/>
          <w:spacing w:val="-1"/>
          <w:w w:val="106"/>
          <w:szCs w:val="24"/>
        </w:rPr>
        <w:t>остановления;</w:t>
      </w:r>
    </w:p>
    <w:p w14:paraId="626EBD9F" w14:textId="77777777"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color w:val="000000"/>
          <w:spacing w:val="-14"/>
          <w:w w:val="106"/>
          <w:szCs w:val="24"/>
        </w:rPr>
      </w:pPr>
      <w:r w:rsidRPr="00214443">
        <w:rPr>
          <w:color w:val="000000"/>
          <w:spacing w:val="-2"/>
          <w:w w:val="106"/>
          <w:szCs w:val="24"/>
        </w:rPr>
        <w:t>список печатных изданий, информационных агентств, а также адрес страницы в сети Интернет, которые использу</w:t>
      </w:r>
      <w:r w:rsidRPr="00214443">
        <w:rPr>
          <w:color w:val="000000"/>
          <w:w w:val="106"/>
          <w:szCs w:val="24"/>
        </w:rPr>
        <w:t>ются для раскрытия информации о деятельности, связанной с доверительным управлением Фондом;</w:t>
      </w:r>
    </w:p>
    <w:p w14:paraId="7F2092F5" w14:textId="1537A873"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szCs w:val="24"/>
        </w:rPr>
      </w:pPr>
      <w:r w:rsidRPr="00214443">
        <w:rPr>
          <w:color w:val="000000"/>
          <w:spacing w:val="-1"/>
          <w:w w:val="106"/>
          <w:szCs w:val="24"/>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00495DD0">
        <w:rPr>
          <w:color w:val="000000"/>
          <w:spacing w:val="-1"/>
          <w:w w:val="106"/>
          <w:szCs w:val="24"/>
        </w:rPr>
        <w:t xml:space="preserve">Банка России </w:t>
      </w:r>
      <w:r w:rsidRPr="00214443">
        <w:rPr>
          <w:color w:val="000000"/>
          <w:spacing w:val="-1"/>
          <w:w w:val="106"/>
          <w:szCs w:val="24"/>
        </w:rPr>
        <w:t>и настоящих Правил.</w:t>
      </w:r>
    </w:p>
    <w:p w14:paraId="0330AE21" w14:textId="2F1CCE3C" w:rsidR="000B3C05" w:rsidRDefault="0089081A" w:rsidP="0089081A">
      <w:pPr>
        <w:widowControl w:val="0"/>
        <w:tabs>
          <w:tab w:val="left" w:pos="1105"/>
        </w:tabs>
        <w:jc w:val="both"/>
      </w:pPr>
      <w:r>
        <w:t xml:space="preserve">         124.</w:t>
      </w:r>
      <w:r w:rsidR="000B3C05">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0B2107F3" w14:textId="0ED62A0E" w:rsidR="00214443" w:rsidRPr="00214443" w:rsidRDefault="00214443" w:rsidP="00214443">
      <w:pPr>
        <w:widowControl w:val="0"/>
        <w:tabs>
          <w:tab w:val="left" w:pos="1100"/>
        </w:tabs>
        <w:jc w:val="both"/>
      </w:pPr>
      <w:r>
        <w:t xml:space="preserve">       </w:t>
      </w:r>
      <w:r w:rsidR="0089081A">
        <w:t xml:space="preserve"> 125.</w:t>
      </w:r>
      <w:r w:rsidRPr="00214443">
        <w:rPr>
          <w:color w:val="000000"/>
          <w:spacing w:val="-1"/>
          <w:w w:val="106"/>
          <w:sz w:val="22"/>
          <w:szCs w:val="22"/>
        </w:rPr>
        <w:t xml:space="preserve"> </w:t>
      </w:r>
      <w:r w:rsidRPr="00214443">
        <w:t xml:space="preserve">Управляющая компания обязана раскрывать информацию на сайте </w:t>
      </w:r>
      <w:r w:rsidRPr="00214443">
        <w:rPr>
          <w:b/>
          <w:bCs/>
          <w:iCs/>
        </w:rPr>
        <w:t>http://www.ucnu.ru</w:t>
      </w:r>
      <w:r w:rsidRPr="00214443">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14:paraId="7D94C73B" w14:textId="0D3AA888" w:rsidR="000B3C05" w:rsidRDefault="000B3C05" w:rsidP="0089081A">
      <w:pPr>
        <w:widowControl w:val="0"/>
        <w:tabs>
          <w:tab w:val="left" w:pos="1100"/>
        </w:tabs>
        <w:jc w:val="both"/>
      </w:pPr>
    </w:p>
    <w:p w14:paraId="4FAC18D2" w14:textId="77777777" w:rsidR="002745DC" w:rsidRDefault="002745DC" w:rsidP="002745DC">
      <w:pPr>
        <w:widowControl w:val="0"/>
        <w:tabs>
          <w:tab w:val="left" w:pos="1100"/>
        </w:tabs>
        <w:ind w:left="618"/>
        <w:jc w:val="both"/>
      </w:pPr>
    </w:p>
    <w:p w14:paraId="184120E9"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4" w:name="bookmark13"/>
      <w:r w:rsidRPr="000B3C05">
        <w:rPr>
          <w:b/>
        </w:rPr>
        <w:t>Ответственность Управляющей компании, Специализированного депозитария, Регистратора и Оценщика</w:t>
      </w:r>
      <w:bookmarkEnd w:id="14"/>
    </w:p>
    <w:p w14:paraId="15983E59" w14:textId="1ADED66A" w:rsidR="000B3C05" w:rsidRPr="000C7AAC" w:rsidRDefault="0089081A" w:rsidP="0089081A">
      <w:pPr>
        <w:widowControl w:val="0"/>
        <w:tabs>
          <w:tab w:val="left" w:pos="1105"/>
        </w:tabs>
        <w:jc w:val="both"/>
      </w:pPr>
      <w:r>
        <w:t xml:space="preserve">          126.</w:t>
      </w:r>
      <w:r w:rsidR="000B3C0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0B3C05">
        <w:lastRenderedPageBreak/>
        <w:t>настоящих Правил, в том числе за неправильное определение суммы, на которую выдается инвестиционный пай, и суммы денежной компенсации, подлеж</w:t>
      </w:r>
      <w:r w:rsidR="000B3C05" w:rsidRPr="000C7AAC">
        <w:t>ащей выплате в связи с погашением инвестиционного пая, за исключением случаев, предусмотренных пунктом 3</w:t>
      </w:r>
      <w:r w:rsidRPr="000C7AAC">
        <w:t>4</w:t>
      </w:r>
      <w:r w:rsidR="000B3C05" w:rsidRPr="000C7AAC">
        <w:t xml:space="preserve"> настоящих Правил.</w:t>
      </w:r>
    </w:p>
    <w:p w14:paraId="7B758765" w14:textId="66B79A49" w:rsidR="0089081A" w:rsidRPr="000C7AAC" w:rsidRDefault="0089081A" w:rsidP="0089081A">
      <w:pPr>
        <w:widowControl w:val="0"/>
        <w:tabs>
          <w:tab w:val="left" w:pos="1105"/>
        </w:tabs>
        <w:jc w:val="both"/>
      </w:pPr>
      <w:r w:rsidRPr="000C7AAC">
        <w:t xml:space="preserve">          127.</w:t>
      </w:r>
      <w:r w:rsidR="000C7AAC" w:rsidRPr="000C7AAC">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14:paraId="0C9C9C8D" w14:textId="68AA8D64" w:rsidR="000B3C05" w:rsidRDefault="0089081A" w:rsidP="0089081A">
      <w:pPr>
        <w:widowControl w:val="0"/>
        <w:tabs>
          <w:tab w:val="left" w:pos="1105"/>
        </w:tabs>
        <w:jc w:val="both"/>
      </w:pPr>
      <w:r w:rsidRPr="000C7AAC">
        <w:t xml:space="preserve">          128.</w:t>
      </w:r>
      <w:r w:rsidR="000B3C05" w:rsidRPr="000C7AAC">
        <w:t>Долги по обязательствам, возникшим в связи с доверительным управлением Фондом, погашаются за счет имущества, составляющего Фонд. В случае</w:t>
      </w:r>
      <w:r w:rsidR="000B3C05">
        <w:t xml:space="preserve"> недостаточности имущества, составляющего Фонд, взыскание может быть обращено только на собственное имущество Управляющей компании.</w:t>
      </w:r>
    </w:p>
    <w:p w14:paraId="6F2E73E2" w14:textId="08D20B59" w:rsidR="000B3C05" w:rsidRDefault="0089081A" w:rsidP="0089081A">
      <w:pPr>
        <w:widowControl w:val="0"/>
        <w:tabs>
          <w:tab w:val="left" w:pos="1105"/>
        </w:tabs>
        <w:jc w:val="both"/>
      </w:pPr>
      <w:r>
        <w:t xml:space="preserve">          129.</w:t>
      </w:r>
      <w:r w:rsidR="000C7AAC">
        <w:t xml:space="preserve"> </w:t>
      </w:r>
      <w:r w:rsidR="000B3C05">
        <w:t>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06312B7B" w14:textId="27552751" w:rsidR="000C7AAC" w:rsidRPr="000C7AAC" w:rsidRDefault="000C7AAC" w:rsidP="0089081A">
      <w:pPr>
        <w:widowControl w:val="0"/>
        <w:tabs>
          <w:tab w:val="left" w:pos="1105"/>
        </w:tabs>
        <w:jc w:val="both"/>
      </w:pPr>
      <w:r w:rsidRPr="000C7AAC">
        <w:t xml:space="preserve">           130. </w:t>
      </w:r>
      <w:r>
        <w:t>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14:paraId="64209AD0" w14:textId="59F5D211" w:rsidR="000B3C05" w:rsidRDefault="0089081A" w:rsidP="0089081A">
      <w:pPr>
        <w:widowControl w:val="0"/>
        <w:tabs>
          <w:tab w:val="left" w:pos="1100"/>
        </w:tabs>
        <w:jc w:val="both"/>
      </w:pPr>
      <w:r>
        <w:t xml:space="preserve">           13</w:t>
      </w:r>
      <w:r w:rsidR="000C7AAC" w:rsidRPr="000C7AAC">
        <w:t>1</w:t>
      </w:r>
      <w:r>
        <w:t>.</w:t>
      </w:r>
      <w:r w:rsidR="000B3C05">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00530" w14:textId="77777777" w:rsidR="000B3C05" w:rsidRDefault="000B3C05" w:rsidP="00103684">
      <w:pPr>
        <w:widowControl w:val="0"/>
        <w:numPr>
          <w:ilvl w:val="0"/>
          <w:numId w:val="16"/>
        </w:numPr>
        <w:tabs>
          <w:tab w:val="left" w:pos="833"/>
        </w:tabs>
        <w:ind w:firstLine="618"/>
        <w:jc w:val="both"/>
      </w:pPr>
      <w: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A33E44C" w14:textId="77777777" w:rsidR="000B3C05" w:rsidRDefault="000B3C05" w:rsidP="00103684">
      <w:pPr>
        <w:widowControl w:val="0"/>
        <w:numPr>
          <w:ilvl w:val="0"/>
          <w:numId w:val="16"/>
        </w:numPr>
        <w:tabs>
          <w:tab w:val="left" w:pos="833"/>
        </w:tabs>
        <w:ind w:firstLine="618"/>
        <w:jc w:val="both"/>
      </w:pPr>
      <w:r>
        <w:t>с невозможностью осуществить права, закрепленные инвестиционными паями;</w:t>
      </w:r>
    </w:p>
    <w:p w14:paraId="53C9F3A0" w14:textId="77777777" w:rsidR="000B3C05" w:rsidRDefault="000B3C05" w:rsidP="00103684">
      <w:pPr>
        <w:widowControl w:val="0"/>
        <w:numPr>
          <w:ilvl w:val="0"/>
          <w:numId w:val="16"/>
        </w:numPr>
        <w:tabs>
          <w:tab w:val="left" w:pos="833"/>
        </w:tabs>
        <w:ind w:firstLine="618"/>
        <w:jc w:val="both"/>
      </w:pPr>
      <w:r>
        <w:t>с необоснованным отказом в открытии лицевого счета в указанном реестре.</w:t>
      </w:r>
    </w:p>
    <w:p w14:paraId="05942DED" w14:textId="77777777" w:rsidR="000B3C05" w:rsidRDefault="000B3C05" w:rsidP="00611FF2">
      <w:pPr>
        <w:ind w:firstLine="618"/>
        <w:jc w:val="both"/>
      </w:pPr>
      <w:r>
        <w:t>Регистратор несет ответственность, предусмотренную настоящим пунктом, если не</w:t>
      </w:r>
      <w:r w:rsidR="00611FF2">
        <w:t xml:space="preserve"> </w:t>
      </w:r>
      <w:r>
        <w:t>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20B286AF"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7BE5BA24" w14:textId="08D163A3" w:rsidR="000B3C05" w:rsidRDefault="000C7AAC" w:rsidP="000C7AAC">
      <w:pPr>
        <w:ind w:firstLine="618"/>
        <w:jc w:val="both"/>
      </w:pPr>
      <w:r w:rsidRPr="000C7AAC">
        <w:t xml:space="preserve">132. </w:t>
      </w:r>
      <w:r w:rsidR="000B3C05">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3722FDBA" w14:textId="143FB4E2" w:rsidR="000B3C05" w:rsidRDefault="000C7AAC" w:rsidP="000C7AAC">
      <w:pPr>
        <w:ind w:firstLine="618"/>
        <w:jc w:val="both"/>
      </w:pPr>
      <w:r w:rsidRPr="000C7AAC">
        <w:t>133.</w:t>
      </w:r>
      <w:r w:rsidR="000B3C05">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546C8BC8" w14:textId="207BA96B" w:rsidR="000B3C05" w:rsidRDefault="000C7AAC" w:rsidP="000B3C05">
      <w:pPr>
        <w:ind w:firstLine="618"/>
        <w:jc w:val="both"/>
      </w:pPr>
      <w:r w:rsidRPr="000C7AAC">
        <w:t xml:space="preserve">- </w:t>
      </w:r>
      <w:r w:rsidR="000B3C05">
        <w:t>при расчете стоимости чистых активов Фонда;</w:t>
      </w:r>
    </w:p>
    <w:p w14:paraId="633B4EDF" w14:textId="214B6B96" w:rsidR="000B3C05" w:rsidRDefault="000C7AAC" w:rsidP="000B3C05">
      <w:pPr>
        <w:ind w:firstLine="618"/>
        <w:jc w:val="both"/>
      </w:pPr>
      <w:r w:rsidRPr="000C7AAC">
        <w:t xml:space="preserve">- </w:t>
      </w:r>
      <w:r w:rsidR="000B3C05">
        <w:t>при совершении сделок с имуществом, составляющим Фонд.</w:t>
      </w:r>
    </w:p>
    <w:p w14:paraId="754DAB55"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3FB2D26A" w14:textId="77777777" w:rsidR="000B3C05" w:rsidRDefault="000B3C05" w:rsidP="000B3C05">
      <w:pPr>
        <w:ind w:firstLine="618"/>
      </w:pPr>
    </w:p>
    <w:p w14:paraId="4A3F1422"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5" w:name="bookmark14"/>
      <w:r w:rsidRPr="000B3C05">
        <w:rPr>
          <w:b/>
        </w:rPr>
        <w:t>Прекращение Фонда</w:t>
      </w:r>
      <w:bookmarkEnd w:id="15"/>
    </w:p>
    <w:p w14:paraId="250C5635" w14:textId="7E45145E" w:rsidR="00214443" w:rsidRPr="00214443" w:rsidRDefault="003A4A7C" w:rsidP="00214443">
      <w:pPr>
        <w:widowControl w:val="0"/>
        <w:tabs>
          <w:tab w:val="left" w:pos="1110"/>
        </w:tabs>
        <w:jc w:val="both"/>
      </w:pPr>
      <w:r w:rsidRPr="000C7AAC">
        <w:t xml:space="preserve">          134.</w:t>
      </w:r>
      <w:r w:rsidR="00214443" w:rsidRPr="00214443">
        <w:rPr>
          <w:color w:val="000000"/>
          <w:spacing w:val="-2"/>
          <w:w w:val="106"/>
          <w:sz w:val="22"/>
          <w:szCs w:val="22"/>
        </w:rPr>
        <w:t xml:space="preserve"> </w:t>
      </w:r>
      <w:r w:rsidR="00214443" w:rsidRPr="00214443">
        <w:t>Фонд должен быть прекращен в случае, если:</w:t>
      </w:r>
    </w:p>
    <w:p w14:paraId="6554014C" w14:textId="5F7CEBA8" w:rsidR="00214443" w:rsidRPr="00214443" w:rsidRDefault="00214443" w:rsidP="00214443">
      <w:pPr>
        <w:widowControl w:val="0"/>
        <w:tabs>
          <w:tab w:val="left" w:pos="1110"/>
        </w:tabs>
        <w:jc w:val="both"/>
      </w:pPr>
      <w:r>
        <w:lastRenderedPageBreak/>
        <w:t xml:space="preserve">         </w:t>
      </w:r>
      <w:r w:rsidRPr="00214443">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62C2BCD7" w14:textId="1EE9063E" w:rsidR="00214443" w:rsidRPr="00214443" w:rsidRDefault="00214443" w:rsidP="00214443">
      <w:pPr>
        <w:widowControl w:val="0"/>
        <w:tabs>
          <w:tab w:val="left" w:pos="1110"/>
        </w:tabs>
        <w:jc w:val="both"/>
      </w:pPr>
      <w:r>
        <w:t xml:space="preserve">        </w:t>
      </w:r>
      <w:r w:rsidRPr="00214443">
        <w:t>2)</w:t>
      </w:r>
      <w:r>
        <w:t xml:space="preserve"> </w:t>
      </w:r>
      <w:r w:rsidRPr="00214443">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28DF2E85" w14:textId="77777777" w:rsidR="00214443" w:rsidRDefault="00214443" w:rsidP="00214443">
      <w:pPr>
        <w:widowControl w:val="0"/>
        <w:tabs>
          <w:tab w:val="left" w:pos="1110"/>
        </w:tabs>
        <w:jc w:val="both"/>
      </w:pPr>
      <w:r>
        <w:t xml:space="preserve">       3)   </w:t>
      </w:r>
      <w:r w:rsidRPr="00214443">
        <w:t>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t xml:space="preserve">  </w:t>
      </w:r>
    </w:p>
    <w:p w14:paraId="3FB393FB" w14:textId="57578F59" w:rsidR="00214443" w:rsidRPr="00214443" w:rsidRDefault="00214443" w:rsidP="00214443">
      <w:pPr>
        <w:widowControl w:val="0"/>
        <w:tabs>
          <w:tab w:val="left" w:pos="1110"/>
        </w:tabs>
        <w:jc w:val="both"/>
      </w:pPr>
      <w:r>
        <w:t xml:space="preserve">        4) </w:t>
      </w:r>
      <w:r w:rsidRPr="00214443">
        <w:t>истек срок действия договора доверительного управления Фондом;</w:t>
      </w:r>
    </w:p>
    <w:p w14:paraId="6740E4EA" w14:textId="37D58920" w:rsidR="00214443" w:rsidRPr="00214443" w:rsidRDefault="00214443" w:rsidP="00214443">
      <w:pPr>
        <w:tabs>
          <w:tab w:val="left" w:pos="1110"/>
        </w:tabs>
        <w:jc w:val="both"/>
      </w:pPr>
      <w:r>
        <w:t xml:space="preserve">        5)</w:t>
      </w:r>
      <w:r w:rsidRPr="00214443">
        <w:t>Управляющей компанией принято соответствующее решение;</w:t>
      </w:r>
    </w:p>
    <w:p w14:paraId="7524EFB1" w14:textId="73C87758" w:rsidR="00214443" w:rsidRPr="00214443" w:rsidRDefault="00214443" w:rsidP="00214443">
      <w:pPr>
        <w:tabs>
          <w:tab w:val="left" w:pos="1110"/>
        </w:tabs>
        <w:jc w:val="both"/>
      </w:pPr>
      <w:r>
        <w:t xml:space="preserve">        6)</w:t>
      </w:r>
      <w:r w:rsidRPr="00214443">
        <w:t>наступили иные основания, предусмотренные Федеральным законом "Об инвестиционных фондах".</w:t>
      </w:r>
    </w:p>
    <w:p w14:paraId="754BFDC3" w14:textId="2839F7CD" w:rsidR="000B3C05" w:rsidRPr="006C781E" w:rsidRDefault="003A4A7C" w:rsidP="003A4A7C">
      <w:pPr>
        <w:widowControl w:val="0"/>
        <w:tabs>
          <w:tab w:val="left" w:pos="1112"/>
        </w:tabs>
        <w:jc w:val="both"/>
      </w:pPr>
      <w:r w:rsidRPr="003A4A7C">
        <w:t xml:space="preserve">            135.</w:t>
      </w:r>
      <w:r w:rsidR="000B3C05">
        <w:t xml:space="preserve">Прекращение Фонда осуществляется в порядке, предусмотренном Федеральным </w:t>
      </w:r>
      <w:r w:rsidR="000B3C05" w:rsidRPr="006C781E">
        <w:t>законом «Об инвестиционных фондах».</w:t>
      </w:r>
    </w:p>
    <w:p w14:paraId="3D4458A1" w14:textId="7FF7A222" w:rsidR="00214443" w:rsidRPr="00214443" w:rsidRDefault="00214443" w:rsidP="00214443">
      <w:pPr>
        <w:widowControl w:val="0"/>
        <w:tabs>
          <w:tab w:val="left" w:pos="1102"/>
        </w:tabs>
        <w:jc w:val="both"/>
      </w:pPr>
      <w:r>
        <w:t xml:space="preserve">         </w:t>
      </w:r>
      <w:r w:rsidR="003A4A7C" w:rsidRPr="003A4A7C">
        <w:t xml:space="preserve">   136.</w:t>
      </w:r>
      <w:r w:rsidRPr="00214443">
        <w:rPr>
          <w:color w:val="000000"/>
          <w:spacing w:val="1"/>
          <w:w w:val="106"/>
          <w:sz w:val="22"/>
          <w:szCs w:val="22"/>
        </w:rPr>
        <w:t xml:space="preserve"> </w:t>
      </w:r>
      <w:r w:rsidRPr="00214443">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14:paraId="0208DC9A" w14:textId="6267CCBE"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размера задолженности перед кредиторами, требования которых должны удовлетворяться за счет имущества, составляющего Фонд;</w:t>
      </w:r>
    </w:p>
    <w:p w14:paraId="2903B7B2" w14:textId="0C64CB1A"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14:paraId="740696A5" w14:textId="0492724D" w:rsidR="000B3C05"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BCE21D1" w14:textId="2B129BD5" w:rsidR="000B3C05" w:rsidRDefault="003A4A7C" w:rsidP="003A4A7C">
      <w:pPr>
        <w:widowControl w:val="0"/>
        <w:tabs>
          <w:tab w:val="left" w:pos="1102"/>
        </w:tabs>
        <w:jc w:val="both"/>
      </w:pPr>
      <w:r>
        <w:t xml:space="preserve">           137.</w:t>
      </w:r>
      <w:r w:rsidR="000B3C05">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6DF41BBA" w14:textId="77777777" w:rsidR="000B3C05" w:rsidRDefault="000B3C05" w:rsidP="002745DC">
      <w:pPr>
        <w:tabs>
          <w:tab w:val="left" w:pos="1102"/>
        </w:tabs>
        <w:ind w:firstLine="618"/>
        <w:jc w:val="both"/>
      </w:pPr>
    </w:p>
    <w:p w14:paraId="48D88F61"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6" w:name="bookmark15"/>
      <w:r w:rsidRPr="000B3C05">
        <w:rPr>
          <w:b/>
        </w:rPr>
        <w:t>Внесение изменений в настоящие Правила</w:t>
      </w:r>
      <w:bookmarkEnd w:id="16"/>
    </w:p>
    <w:p w14:paraId="370149CA" w14:textId="78A9A251" w:rsidR="000B3C05" w:rsidRPr="000B3C05" w:rsidRDefault="003A4A7C" w:rsidP="003A4A7C">
      <w:pPr>
        <w:widowControl w:val="0"/>
        <w:tabs>
          <w:tab w:val="left" w:pos="1102"/>
        </w:tabs>
        <w:jc w:val="both"/>
        <w:rPr>
          <w:szCs w:val="24"/>
        </w:rPr>
      </w:pPr>
      <w:r>
        <w:rPr>
          <w:szCs w:val="24"/>
        </w:rPr>
        <w:t xml:space="preserve">            138. </w:t>
      </w:r>
      <w:r w:rsidR="000B3C05" w:rsidRPr="000B3C05">
        <w:rPr>
          <w:szCs w:val="24"/>
        </w:rPr>
        <w:t>Изменения, которые вносятся в настоящие Правила, вступают в силу при условии их регистрации Банком России.</w:t>
      </w:r>
    </w:p>
    <w:p w14:paraId="4778A426" w14:textId="1EC50739" w:rsidR="000B3C05" w:rsidRPr="003A4A7C" w:rsidRDefault="003A4A7C" w:rsidP="003A4A7C">
      <w:pPr>
        <w:tabs>
          <w:tab w:val="left" w:pos="1107"/>
        </w:tabs>
        <w:jc w:val="both"/>
      </w:pPr>
      <w:r>
        <w:t xml:space="preserve">            139.</w:t>
      </w:r>
      <w:r w:rsidR="000B3C05" w:rsidRPr="003A4A7C">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A3E1081" w14:textId="14AA7209" w:rsidR="000B3C05" w:rsidRPr="000B3C05" w:rsidRDefault="00DD5A29" w:rsidP="00DD5A29">
      <w:pPr>
        <w:widowControl w:val="0"/>
        <w:tabs>
          <w:tab w:val="left" w:pos="1107"/>
        </w:tabs>
        <w:jc w:val="both"/>
        <w:rPr>
          <w:szCs w:val="24"/>
        </w:rPr>
      </w:pPr>
      <w:r>
        <w:rPr>
          <w:szCs w:val="24"/>
        </w:rPr>
        <w:t xml:space="preserve">          140.</w:t>
      </w:r>
      <w:r w:rsidR="000B3C05" w:rsidRPr="000B3C05">
        <w:rPr>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szCs w:val="24"/>
        </w:rPr>
        <w:t>41</w:t>
      </w:r>
      <w:r w:rsidR="000B3C05" w:rsidRPr="000B3C05">
        <w:rPr>
          <w:szCs w:val="24"/>
        </w:rPr>
        <w:t xml:space="preserve"> и 1</w:t>
      </w:r>
      <w:r>
        <w:rPr>
          <w:szCs w:val="24"/>
        </w:rPr>
        <w:t>42</w:t>
      </w:r>
      <w:r w:rsidR="000B3C05" w:rsidRPr="000B3C05">
        <w:rPr>
          <w:szCs w:val="24"/>
        </w:rPr>
        <w:t xml:space="preserve"> настоящих Правил.</w:t>
      </w:r>
    </w:p>
    <w:p w14:paraId="3A0C28BD" w14:textId="3506803B" w:rsidR="000B3C05" w:rsidRPr="00DD5A29" w:rsidRDefault="000B3C05" w:rsidP="00103684">
      <w:pPr>
        <w:pStyle w:val="aa"/>
        <w:numPr>
          <w:ilvl w:val="0"/>
          <w:numId w:val="20"/>
        </w:numPr>
        <w:tabs>
          <w:tab w:val="left" w:pos="901"/>
        </w:tabs>
        <w:jc w:val="both"/>
        <w:rPr>
          <w:rFonts w:ascii="Times New Roman" w:eastAsia="Times New Roman" w:hAnsi="Times New Roman" w:cs="Times New Roman"/>
          <w:color w:val="auto"/>
          <w:lang w:bidi="ar-SA"/>
        </w:rPr>
      </w:pPr>
      <w:r w:rsidRPr="00DD5A29">
        <w:rPr>
          <w:rFonts w:ascii="Times New Roman" w:eastAsia="Times New Roman" w:hAnsi="Times New Roman" w:cs="Times New Roman"/>
          <w:color w:val="auto"/>
          <w:lang w:bidi="ar-SA"/>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14:paraId="7F83A882" w14:textId="77777777" w:rsidR="000B3C05" w:rsidRPr="000B3C05" w:rsidRDefault="000B3C05" w:rsidP="00103684">
      <w:pPr>
        <w:widowControl w:val="0"/>
        <w:numPr>
          <w:ilvl w:val="0"/>
          <w:numId w:val="17"/>
        </w:numPr>
        <w:tabs>
          <w:tab w:val="left" w:pos="930"/>
        </w:tabs>
        <w:ind w:firstLine="618"/>
        <w:jc w:val="both"/>
        <w:rPr>
          <w:szCs w:val="24"/>
        </w:rPr>
      </w:pPr>
      <w:r w:rsidRPr="000B3C05">
        <w:rPr>
          <w:szCs w:val="24"/>
        </w:rPr>
        <w:t>с изменением инвестиционной декларации Фонда;</w:t>
      </w:r>
    </w:p>
    <w:p w14:paraId="78E478DC" w14:textId="76A10C22" w:rsidR="000B3C05" w:rsidRPr="000B3C05" w:rsidRDefault="000B3C05" w:rsidP="00103684">
      <w:pPr>
        <w:widowControl w:val="0"/>
        <w:numPr>
          <w:ilvl w:val="0"/>
          <w:numId w:val="17"/>
        </w:numPr>
        <w:tabs>
          <w:tab w:val="left" w:pos="896"/>
        </w:tabs>
        <w:ind w:firstLine="618"/>
        <w:jc w:val="both"/>
        <w:rPr>
          <w:szCs w:val="24"/>
        </w:rPr>
      </w:pPr>
      <w:r w:rsidRPr="000B3C05">
        <w:rPr>
          <w:szCs w:val="24"/>
        </w:rPr>
        <w:t>с увеличением размера вознаграждения Управляющей компании, Специализированного депозитария, Регистратора, Аудитор</w:t>
      </w:r>
      <w:r w:rsidR="00932F64">
        <w:rPr>
          <w:szCs w:val="24"/>
        </w:rPr>
        <w:t xml:space="preserve">а </w:t>
      </w:r>
      <w:r w:rsidRPr="000B3C05">
        <w:rPr>
          <w:szCs w:val="24"/>
        </w:rPr>
        <w:t>и Оценщика;</w:t>
      </w:r>
    </w:p>
    <w:p w14:paraId="6FFD9704" w14:textId="77777777" w:rsidR="000B3C05" w:rsidRPr="000B3C05" w:rsidRDefault="000B3C05" w:rsidP="00103684">
      <w:pPr>
        <w:widowControl w:val="0"/>
        <w:numPr>
          <w:ilvl w:val="0"/>
          <w:numId w:val="17"/>
        </w:numPr>
        <w:tabs>
          <w:tab w:val="left" w:pos="901"/>
        </w:tabs>
        <w:ind w:firstLine="618"/>
        <w:jc w:val="both"/>
        <w:rPr>
          <w:szCs w:val="24"/>
        </w:rPr>
      </w:pPr>
      <w:r w:rsidRPr="000B3C05">
        <w:rPr>
          <w:szCs w:val="24"/>
        </w:rPr>
        <w:t>с увеличением расходов и (или) расширением перечня расходов, подлежащих оплате за счет имущества, составляющего Фонд;</w:t>
      </w:r>
    </w:p>
    <w:p w14:paraId="6E976179" w14:textId="77777777" w:rsidR="000B3C05" w:rsidRPr="000B3C05" w:rsidRDefault="000B3C05" w:rsidP="00103684">
      <w:pPr>
        <w:widowControl w:val="0"/>
        <w:numPr>
          <w:ilvl w:val="0"/>
          <w:numId w:val="17"/>
        </w:numPr>
        <w:tabs>
          <w:tab w:val="left" w:pos="896"/>
        </w:tabs>
        <w:ind w:firstLine="618"/>
        <w:jc w:val="both"/>
        <w:rPr>
          <w:szCs w:val="24"/>
        </w:rPr>
      </w:pPr>
      <w:r w:rsidRPr="000B3C05">
        <w:rPr>
          <w:szCs w:val="24"/>
        </w:rPr>
        <w:t>с введением скидок в связи с погашением инвестиционных паев или увеличением их размеров;</w:t>
      </w:r>
    </w:p>
    <w:p w14:paraId="28AD2FD8" w14:textId="2D0C0EB0" w:rsidR="002F6CA8" w:rsidRDefault="002F6CA8" w:rsidP="00103684">
      <w:pPr>
        <w:pStyle w:val="aa"/>
        <w:numPr>
          <w:ilvl w:val="0"/>
          <w:numId w:val="17"/>
        </w:numPr>
        <w:tabs>
          <w:tab w:val="left" w:pos="901"/>
        </w:tabs>
        <w:jc w:val="both"/>
        <w:rPr>
          <w:rFonts w:ascii="Times New Roman" w:hAnsi="Times New Roman" w:cs="Times New Roman"/>
        </w:rPr>
      </w:pPr>
      <w:r>
        <w:rPr>
          <w:rFonts w:ascii="Times New Roman" w:hAnsi="Times New Roman" w:cs="Times New Roman"/>
        </w:rPr>
        <w:lastRenderedPageBreak/>
        <w:t>с изменением типа фонда;</w:t>
      </w:r>
    </w:p>
    <w:p w14:paraId="06D028B8" w14:textId="19C7FFCE" w:rsidR="000B3C05" w:rsidRPr="005D265A" w:rsidRDefault="000B3C05" w:rsidP="00103684">
      <w:pPr>
        <w:pStyle w:val="aa"/>
        <w:numPr>
          <w:ilvl w:val="0"/>
          <w:numId w:val="17"/>
        </w:numPr>
        <w:tabs>
          <w:tab w:val="left" w:pos="901"/>
        </w:tabs>
        <w:jc w:val="both"/>
        <w:rPr>
          <w:rFonts w:ascii="Times New Roman" w:hAnsi="Times New Roman" w:cs="Times New Roman"/>
        </w:rPr>
      </w:pPr>
      <w:r w:rsidRPr="005D265A">
        <w:rPr>
          <w:rFonts w:ascii="Times New Roman" w:hAnsi="Times New Roman" w:cs="Times New Roman"/>
        </w:rPr>
        <w:t xml:space="preserve">с иными изменениями, предусмотренными нормативными актами </w:t>
      </w:r>
      <w:r w:rsidR="00434685" w:rsidRPr="005D265A">
        <w:rPr>
          <w:rFonts w:ascii="Times New Roman" w:hAnsi="Times New Roman" w:cs="Times New Roman"/>
        </w:rPr>
        <w:t xml:space="preserve"> Банка России</w:t>
      </w:r>
      <w:r w:rsidRPr="005D265A">
        <w:rPr>
          <w:rFonts w:ascii="Times New Roman" w:hAnsi="Times New Roman" w:cs="Times New Roman"/>
        </w:rPr>
        <w:t>.</w:t>
      </w:r>
    </w:p>
    <w:p w14:paraId="2B7C4CCB" w14:textId="77777777" w:rsidR="001E28F0" w:rsidRDefault="0089081A" w:rsidP="001E28F0">
      <w:pPr>
        <w:widowControl w:val="0"/>
        <w:tabs>
          <w:tab w:val="left" w:pos="906"/>
        </w:tabs>
        <w:jc w:val="both"/>
        <w:rPr>
          <w:szCs w:val="24"/>
        </w:rPr>
      </w:pPr>
      <w:r>
        <w:rPr>
          <w:szCs w:val="24"/>
        </w:rPr>
        <w:t xml:space="preserve">         142.</w:t>
      </w:r>
      <w:r w:rsidR="001E28F0" w:rsidRPr="001E28F0">
        <w:rPr>
          <w:szCs w:val="24"/>
        </w:rPr>
        <w:t xml:space="preserve"> Изменения, которые вносятся в настоящие Правила, вступают в силу со дня их регистрации Банком России, если они касаются:</w:t>
      </w:r>
    </w:p>
    <w:p w14:paraId="4BF159A4" w14:textId="4BCB78BE" w:rsidR="001E28F0" w:rsidRPr="001E28F0" w:rsidRDefault="001E28F0" w:rsidP="001E28F0">
      <w:pPr>
        <w:widowControl w:val="0"/>
        <w:tabs>
          <w:tab w:val="left" w:pos="906"/>
        </w:tabs>
        <w:jc w:val="both"/>
        <w:rPr>
          <w:szCs w:val="24"/>
        </w:rPr>
      </w:pPr>
      <w:r>
        <w:rPr>
          <w:szCs w:val="24"/>
        </w:rPr>
        <w:t xml:space="preserve">            1) </w:t>
      </w:r>
      <w:r w:rsidRPr="001E28F0">
        <w:rPr>
          <w:szCs w:val="24"/>
        </w:rPr>
        <w:t>изменения наименований Управляющей компании, Специализированного депозитария, Регистратора, Аудитор</w:t>
      </w:r>
      <w:r w:rsidR="00932F64">
        <w:rPr>
          <w:szCs w:val="24"/>
        </w:rPr>
        <w:t>а</w:t>
      </w:r>
      <w:r w:rsidRPr="001E28F0">
        <w:rPr>
          <w:szCs w:val="24"/>
        </w:rPr>
        <w:t xml:space="preserve"> и Оценщика, а также иных сведений об указанных лицах;</w:t>
      </w:r>
    </w:p>
    <w:p w14:paraId="1214EF79" w14:textId="6D0D4833" w:rsidR="001E28F0" w:rsidRDefault="001E28F0" w:rsidP="001E28F0">
      <w:pPr>
        <w:tabs>
          <w:tab w:val="left" w:pos="954"/>
        </w:tabs>
        <w:jc w:val="both"/>
      </w:pPr>
      <w:r>
        <w:t xml:space="preserve">          2) </w:t>
      </w:r>
      <w:r w:rsidRPr="001E28F0">
        <w:t>количества выданных инвестиционных паев Фонда;</w:t>
      </w:r>
    </w:p>
    <w:p w14:paraId="3EEBB3F4" w14:textId="66DE7125" w:rsidR="001E28F0" w:rsidRPr="001E28F0" w:rsidRDefault="001E28F0" w:rsidP="001E28F0">
      <w:pPr>
        <w:tabs>
          <w:tab w:val="left" w:pos="954"/>
        </w:tabs>
        <w:jc w:val="both"/>
      </w:pPr>
      <w:r>
        <w:t xml:space="preserve"> </w:t>
      </w:r>
      <w:r>
        <w:rPr>
          <w:szCs w:val="24"/>
        </w:rPr>
        <w:t xml:space="preserve">         3) </w:t>
      </w:r>
      <w:r w:rsidRPr="001E28F0">
        <w:rPr>
          <w:szCs w:val="24"/>
        </w:rPr>
        <w:t>уменьшения размера вознаграждения Управляющей компании, Специализированного депозитария, Регистратора, Аудитор</w:t>
      </w:r>
      <w:r w:rsidR="00932F64">
        <w:rPr>
          <w:szCs w:val="24"/>
        </w:rPr>
        <w:t xml:space="preserve">а </w:t>
      </w:r>
      <w:r w:rsidRPr="001E28F0">
        <w:rPr>
          <w:szCs w:val="24"/>
        </w:rPr>
        <w:t>и Оценщика, а также уменьшения размера и (или) сокращения перечня расходов, подлежащих оплате за счет имущества, составляющего Фонд;</w:t>
      </w:r>
    </w:p>
    <w:p w14:paraId="51BD63C8" w14:textId="77777777"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отмены скидок (надбавок) или уменьшения их размеров;</w:t>
      </w:r>
    </w:p>
    <w:p w14:paraId="488C92C9" w14:textId="69A9E36B"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иных положений, предусмотренных нормативными актами  Банка России.</w:t>
      </w:r>
    </w:p>
    <w:p w14:paraId="18ABD31F" w14:textId="53E8160A" w:rsidR="000B3C05" w:rsidRPr="000B3C05" w:rsidRDefault="000B3C05" w:rsidP="001E28F0">
      <w:pPr>
        <w:widowControl w:val="0"/>
        <w:tabs>
          <w:tab w:val="left" w:pos="906"/>
        </w:tabs>
        <w:jc w:val="both"/>
        <w:rPr>
          <w:szCs w:val="24"/>
        </w:rPr>
      </w:pPr>
    </w:p>
    <w:p w14:paraId="12CEFB18" w14:textId="77777777" w:rsidR="000B3C05" w:rsidRPr="000B3C05" w:rsidRDefault="000B3C05" w:rsidP="000B3C05">
      <w:pPr>
        <w:tabs>
          <w:tab w:val="left" w:pos="954"/>
        </w:tabs>
        <w:ind w:left="618"/>
        <w:rPr>
          <w:szCs w:val="24"/>
        </w:rPr>
      </w:pPr>
    </w:p>
    <w:p w14:paraId="29838F5A"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7" w:name="bookmark16"/>
      <w:r w:rsidRPr="000B3C05">
        <w:rPr>
          <w:b/>
        </w:rPr>
        <w:t>Основные сведения о порядке налогообложения доходов инвесторов</w:t>
      </w:r>
      <w:bookmarkEnd w:id="17"/>
    </w:p>
    <w:p w14:paraId="371F3C0C" w14:textId="22AE6304" w:rsidR="000B3C05" w:rsidRPr="000B3C05" w:rsidRDefault="0089081A" w:rsidP="0089081A">
      <w:pPr>
        <w:widowControl w:val="0"/>
        <w:tabs>
          <w:tab w:val="left" w:pos="1143"/>
        </w:tabs>
        <w:jc w:val="both"/>
        <w:rPr>
          <w:szCs w:val="24"/>
        </w:rPr>
      </w:pPr>
      <w:r>
        <w:rPr>
          <w:rStyle w:val="26"/>
          <w:rFonts w:eastAsia="Cambria"/>
          <w:sz w:val="24"/>
          <w:szCs w:val="24"/>
        </w:rPr>
        <w:t xml:space="preserve">           143.</w:t>
      </w:r>
      <w:r w:rsidR="000B3C05" w:rsidRPr="000B3C05">
        <w:rPr>
          <w:rStyle w:val="26"/>
          <w:rFonts w:eastAsia="Cambria"/>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444F75B8" w14:textId="77777777" w:rsidR="000B3C05" w:rsidRPr="000B3C05" w:rsidRDefault="000B3C05" w:rsidP="002745DC">
      <w:pPr>
        <w:ind w:firstLine="618"/>
        <w:jc w:val="both"/>
        <w:rPr>
          <w:rStyle w:val="26"/>
          <w:rFonts w:eastAsia="Cambria"/>
          <w:sz w:val="24"/>
          <w:szCs w:val="24"/>
        </w:rPr>
      </w:pPr>
      <w:r w:rsidRPr="000B3C05">
        <w:rPr>
          <w:rStyle w:val="26"/>
          <w:rFonts w:eastAsia="Cambria"/>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763FA1F" w14:textId="77777777" w:rsidR="000B3C05" w:rsidRDefault="000B3C05" w:rsidP="000B3C05">
      <w:pPr>
        <w:ind w:firstLine="618"/>
        <w:rPr>
          <w:rStyle w:val="26"/>
          <w:rFonts w:eastAsia="Cambria"/>
          <w:sz w:val="24"/>
          <w:szCs w:val="24"/>
        </w:rPr>
      </w:pPr>
    </w:p>
    <w:p w14:paraId="117F4EC8" w14:textId="77777777" w:rsidR="00611FF2" w:rsidRDefault="00611FF2" w:rsidP="000B3C05">
      <w:pPr>
        <w:ind w:firstLine="618"/>
        <w:rPr>
          <w:rStyle w:val="26"/>
          <w:rFonts w:eastAsia="Cambria"/>
          <w:sz w:val="24"/>
          <w:szCs w:val="24"/>
        </w:rPr>
      </w:pPr>
    </w:p>
    <w:p w14:paraId="5BFE0820" w14:textId="27C7E6A3" w:rsidR="000B3C05" w:rsidRPr="000B3C05" w:rsidRDefault="00611FF2" w:rsidP="00611FF2">
      <w:pPr>
        <w:ind w:firstLine="618"/>
        <w:rPr>
          <w:rStyle w:val="26"/>
          <w:sz w:val="24"/>
          <w:szCs w:val="24"/>
        </w:rPr>
      </w:pPr>
      <w:r>
        <w:rPr>
          <w:rStyle w:val="26"/>
          <w:rFonts w:eastAsia="Cambria"/>
          <w:sz w:val="24"/>
          <w:szCs w:val="24"/>
        </w:rPr>
        <w:t xml:space="preserve">Генеральный директор                              </w:t>
      </w:r>
      <w:r w:rsidR="002745DC">
        <w:rPr>
          <w:rStyle w:val="26"/>
          <w:sz w:val="24"/>
          <w:szCs w:val="24"/>
        </w:rPr>
        <w:t xml:space="preserve">           </w:t>
      </w:r>
      <w:r w:rsidR="00A85BE1">
        <w:rPr>
          <w:rStyle w:val="26"/>
          <w:sz w:val="24"/>
          <w:szCs w:val="24"/>
        </w:rPr>
        <w:t xml:space="preserve">                                       </w:t>
      </w:r>
      <w:r w:rsidR="002745DC">
        <w:rPr>
          <w:rStyle w:val="26"/>
          <w:sz w:val="24"/>
          <w:szCs w:val="24"/>
        </w:rPr>
        <w:t xml:space="preserve"> </w:t>
      </w:r>
      <w:r w:rsidR="000B3C05" w:rsidRPr="000B3C05">
        <w:rPr>
          <w:rStyle w:val="26"/>
          <w:sz w:val="24"/>
          <w:szCs w:val="24"/>
        </w:rPr>
        <w:t>/</w:t>
      </w:r>
      <w:r w:rsidR="00ED3049">
        <w:rPr>
          <w:rStyle w:val="26"/>
          <w:sz w:val="24"/>
          <w:szCs w:val="24"/>
        </w:rPr>
        <w:t>Королькова И.И</w:t>
      </w:r>
      <w:r w:rsidR="000B3C05" w:rsidRPr="000B3C05">
        <w:rPr>
          <w:rStyle w:val="26"/>
          <w:sz w:val="24"/>
          <w:szCs w:val="24"/>
        </w:rPr>
        <w:t>./</w:t>
      </w:r>
    </w:p>
    <w:p w14:paraId="3B8A99AE" w14:textId="3EC88CA0" w:rsidR="009505F0" w:rsidRDefault="00A85BE1" w:rsidP="000B3C05">
      <w:r>
        <w:t xml:space="preserve">          ООО УК «Надежное управление»</w:t>
      </w:r>
    </w:p>
    <w:p w14:paraId="4F366AD2" w14:textId="77777777" w:rsidR="00611FF2" w:rsidRDefault="00611FF2" w:rsidP="000B3C05"/>
    <w:p w14:paraId="39FA9D91" w14:textId="5E7BA78E" w:rsidR="00F6020D" w:rsidRDefault="00F6020D" w:rsidP="000B3C05"/>
    <w:p w14:paraId="48D7D14C" w14:textId="77DC3A26" w:rsidR="00F6020D" w:rsidRDefault="00F6020D" w:rsidP="000B3C05"/>
    <w:p w14:paraId="56AFC02F" w14:textId="2F6CB8FF" w:rsidR="00526A6D" w:rsidRDefault="00526A6D" w:rsidP="000B3C05"/>
    <w:p w14:paraId="7901D404" w14:textId="562FA54C" w:rsidR="00526A6D" w:rsidRDefault="00526A6D" w:rsidP="000B3C05"/>
    <w:p w14:paraId="7CE53A95" w14:textId="01056E81" w:rsidR="00526A6D" w:rsidRDefault="00526A6D" w:rsidP="000B3C05"/>
    <w:p w14:paraId="486CEE74" w14:textId="1604BCB3" w:rsidR="00526A6D" w:rsidRDefault="00526A6D" w:rsidP="000B3C05"/>
    <w:p w14:paraId="4EC7D4D3" w14:textId="387F3113" w:rsidR="00526A6D" w:rsidRDefault="00526A6D" w:rsidP="000B3C05"/>
    <w:p w14:paraId="028A7209" w14:textId="1445655D" w:rsidR="00505957" w:rsidRDefault="00505957" w:rsidP="000B3C05"/>
    <w:p w14:paraId="454E6D11" w14:textId="6CBAEC35" w:rsidR="00505957" w:rsidRDefault="00505957" w:rsidP="000B3C05"/>
    <w:p w14:paraId="5A048E96" w14:textId="7BDEE888" w:rsidR="00505957" w:rsidRDefault="00505957" w:rsidP="000B3C05"/>
    <w:p w14:paraId="318B93A8" w14:textId="52AC5D63" w:rsidR="00505957" w:rsidRDefault="00505957" w:rsidP="000B3C05"/>
    <w:p w14:paraId="39877223" w14:textId="1C327405" w:rsidR="00505957" w:rsidRDefault="00505957" w:rsidP="000B3C05"/>
    <w:p w14:paraId="5699AC59" w14:textId="6075A593" w:rsidR="00505957" w:rsidRDefault="00505957" w:rsidP="000B3C05"/>
    <w:p w14:paraId="1C5DF10A" w14:textId="5AF4D10B" w:rsidR="00505957" w:rsidRDefault="00505957" w:rsidP="000B3C05"/>
    <w:p w14:paraId="7D04669D" w14:textId="2CE18A26" w:rsidR="00505957" w:rsidRDefault="00505957" w:rsidP="000B3C05"/>
    <w:p w14:paraId="637DAA0C" w14:textId="66F16AD2" w:rsidR="00505957" w:rsidRDefault="00505957" w:rsidP="000B3C05"/>
    <w:p w14:paraId="569BD9AC" w14:textId="33FA7E17" w:rsidR="00505957" w:rsidRDefault="00505957" w:rsidP="000B3C05"/>
    <w:p w14:paraId="2BC413B2" w14:textId="1C345740" w:rsidR="00505957" w:rsidRDefault="00505957" w:rsidP="000B3C05"/>
    <w:p w14:paraId="1F0405F2" w14:textId="7864EAA1" w:rsidR="00505957" w:rsidRDefault="00505957" w:rsidP="000B3C05"/>
    <w:p w14:paraId="528A1AE6" w14:textId="1736BF80" w:rsidR="00505957" w:rsidRDefault="00505957" w:rsidP="000B3C05"/>
    <w:p w14:paraId="2A5D5217" w14:textId="592305DC" w:rsidR="00505957" w:rsidRDefault="00505957" w:rsidP="000B3C05"/>
    <w:p w14:paraId="2FA4AA08" w14:textId="5B1BB7F7" w:rsidR="00505957" w:rsidRDefault="00505957" w:rsidP="000B3C05"/>
    <w:p w14:paraId="516D6E5F" w14:textId="6E302513" w:rsidR="00505957" w:rsidRDefault="00505957" w:rsidP="000B3C05"/>
    <w:p w14:paraId="480B3FB0" w14:textId="72973174" w:rsidR="00505957" w:rsidRDefault="00505957" w:rsidP="000B3C05"/>
    <w:p w14:paraId="2D512C46" w14:textId="1E1C3A18" w:rsidR="00505957" w:rsidRDefault="00505957" w:rsidP="000B3C05"/>
    <w:p w14:paraId="3BED7B31" w14:textId="209BE3CA" w:rsidR="00505957" w:rsidRDefault="00505957" w:rsidP="000B3C05"/>
    <w:p w14:paraId="177E7FD2" w14:textId="6AFA610C" w:rsidR="00505957" w:rsidRDefault="00505957" w:rsidP="000B3C05"/>
    <w:p w14:paraId="2269E752" w14:textId="53DC063C" w:rsidR="00505957" w:rsidRDefault="00505957" w:rsidP="000B3C05"/>
    <w:p w14:paraId="3AE816A5" w14:textId="74B99287" w:rsidR="00505957" w:rsidRDefault="00505957" w:rsidP="000B3C05"/>
    <w:p w14:paraId="0E37360A" w14:textId="7720CDCF" w:rsidR="00505957" w:rsidRDefault="00505957" w:rsidP="000B3C05"/>
    <w:p w14:paraId="40847689" w14:textId="34C434D2" w:rsidR="00505957" w:rsidRDefault="00505957" w:rsidP="000B3C05"/>
    <w:p w14:paraId="662B27F7" w14:textId="20A91A1B" w:rsidR="00505957" w:rsidRDefault="00505957" w:rsidP="000B3C05"/>
    <w:p w14:paraId="125B3C74" w14:textId="512ADBEC" w:rsidR="00505957" w:rsidRDefault="00505957" w:rsidP="000B3C05"/>
    <w:p w14:paraId="7443C5E5" w14:textId="670BE83C" w:rsidR="00505957" w:rsidRDefault="00505957" w:rsidP="000B3C05"/>
    <w:p w14:paraId="4ED9445A" w14:textId="00200285" w:rsidR="00505957" w:rsidRDefault="00505957" w:rsidP="000B3C05"/>
    <w:p w14:paraId="670D6947" w14:textId="088CB525" w:rsidR="00505957" w:rsidRDefault="00505957" w:rsidP="000B3C05"/>
    <w:p w14:paraId="190E00F8" w14:textId="4947EA3B" w:rsidR="00505957" w:rsidRDefault="00505957" w:rsidP="000B3C05"/>
    <w:p w14:paraId="66F1C5DA" w14:textId="64403607" w:rsidR="00505957" w:rsidRDefault="00505957" w:rsidP="000B3C05"/>
    <w:p w14:paraId="0E6591B9" w14:textId="69941E40" w:rsidR="00505957" w:rsidRDefault="00505957" w:rsidP="000B3C05"/>
    <w:p w14:paraId="7259785B" w14:textId="6D6B259B" w:rsidR="00505957" w:rsidRDefault="00505957" w:rsidP="000B3C05"/>
    <w:p w14:paraId="428E9089" w14:textId="724BC0E4" w:rsidR="00505957" w:rsidRDefault="00505957" w:rsidP="000B3C05"/>
    <w:p w14:paraId="5F33E4F6" w14:textId="64E38E34" w:rsidR="00505957" w:rsidRDefault="00505957" w:rsidP="000B3C05"/>
    <w:p w14:paraId="08D33CC2" w14:textId="2ACE861E" w:rsidR="00505957" w:rsidRDefault="00505957" w:rsidP="000B3C05"/>
    <w:p w14:paraId="4FFBE3BF" w14:textId="77777777" w:rsidR="00505957" w:rsidRDefault="00505957" w:rsidP="000B3C05"/>
    <w:p w14:paraId="24E7E3C6" w14:textId="77777777" w:rsidR="00526A6D" w:rsidRDefault="00526A6D" w:rsidP="000B3C05"/>
    <w:p w14:paraId="5AF10A7A"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 к Правилам Фонда </w:t>
      </w:r>
    </w:p>
    <w:p w14:paraId="6C2BD085"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67EB753A"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18D2CF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D1619"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45A9BA"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A10A2F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021AB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C8311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4997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E471E1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32EC1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96EE7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A3E21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5AA13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87A2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BA386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2593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883085" w14:textId="77777777" w:rsidR="00F6020D" w:rsidRPr="00F6020D" w:rsidRDefault="00F6020D" w:rsidP="00F6020D">
            <w:pPr>
              <w:ind w:left="75"/>
              <w:rPr>
                <w:sz w:val="15"/>
                <w:szCs w:val="15"/>
              </w:rPr>
            </w:pPr>
          </w:p>
        </w:tc>
      </w:tr>
    </w:tbl>
    <w:p w14:paraId="0D11C7D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D6C58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B69F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C84F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3B0677A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4FAA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AE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15288B" w14:textId="77777777" w:rsidTr="007B15ED">
        <w:trPr>
          <w:tblCellSpacing w:w="0" w:type="dxa"/>
          <w:jc w:val="center"/>
        </w:trPr>
        <w:tc>
          <w:tcPr>
            <w:tcW w:w="0" w:type="auto"/>
            <w:gridSpan w:val="2"/>
            <w:tcMar>
              <w:top w:w="30" w:type="dxa"/>
              <w:left w:w="75" w:type="dxa"/>
              <w:bottom w:w="30" w:type="dxa"/>
              <w:right w:w="75" w:type="dxa"/>
            </w:tcMar>
            <w:vAlign w:val="center"/>
          </w:tcPr>
          <w:p w14:paraId="02295E5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B159B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C116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85E10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8ECC31D" w14:textId="77777777" w:rsidTr="007B15ED">
        <w:trPr>
          <w:tblCellSpacing w:w="0" w:type="dxa"/>
          <w:jc w:val="center"/>
        </w:trPr>
        <w:tc>
          <w:tcPr>
            <w:tcW w:w="0" w:type="auto"/>
            <w:gridSpan w:val="2"/>
            <w:tcMar>
              <w:top w:w="30" w:type="dxa"/>
              <w:left w:w="75" w:type="dxa"/>
              <w:bottom w:w="30" w:type="dxa"/>
              <w:right w:w="75" w:type="dxa"/>
            </w:tcMar>
            <w:vAlign w:val="center"/>
          </w:tcPr>
          <w:p w14:paraId="36F3901F"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F5576B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5FE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D2B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55032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B91DD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BA40C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75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67446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B86E8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3F9B5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6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6DA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DB2B8CB" w14:textId="77777777" w:rsidR="00F6020D" w:rsidRPr="00F6020D" w:rsidRDefault="00F6020D" w:rsidP="00F6020D">
      <w:pPr>
        <w:spacing w:before="375" w:after="150"/>
        <w:jc w:val="center"/>
        <w:rPr>
          <w:b/>
          <w:bCs/>
          <w:sz w:val="15"/>
          <w:szCs w:val="15"/>
        </w:rPr>
      </w:pPr>
      <w:r w:rsidRPr="00F6020D">
        <w:rPr>
          <w:b/>
          <w:bCs/>
          <w:sz w:val="15"/>
          <w:szCs w:val="15"/>
        </w:rPr>
        <w:lastRenderedPageBreak/>
        <w:t>Прошу выдать мне инвестиционные паи Фонда на сумму:</w:t>
      </w:r>
    </w:p>
    <w:p w14:paraId="4C68308B" w14:textId="77777777" w:rsidR="00F6020D" w:rsidRPr="00F6020D" w:rsidRDefault="00F6020D" w:rsidP="00103684">
      <w:pPr>
        <w:numPr>
          <w:ilvl w:val="0"/>
          <w:numId w:val="24"/>
        </w:numPr>
        <w:tabs>
          <w:tab w:val="num" w:pos="540"/>
        </w:tabs>
        <w:spacing w:before="375" w:after="150"/>
        <w:ind w:left="540"/>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86042D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B147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C2BF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FF0A883" w14:textId="77777777" w:rsidR="00F6020D" w:rsidRPr="00F6020D" w:rsidRDefault="00F6020D" w:rsidP="00103684">
      <w:pPr>
        <w:numPr>
          <w:ilvl w:val="0"/>
          <w:numId w:val="24"/>
        </w:numPr>
        <w:tabs>
          <w:tab w:val="num" w:pos="540"/>
        </w:tabs>
        <w:spacing w:before="120" w:after="150"/>
        <w:ind w:left="538" w:hanging="357"/>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6D630A0E" w14:textId="77777777" w:rsidTr="007B15ED">
        <w:trPr>
          <w:trHeight w:val="794"/>
          <w:tblCellSpacing w:w="22" w:type="dxa"/>
          <w:jc w:val="center"/>
        </w:trPr>
        <w:tc>
          <w:tcPr>
            <w:tcW w:w="1600" w:type="pct"/>
            <w:tcBorders>
              <w:top w:val="nil"/>
              <w:left w:val="nil"/>
              <w:bottom w:val="single" w:sz="6" w:space="0" w:color="808080"/>
              <w:right w:val="nil"/>
            </w:tcBorders>
            <w:shd w:val="clear" w:color="auto" w:fill="C0C0C0"/>
          </w:tcPr>
          <w:p w14:paraId="4E7DA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4477B30C" w14:textId="77777777" w:rsidR="00F6020D" w:rsidRPr="00F6020D" w:rsidRDefault="00F6020D" w:rsidP="00F6020D">
            <w:pPr>
              <w:jc w:val="center"/>
              <w:outlineLvl w:val="3"/>
              <w:rPr>
                <w:b/>
                <w:bCs/>
                <w:sz w:val="15"/>
                <w:szCs w:val="15"/>
              </w:rPr>
            </w:pPr>
            <w:r w:rsidRPr="00F6020D">
              <w:rPr>
                <w:b/>
                <w:bCs/>
                <w:sz w:val="15"/>
                <w:szCs w:val="15"/>
              </w:rPr>
              <w:t>Количество,</w:t>
            </w:r>
          </w:p>
          <w:p w14:paraId="3F1CAA20" w14:textId="77777777" w:rsidR="00F6020D" w:rsidRPr="00F6020D" w:rsidRDefault="00F6020D" w:rsidP="00F6020D">
            <w:pPr>
              <w:jc w:val="center"/>
              <w:outlineLvl w:val="3"/>
              <w:rPr>
                <w:b/>
                <w:bCs/>
                <w:sz w:val="15"/>
                <w:szCs w:val="15"/>
              </w:rPr>
            </w:pPr>
            <w:r w:rsidRPr="00F6020D">
              <w:rPr>
                <w:b/>
                <w:bCs/>
                <w:sz w:val="15"/>
                <w:szCs w:val="15"/>
              </w:rPr>
              <w:t>шт.</w:t>
            </w:r>
          </w:p>
          <w:p w14:paraId="49B77480"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1DFD3B67" w14:textId="77777777" w:rsidR="00F6020D" w:rsidRPr="00F6020D" w:rsidRDefault="00F6020D" w:rsidP="00F6020D">
            <w:pPr>
              <w:jc w:val="center"/>
              <w:outlineLvl w:val="3"/>
              <w:rPr>
                <w:b/>
                <w:bCs/>
                <w:sz w:val="15"/>
                <w:szCs w:val="15"/>
              </w:rPr>
            </w:pPr>
            <w:r w:rsidRPr="00F6020D">
              <w:rPr>
                <w:b/>
                <w:bCs/>
                <w:sz w:val="15"/>
                <w:szCs w:val="15"/>
              </w:rPr>
              <w:t>Стоимость,</w:t>
            </w:r>
          </w:p>
          <w:p w14:paraId="16DC9D49" w14:textId="77777777" w:rsidR="00F6020D" w:rsidRPr="00F6020D" w:rsidRDefault="00F6020D" w:rsidP="00F6020D">
            <w:pPr>
              <w:jc w:val="center"/>
              <w:outlineLvl w:val="3"/>
              <w:rPr>
                <w:b/>
                <w:bCs/>
                <w:sz w:val="15"/>
                <w:szCs w:val="15"/>
              </w:rPr>
            </w:pPr>
            <w:r w:rsidRPr="00F6020D">
              <w:rPr>
                <w:b/>
                <w:bCs/>
                <w:sz w:val="15"/>
                <w:szCs w:val="15"/>
              </w:rPr>
              <w:t>руб.</w:t>
            </w:r>
          </w:p>
          <w:p w14:paraId="288ABC35" w14:textId="77777777" w:rsidR="00F6020D" w:rsidRPr="00F6020D" w:rsidRDefault="00F6020D" w:rsidP="00F6020D">
            <w:pPr>
              <w:jc w:val="center"/>
              <w:outlineLvl w:val="3"/>
              <w:rPr>
                <w:b/>
                <w:bCs/>
                <w:sz w:val="15"/>
                <w:szCs w:val="15"/>
              </w:rPr>
            </w:pPr>
          </w:p>
        </w:tc>
      </w:tr>
    </w:tbl>
    <w:p w14:paraId="0B859BE6"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BDC7C80" w14:textId="77777777" w:rsidTr="007B15ED">
        <w:trPr>
          <w:tblCellSpacing w:w="75" w:type="dxa"/>
        </w:trPr>
        <w:tc>
          <w:tcPr>
            <w:tcW w:w="2500" w:type="pct"/>
            <w:tcMar>
              <w:top w:w="30" w:type="dxa"/>
              <w:left w:w="75" w:type="dxa"/>
              <w:bottom w:w="30" w:type="dxa"/>
              <w:right w:w="75" w:type="dxa"/>
            </w:tcMar>
          </w:tcPr>
          <w:p w14:paraId="1FBA6DB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4E10EBC9"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7A326F15"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4A12EB6"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2 к Правилам Фонда </w:t>
      </w:r>
    </w:p>
    <w:p w14:paraId="4689F1D4"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350F3991"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CA83F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04A9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95CD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6925CA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62E0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9036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7F8CC14"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24CB8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A06A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9D80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56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6C9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8231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9AF591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236BF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1F777" w14:textId="77777777" w:rsidR="00F6020D" w:rsidRPr="00F6020D" w:rsidRDefault="00F6020D" w:rsidP="00F6020D">
            <w:pPr>
              <w:ind w:left="75"/>
              <w:rPr>
                <w:sz w:val="15"/>
                <w:szCs w:val="15"/>
              </w:rPr>
            </w:pPr>
          </w:p>
        </w:tc>
      </w:tr>
    </w:tbl>
    <w:p w14:paraId="26F8839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D82C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C39D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A33FEC"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329195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50BE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16A0F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2225F6A" w14:textId="77777777" w:rsidTr="007B15ED">
        <w:trPr>
          <w:tblCellSpacing w:w="0" w:type="dxa"/>
          <w:jc w:val="center"/>
        </w:trPr>
        <w:tc>
          <w:tcPr>
            <w:tcW w:w="0" w:type="auto"/>
            <w:gridSpan w:val="2"/>
            <w:tcMar>
              <w:top w:w="30" w:type="dxa"/>
              <w:left w:w="75" w:type="dxa"/>
              <w:bottom w:w="30" w:type="dxa"/>
              <w:right w:w="75" w:type="dxa"/>
            </w:tcMar>
            <w:vAlign w:val="center"/>
          </w:tcPr>
          <w:p w14:paraId="7ABDE5B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428FAF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B35FB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6BD3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B3344C4" w14:textId="77777777" w:rsidTr="007B15ED">
        <w:trPr>
          <w:tblCellSpacing w:w="0" w:type="dxa"/>
          <w:jc w:val="center"/>
        </w:trPr>
        <w:tc>
          <w:tcPr>
            <w:tcW w:w="0" w:type="auto"/>
            <w:gridSpan w:val="2"/>
            <w:tcMar>
              <w:top w:w="30" w:type="dxa"/>
              <w:left w:w="75" w:type="dxa"/>
              <w:bottom w:w="30" w:type="dxa"/>
              <w:right w:w="75" w:type="dxa"/>
            </w:tcMar>
            <w:vAlign w:val="center"/>
          </w:tcPr>
          <w:p w14:paraId="1D4D57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824A57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1DD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0DCAA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0C7F3F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ED7C0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BD28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F4B285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83F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31EA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3F084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589BD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5F68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F2CEF9F" w14:textId="77777777" w:rsidR="00F6020D" w:rsidRPr="00F6020D" w:rsidRDefault="00F6020D" w:rsidP="00F6020D">
      <w:pPr>
        <w:jc w:val="center"/>
        <w:rPr>
          <w:b/>
          <w:bCs/>
          <w:sz w:val="15"/>
          <w:szCs w:val="15"/>
        </w:rPr>
      </w:pPr>
      <w:r w:rsidRPr="00F6020D">
        <w:rPr>
          <w:b/>
          <w:bCs/>
          <w:sz w:val="15"/>
          <w:szCs w:val="15"/>
        </w:rPr>
        <w:t>Прошу выдать инвестиционные паи Фонда на сумму:</w:t>
      </w:r>
    </w:p>
    <w:p w14:paraId="09F17537" w14:textId="77777777" w:rsidR="00F6020D" w:rsidRPr="00F6020D" w:rsidRDefault="00F6020D" w:rsidP="00103684">
      <w:pPr>
        <w:numPr>
          <w:ilvl w:val="0"/>
          <w:numId w:val="29"/>
        </w:numPr>
        <w:ind w:left="1616" w:hanging="357"/>
        <w:rPr>
          <w:b/>
          <w:bCs/>
          <w:sz w:val="15"/>
          <w:szCs w:val="15"/>
        </w:rPr>
      </w:pPr>
      <w:r w:rsidRPr="00F6020D">
        <w:rPr>
          <w:b/>
          <w:bCs/>
          <w:sz w:val="15"/>
          <w:szCs w:val="15"/>
        </w:rPr>
        <w:t>Денежных средств в размере_____________________________________________ (руб.)</w:t>
      </w:r>
    </w:p>
    <w:p w14:paraId="0F2A7947" w14:textId="77777777" w:rsidR="00F6020D" w:rsidRPr="00F6020D" w:rsidRDefault="00F6020D" w:rsidP="00F6020D">
      <w:pPr>
        <w:ind w:left="1259"/>
        <w:rPr>
          <w:b/>
          <w:bCs/>
          <w:sz w:val="15"/>
          <w:szCs w:val="15"/>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9FC625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7B58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B6F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25561DE" w14:textId="77777777" w:rsidR="00F6020D" w:rsidRPr="00F6020D" w:rsidRDefault="00F6020D" w:rsidP="00103684">
      <w:pPr>
        <w:numPr>
          <w:ilvl w:val="0"/>
          <w:numId w:val="29"/>
        </w:numPr>
        <w:spacing w:before="120" w:after="150"/>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52E803FA" w14:textId="77777777" w:rsidTr="007B15ED">
        <w:trPr>
          <w:trHeight w:val="938"/>
          <w:tblCellSpacing w:w="22" w:type="dxa"/>
          <w:jc w:val="center"/>
        </w:trPr>
        <w:tc>
          <w:tcPr>
            <w:tcW w:w="1600" w:type="pct"/>
            <w:tcBorders>
              <w:top w:val="nil"/>
              <w:left w:val="nil"/>
              <w:bottom w:val="single" w:sz="6" w:space="0" w:color="808080"/>
              <w:right w:val="nil"/>
            </w:tcBorders>
            <w:shd w:val="clear" w:color="auto" w:fill="C0C0C0"/>
          </w:tcPr>
          <w:p w14:paraId="50987FAD"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0566FDC5" w14:textId="77777777" w:rsidR="00F6020D" w:rsidRPr="00F6020D" w:rsidRDefault="00F6020D" w:rsidP="00F6020D">
            <w:pPr>
              <w:jc w:val="center"/>
              <w:outlineLvl w:val="3"/>
              <w:rPr>
                <w:b/>
                <w:bCs/>
                <w:sz w:val="15"/>
                <w:szCs w:val="15"/>
              </w:rPr>
            </w:pPr>
            <w:r w:rsidRPr="00F6020D">
              <w:rPr>
                <w:b/>
                <w:bCs/>
                <w:sz w:val="15"/>
                <w:szCs w:val="15"/>
              </w:rPr>
              <w:t>Количество,</w:t>
            </w:r>
          </w:p>
          <w:p w14:paraId="5B2233F3" w14:textId="77777777" w:rsidR="00F6020D" w:rsidRPr="00F6020D" w:rsidRDefault="00F6020D" w:rsidP="00F6020D">
            <w:pPr>
              <w:jc w:val="center"/>
              <w:outlineLvl w:val="3"/>
              <w:rPr>
                <w:b/>
                <w:bCs/>
                <w:sz w:val="15"/>
                <w:szCs w:val="15"/>
              </w:rPr>
            </w:pPr>
            <w:r w:rsidRPr="00F6020D">
              <w:rPr>
                <w:b/>
                <w:bCs/>
                <w:sz w:val="15"/>
                <w:szCs w:val="15"/>
              </w:rPr>
              <w:t>шт.</w:t>
            </w:r>
          </w:p>
          <w:p w14:paraId="4A2FD2C2"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27B54261" w14:textId="77777777" w:rsidR="00F6020D" w:rsidRPr="00F6020D" w:rsidRDefault="00F6020D" w:rsidP="00F6020D">
            <w:pPr>
              <w:jc w:val="center"/>
              <w:outlineLvl w:val="3"/>
              <w:rPr>
                <w:b/>
                <w:bCs/>
                <w:sz w:val="15"/>
                <w:szCs w:val="15"/>
              </w:rPr>
            </w:pPr>
            <w:r w:rsidRPr="00F6020D">
              <w:rPr>
                <w:b/>
                <w:bCs/>
                <w:sz w:val="15"/>
                <w:szCs w:val="15"/>
              </w:rPr>
              <w:t>Стоимость,</w:t>
            </w:r>
          </w:p>
          <w:p w14:paraId="6FC05E46" w14:textId="77777777" w:rsidR="00F6020D" w:rsidRPr="00F6020D" w:rsidRDefault="00F6020D" w:rsidP="00F6020D">
            <w:pPr>
              <w:jc w:val="center"/>
              <w:outlineLvl w:val="3"/>
              <w:rPr>
                <w:b/>
                <w:bCs/>
                <w:sz w:val="15"/>
                <w:szCs w:val="15"/>
              </w:rPr>
            </w:pPr>
            <w:r w:rsidRPr="00F6020D">
              <w:rPr>
                <w:b/>
                <w:bCs/>
                <w:sz w:val="15"/>
                <w:szCs w:val="15"/>
              </w:rPr>
              <w:t>руб.</w:t>
            </w:r>
          </w:p>
          <w:p w14:paraId="41ED97DE" w14:textId="77777777" w:rsidR="00F6020D" w:rsidRPr="00F6020D" w:rsidRDefault="00F6020D" w:rsidP="00F6020D">
            <w:pPr>
              <w:jc w:val="center"/>
              <w:outlineLvl w:val="3"/>
              <w:rPr>
                <w:b/>
                <w:bCs/>
                <w:sz w:val="15"/>
                <w:szCs w:val="15"/>
              </w:rPr>
            </w:pPr>
          </w:p>
        </w:tc>
      </w:tr>
    </w:tbl>
    <w:p w14:paraId="29ED6FF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13850B4" w14:textId="77777777" w:rsidTr="007B15ED">
        <w:trPr>
          <w:tblCellSpacing w:w="75" w:type="dxa"/>
        </w:trPr>
        <w:tc>
          <w:tcPr>
            <w:tcW w:w="1316" w:type="pct"/>
            <w:tcMar>
              <w:top w:w="30" w:type="dxa"/>
              <w:left w:w="75" w:type="dxa"/>
              <w:bottom w:w="30" w:type="dxa"/>
              <w:right w:w="75" w:type="dxa"/>
            </w:tcMar>
          </w:tcPr>
          <w:p w14:paraId="14EDA1B7"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7B619F6D"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6B2E106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87CEB06" w14:textId="77777777" w:rsidR="00F6020D" w:rsidRPr="00F6020D" w:rsidRDefault="00F6020D" w:rsidP="00F6020D">
      <w:pPr>
        <w:spacing w:before="45" w:after="45"/>
        <w:jc w:val="right"/>
        <w:rPr>
          <w:rFonts w:ascii="Arial" w:hAnsi="Arial" w:cs="Arial"/>
          <w:b/>
          <w:bCs/>
          <w:sz w:val="15"/>
          <w:szCs w:val="15"/>
          <w:lang w:eastAsia="en-US"/>
        </w:rPr>
      </w:pPr>
    </w:p>
    <w:p w14:paraId="7B5112A7" w14:textId="77777777" w:rsidR="00F6020D" w:rsidRPr="00F6020D" w:rsidRDefault="00F6020D" w:rsidP="00F6020D">
      <w:pPr>
        <w:spacing w:before="45" w:after="45"/>
        <w:jc w:val="right"/>
        <w:rPr>
          <w:rFonts w:ascii="Arial" w:hAnsi="Arial" w:cs="Arial"/>
          <w:b/>
          <w:bCs/>
          <w:sz w:val="15"/>
          <w:szCs w:val="15"/>
          <w:lang w:eastAsia="en-US"/>
        </w:rPr>
      </w:pPr>
    </w:p>
    <w:p w14:paraId="704589D3" w14:textId="77777777" w:rsidR="00F6020D" w:rsidRPr="00F6020D" w:rsidRDefault="00F6020D" w:rsidP="00F6020D">
      <w:pPr>
        <w:spacing w:before="45" w:after="45"/>
        <w:jc w:val="right"/>
        <w:rPr>
          <w:rFonts w:ascii="Arial" w:hAnsi="Arial" w:cs="Arial"/>
          <w:b/>
          <w:bCs/>
          <w:sz w:val="15"/>
          <w:szCs w:val="15"/>
          <w:lang w:eastAsia="en-US"/>
        </w:rPr>
      </w:pPr>
    </w:p>
    <w:p w14:paraId="36C558EA" w14:textId="77777777" w:rsidR="00F6020D" w:rsidRPr="00F6020D" w:rsidRDefault="00F6020D" w:rsidP="00F6020D">
      <w:pPr>
        <w:spacing w:before="45" w:after="45"/>
        <w:jc w:val="right"/>
        <w:rPr>
          <w:rFonts w:ascii="Arial" w:hAnsi="Arial" w:cs="Arial"/>
          <w:b/>
          <w:bCs/>
          <w:sz w:val="15"/>
          <w:szCs w:val="15"/>
          <w:lang w:eastAsia="en-US"/>
        </w:rPr>
      </w:pPr>
    </w:p>
    <w:p w14:paraId="4BF0ED30" w14:textId="77777777" w:rsidR="00F6020D" w:rsidRPr="00F6020D" w:rsidRDefault="00F6020D" w:rsidP="00F6020D">
      <w:pPr>
        <w:spacing w:before="45" w:after="45"/>
        <w:jc w:val="right"/>
        <w:rPr>
          <w:rFonts w:ascii="Arial" w:hAnsi="Arial" w:cs="Arial"/>
          <w:b/>
          <w:bCs/>
          <w:sz w:val="15"/>
          <w:szCs w:val="15"/>
          <w:lang w:eastAsia="en-US"/>
        </w:rPr>
      </w:pPr>
    </w:p>
    <w:p w14:paraId="74C81EA7" w14:textId="77777777" w:rsidR="00F6020D" w:rsidRPr="00F6020D" w:rsidRDefault="00F6020D" w:rsidP="00F6020D">
      <w:pPr>
        <w:spacing w:before="45" w:after="45"/>
        <w:jc w:val="right"/>
        <w:rPr>
          <w:rFonts w:ascii="Arial" w:hAnsi="Arial" w:cs="Arial"/>
          <w:b/>
          <w:bCs/>
          <w:sz w:val="15"/>
          <w:szCs w:val="15"/>
          <w:lang w:eastAsia="en-US"/>
        </w:rPr>
      </w:pPr>
    </w:p>
    <w:p w14:paraId="3C4CF32A" w14:textId="77777777" w:rsidR="00F6020D" w:rsidRPr="00F6020D" w:rsidRDefault="00F6020D" w:rsidP="00F6020D">
      <w:pPr>
        <w:spacing w:before="45" w:after="45"/>
        <w:jc w:val="right"/>
        <w:rPr>
          <w:rFonts w:ascii="Arial" w:hAnsi="Arial" w:cs="Arial"/>
          <w:b/>
          <w:bCs/>
          <w:sz w:val="15"/>
          <w:szCs w:val="15"/>
          <w:lang w:eastAsia="en-US"/>
        </w:rPr>
      </w:pPr>
    </w:p>
    <w:p w14:paraId="6F196DE4"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3 к Правилам Фонда </w:t>
      </w:r>
    </w:p>
    <w:p w14:paraId="3D99C9A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4FD9CF07" w14:textId="77777777" w:rsidR="00F6020D" w:rsidRPr="00F6020D" w:rsidRDefault="00F6020D" w:rsidP="00F6020D">
      <w:pPr>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5744A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824B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4A2B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C5F9D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679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6FC82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1A1B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04F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59A1C"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5F99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700011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D3CCA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00DD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B8A4C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7BA1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EA9DE8" w14:textId="77777777" w:rsidR="00F6020D" w:rsidRPr="00F6020D" w:rsidRDefault="00F6020D" w:rsidP="00F6020D">
            <w:pPr>
              <w:spacing w:before="45" w:after="45"/>
              <w:ind w:left="75"/>
              <w:rPr>
                <w:rFonts w:ascii="Arial" w:hAnsi="Arial" w:cs="Arial"/>
                <w:sz w:val="15"/>
                <w:szCs w:val="15"/>
                <w:lang w:eastAsia="en-US"/>
              </w:rPr>
            </w:pPr>
          </w:p>
        </w:tc>
      </w:tr>
    </w:tbl>
    <w:p w14:paraId="5F9705F1"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7E8D7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CBD4AE"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AE0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DA8C63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05A6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DD1CD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48940FF" w14:textId="77777777" w:rsidTr="007B15ED">
        <w:trPr>
          <w:tblCellSpacing w:w="0" w:type="dxa"/>
          <w:jc w:val="center"/>
        </w:trPr>
        <w:tc>
          <w:tcPr>
            <w:tcW w:w="0" w:type="auto"/>
            <w:gridSpan w:val="2"/>
            <w:tcMar>
              <w:top w:w="30" w:type="dxa"/>
              <w:left w:w="75" w:type="dxa"/>
              <w:bottom w:w="30" w:type="dxa"/>
              <w:right w:w="75" w:type="dxa"/>
            </w:tcMar>
            <w:vAlign w:val="center"/>
          </w:tcPr>
          <w:p w14:paraId="1EC9F35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0AB46C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F6228"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58B78"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3F8340" w14:textId="77777777" w:rsidTr="007B15ED">
        <w:trPr>
          <w:tblCellSpacing w:w="0" w:type="dxa"/>
          <w:jc w:val="center"/>
        </w:trPr>
        <w:tc>
          <w:tcPr>
            <w:tcW w:w="0" w:type="auto"/>
            <w:gridSpan w:val="2"/>
            <w:tcMar>
              <w:top w:w="30" w:type="dxa"/>
              <w:left w:w="75" w:type="dxa"/>
              <w:bottom w:w="30" w:type="dxa"/>
              <w:right w:w="75" w:type="dxa"/>
            </w:tcMar>
            <w:vAlign w:val="center"/>
          </w:tcPr>
          <w:p w14:paraId="46C10DE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7F9E8E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B25C2"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78E5"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4488C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CDD63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A0A0D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91FD22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277F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22A5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01E2A3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E0D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B8B5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045E84F" w14:textId="77777777" w:rsidR="00F6020D" w:rsidRPr="00F6020D" w:rsidRDefault="00F6020D" w:rsidP="00F6020D">
      <w:pPr>
        <w:spacing w:before="60" w:after="60"/>
        <w:jc w:val="center"/>
        <w:rPr>
          <w:b/>
          <w:bCs/>
          <w:sz w:val="15"/>
          <w:szCs w:val="15"/>
        </w:rPr>
      </w:pPr>
      <w:r w:rsidRPr="00F6020D">
        <w:rPr>
          <w:b/>
          <w:bCs/>
          <w:sz w:val="15"/>
          <w:szCs w:val="15"/>
        </w:rPr>
        <w:t>Прошу выдать инвестиционные паи Фонда на сумму:</w:t>
      </w:r>
    </w:p>
    <w:p w14:paraId="14EDC2E4" w14:textId="77777777" w:rsidR="00F6020D" w:rsidRPr="00F6020D" w:rsidRDefault="00F6020D" w:rsidP="00103684">
      <w:pPr>
        <w:numPr>
          <w:ilvl w:val="0"/>
          <w:numId w:val="25"/>
        </w:numPr>
        <w:spacing w:before="60" w:after="60"/>
        <w:ind w:left="538" w:hanging="357"/>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73C45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A74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3077E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F4010" w14:textId="77777777" w:rsidR="00F6020D" w:rsidRPr="00F6020D" w:rsidRDefault="00F6020D" w:rsidP="00103684">
      <w:pPr>
        <w:numPr>
          <w:ilvl w:val="0"/>
          <w:numId w:val="25"/>
        </w:numPr>
        <w:spacing w:before="120" w:after="60"/>
        <w:ind w:left="538" w:hanging="357"/>
        <w:rPr>
          <w:b/>
          <w:bCs/>
          <w:sz w:val="15"/>
          <w:szCs w:val="15"/>
        </w:rPr>
      </w:pPr>
      <w:r w:rsidRPr="00F6020D">
        <w:rPr>
          <w:b/>
          <w:bCs/>
          <w:sz w:val="15"/>
          <w:szCs w:val="15"/>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firstRow="0" w:lastRow="0" w:firstColumn="0" w:lastColumn="0" w:noHBand="0" w:noVBand="0"/>
      </w:tblPr>
      <w:tblGrid>
        <w:gridCol w:w="4483"/>
        <w:gridCol w:w="2624"/>
        <w:gridCol w:w="2230"/>
      </w:tblGrid>
      <w:tr w:rsidR="00F6020D" w:rsidRPr="00F6020D" w14:paraId="6A235F95" w14:textId="77777777" w:rsidTr="007B15ED">
        <w:trPr>
          <w:trHeight w:hRule="exact" w:val="567"/>
          <w:tblCellSpacing w:w="22" w:type="dxa"/>
          <w:jc w:val="center"/>
        </w:trPr>
        <w:tc>
          <w:tcPr>
            <w:tcW w:w="2364" w:type="pct"/>
            <w:tcBorders>
              <w:top w:val="nil"/>
              <w:left w:val="nil"/>
              <w:bottom w:val="single" w:sz="6" w:space="0" w:color="808080"/>
              <w:right w:val="nil"/>
            </w:tcBorders>
            <w:shd w:val="clear" w:color="auto" w:fill="C0C0C0"/>
          </w:tcPr>
          <w:p w14:paraId="548985DF"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80" w:type="pct"/>
            <w:tcBorders>
              <w:top w:val="nil"/>
              <w:left w:val="nil"/>
              <w:bottom w:val="single" w:sz="6" w:space="0" w:color="808080"/>
              <w:right w:val="nil"/>
            </w:tcBorders>
            <w:shd w:val="clear" w:color="auto" w:fill="C0C0C0"/>
          </w:tcPr>
          <w:p w14:paraId="3AE1909B" w14:textId="77777777" w:rsidR="00F6020D" w:rsidRPr="00F6020D" w:rsidRDefault="00F6020D" w:rsidP="00F6020D">
            <w:pPr>
              <w:jc w:val="center"/>
              <w:outlineLvl w:val="3"/>
              <w:rPr>
                <w:b/>
                <w:bCs/>
                <w:sz w:val="15"/>
                <w:szCs w:val="15"/>
              </w:rPr>
            </w:pPr>
            <w:r w:rsidRPr="00F6020D">
              <w:rPr>
                <w:b/>
                <w:bCs/>
                <w:sz w:val="15"/>
                <w:szCs w:val="15"/>
              </w:rPr>
              <w:t>Количество,</w:t>
            </w:r>
          </w:p>
          <w:p w14:paraId="7A7566EB" w14:textId="77777777" w:rsidR="00F6020D" w:rsidRPr="00F6020D" w:rsidRDefault="00F6020D" w:rsidP="00F6020D">
            <w:pPr>
              <w:jc w:val="center"/>
              <w:outlineLvl w:val="3"/>
              <w:rPr>
                <w:b/>
                <w:bCs/>
                <w:sz w:val="15"/>
                <w:szCs w:val="15"/>
              </w:rPr>
            </w:pPr>
            <w:r w:rsidRPr="00F6020D">
              <w:rPr>
                <w:b/>
                <w:bCs/>
                <w:sz w:val="15"/>
                <w:szCs w:val="15"/>
              </w:rPr>
              <w:t>шт.</w:t>
            </w:r>
          </w:p>
          <w:p w14:paraId="04FA32B2" w14:textId="77777777" w:rsidR="00F6020D" w:rsidRPr="00F6020D" w:rsidRDefault="00F6020D" w:rsidP="00F6020D">
            <w:pPr>
              <w:jc w:val="center"/>
              <w:outlineLvl w:val="3"/>
              <w:rPr>
                <w:b/>
                <w:bCs/>
                <w:sz w:val="15"/>
                <w:szCs w:val="15"/>
              </w:rPr>
            </w:pPr>
          </w:p>
          <w:p w14:paraId="0D778ABE" w14:textId="77777777" w:rsidR="00F6020D" w:rsidRPr="00F6020D" w:rsidRDefault="00F6020D" w:rsidP="00F6020D">
            <w:pPr>
              <w:jc w:val="center"/>
              <w:outlineLvl w:val="3"/>
              <w:rPr>
                <w:b/>
                <w:bCs/>
                <w:sz w:val="15"/>
                <w:szCs w:val="15"/>
              </w:rPr>
            </w:pPr>
          </w:p>
        </w:tc>
        <w:tc>
          <w:tcPr>
            <w:tcW w:w="1158" w:type="pct"/>
            <w:tcBorders>
              <w:top w:val="nil"/>
              <w:left w:val="nil"/>
              <w:bottom w:val="single" w:sz="6" w:space="0" w:color="808080"/>
              <w:right w:val="nil"/>
            </w:tcBorders>
            <w:shd w:val="clear" w:color="auto" w:fill="C0C0C0"/>
          </w:tcPr>
          <w:p w14:paraId="3E1257B7" w14:textId="77777777" w:rsidR="00F6020D" w:rsidRPr="00F6020D" w:rsidRDefault="00F6020D" w:rsidP="00F6020D">
            <w:pPr>
              <w:jc w:val="center"/>
              <w:outlineLvl w:val="3"/>
              <w:rPr>
                <w:b/>
                <w:bCs/>
                <w:sz w:val="15"/>
                <w:szCs w:val="15"/>
              </w:rPr>
            </w:pPr>
            <w:r w:rsidRPr="00F6020D">
              <w:rPr>
                <w:b/>
                <w:bCs/>
                <w:sz w:val="15"/>
                <w:szCs w:val="15"/>
              </w:rPr>
              <w:t>Стоимость,</w:t>
            </w:r>
          </w:p>
          <w:p w14:paraId="60BBE643" w14:textId="77777777" w:rsidR="00F6020D" w:rsidRPr="00F6020D" w:rsidRDefault="00F6020D" w:rsidP="00F6020D">
            <w:pPr>
              <w:jc w:val="center"/>
              <w:outlineLvl w:val="3"/>
              <w:rPr>
                <w:b/>
                <w:bCs/>
                <w:sz w:val="15"/>
                <w:szCs w:val="15"/>
              </w:rPr>
            </w:pPr>
            <w:r w:rsidRPr="00F6020D">
              <w:rPr>
                <w:b/>
                <w:bCs/>
                <w:sz w:val="15"/>
                <w:szCs w:val="15"/>
              </w:rPr>
              <w:t>руб.</w:t>
            </w:r>
          </w:p>
          <w:p w14:paraId="237D8FED" w14:textId="77777777" w:rsidR="00F6020D" w:rsidRPr="00F6020D" w:rsidRDefault="00F6020D" w:rsidP="00F6020D">
            <w:pPr>
              <w:jc w:val="center"/>
              <w:outlineLvl w:val="3"/>
              <w:rPr>
                <w:b/>
                <w:bCs/>
                <w:sz w:val="15"/>
                <w:szCs w:val="15"/>
              </w:rPr>
            </w:pPr>
          </w:p>
          <w:p w14:paraId="23074D0B" w14:textId="77777777" w:rsidR="00F6020D" w:rsidRPr="00F6020D" w:rsidRDefault="00F6020D" w:rsidP="00F6020D">
            <w:pPr>
              <w:jc w:val="center"/>
              <w:outlineLvl w:val="3"/>
              <w:rPr>
                <w:b/>
                <w:bCs/>
                <w:sz w:val="15"/>
                <w:szCs w:val="15"/>
              </w:rPr>
            </w:pPr>
          </w:p>
        </w:tc>
      </w:tr>
    </w:tbl>
    <w:p w14:paraId="6A16C6F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06DD05B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68EC8C0E" w14:textId="77777777" w:rsidTr="007B15ED">
        <w:trPr>
          <w:trHeight w:hRule="exact" w:val="227"/>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8323372" w14:textId="77777777" w:rsidR="00F6020D" w:rsidRPr="00F6020D" w:rsidRDefault="00F6020D" w:rsidP="00F6020D">
            <w:pPr>
              <w:spacing w:before="45" w:after="45"/>
              <w:ind w:left="75"/>
              <w:rPr>
                <w:rFonts w:ascii="Arial" w:hAnsi="Arial" w:cs="Arial"/>
                <w:sz w:val="15"/>
                <w:szCs w:val="15"/>
                <w:lang w:eastAsia="en-US"/>
              </w:rPr>
            </w:pPr>
          </w:p>
        </w:tc>
      </w:tr>
    </w:tbl>
    <w:p w14:paraId="55C5E7A6"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669D12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54C11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07DDF"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4A28603B" w14:textId="77777777" w:rsidTr="007B15ED">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938F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5AD19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D7682A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009C5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7B68F6" w14:textId="77777777" w:rsidR="00F6020D" w:rsidRPr="00F6020D" w:rsidRDefault="00F6020D" w:rsidP="00F6020D">
            <w:pPr>
              <w:spacing w:before="45" w:after="45"/>
              <w:ind w:left="75"/>
              <w:rPr>
                <w:rFonts w:ascii="Arial" w:hAnsi="Arial" w:cs="Arial"/>
                <w:sz w:val="15"/>
                <w:szCs w:val="15"/>
                <w:lang w:eastAsia="en-US"/>
              </w:rPr>
            </w:pPr>
          </w:p>
        </w:tc>
      </w:tr>
    </w:tbl>
    <w:p w14:paraId="667F1FFA"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35FA9575"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694488F6"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183"/>
        <w:gridCol w:w="7709"/>
      </w:tblGrid>
      <w:tr w:rsidR="00F6020D" w:rsidRPr="00F6020D" w14:paraId="6A3B0A37" w14:textId="77777777" w:rsidTr="007B15ED">
        <w:trPr>
          <w:trHeight w:val="567"/>
          <w:tblCellSpacing w:w="75" w:type="dxa"/>
        </w:trPr>
        <w:tc>
          <w:tcPr>
            <w:tcW w:w="1037" w:type="pct"/>
            <w:tcMar>
              <w:top w:w="30" w:type="dxa"/>
              <w:left w:w="75" w:type="dxa"/>
              <w:bottom w:w="30" w:type="dxa"/>
              <w:right w:w="75" w:type="dxa"/>
            </w:tcMar>
          </w:tcPr>
          <w:p w14:paraId="05472EF2"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r w:rsidRPr="00F6020D">
              <w:rPr>
                <w:rFonts w:ascii="Arial" w:hAnsi="Arial" w:cs="Arial"/>
                <w:sz w:val="15"/>
                <w:szCs w:val="15"/>
                <w:lang w:val="en-US" w:eastAsia="en-US"/>
              </w:rPr>
              <w:lastRenderedPageBreak/>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16E0AAC5" w14:textId="77777777" w:rsidR="00F6020D" w:rsidRPr="00F6020D" w:rsidRDefault="00F6020D" w:rsidP="00F6020D">
            <w:pPr>
              <w:pBdr>
                <w:bottom w:val="single" w:sz="8" w:space="0" w:color="000000"/>
              </w:pBdr>
              <w:textAlignment w:val="top"/>
              <w:rPr>
                <w:rFonts w:ascii="Arial" w:hAnsi="Arial" w:cs="Arial"/>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r>
          </w:p>
          <w:p w14:paraId="44040B87"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принявшего заявку                                                                                                          </w:t>
            </w:r>
            <w:r w:rsidRPr="00F6020D">
              <w:rPr>
                <w:rFonts w:ascii="Arial" w:hAnsi="Arial" w:cs="Arial"/>
                <w:b/>
                <w:sz w:val="15"/>
                <w:szCs w:val="15"/>
                <w:lang w:eastAsia="en-US"/>
              </w:rPr>
              <w:t>М.П.</w:t>
            </w:r>
          </w:p>
        </w:tc>
      </w:tr>
    </w:tbl>
    <w:p w14:paraId="7603C774" w14:textId="77777777" w:rsidR="00F6020D" w:rsidRPr="00F6020D" w:rsidRDefault="00F6020D" w:rsidP="00F6020D">
      <w:pPr>
        <w:rPr>
          <w:sz w:val="15"/>
          <w:szCs w:val="15"/>
        </w:rPr>
      </w:pPr>
      <w:r w:rsidRPr="00F6020D">
        <w:rPr>
          <w:sz w:val="15"/>
          <w:szCs w:val="15"/>
        </w:rPr>
        <w:t xml:space="preserve">Настоящая заявка носит безотзывный характер. </w:t>
      </w:r>
    </w:p>
    <w:p w14:paraId="0A07A76D" w14:textId="77777777" w:rsidR="00F6020D" w:rsidRPr="00F6020D" w:rsidRDefault="00F6020D" w:rsidP="00F6020D">
      <w:pPr>
        <w:spacing w:before="45" w:after="45"/>
        <w:rPr>
          <w:rFonts w:ascii="Arial" w:hAnsi="Arial" w:cs="Arial"/>
          <w:b/>
          <w:bCs/>
          <w:sz w:val="15"/>
          <w:szCs w:val="15"/>
          <w:lang w:eastAsia="en-US"/>
        </w:rPr>
      </w:pPr>
      <w:r w:rsidRPr="00F6020D">
        <w:rPr>
          <w:rFonts w:ascii="Arial" w:hAnsi="Arial" w:cs="Arial"/>
          <w:b/>
          <w:bCs/>
          <w:sz w:val="15"/>
          <w:szCs w:val="15"/>
          <w:lang w:eastAsia="en-US"/>
        </w:rPr>
        <w:t>С Правилами Фонда ознакомлен.</w:t>
      </w:r>
      <w:r w:rsidRPr="00F6020D">
        <w:rPr>
          <w:rFonts w:ascii="Arial" w:hAnsi="Arial" w:cs="Arial"/>
          <w:b/>
          <w:bCs/>
          <w:sz w:val="15"/>
          <w:szCs w:val="15"/>
          <w:lang w:eastAsia="en-US"/>
        </w:rPr>
        <w:br/>
      </w:r>
    </w:p>
    <w:p w14:paraId="62AEC4D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4 к Правилам Фонда </w:t>
      </w:r>
    </w:p>
    <w:p w14:paraId="65C2F19A"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02BB9E4E"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72B4C563"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8ABA90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569D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BB40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19DBA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7F1B2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24D5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114D4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6C91D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EA99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4C9E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F519D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4E66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A73DA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18647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D35B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22A1D" w14:textId="77777777" w:rsidR="00F6020D" w:rsidRPr="00F6020D" w:rsidRDefault="00F6020D" w:rsidP="00F6020D">
            <w:pPr>
              <w:ind w:left="75"/>
              <w:rPr>
                <w:sz w:val="15"/>
                <w:szCs w:val="15"/>
              </w:rPr>
            </w:pPr>
          </w:p>
        </w:tc>
      </w:tr>
    </w:tbl>
    <w:p w14:paraId="576BC64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5254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233F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B0379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1014628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91F1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AB48C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AFB1DD3" w14:textId="77777777" w:rsidTr="007B15ED">
        <w:trPr>
          <w:tblCellSpacing w:w="0" w:type="dxa"/>
          <w:jc w:val="center"/>
        </w:trPr>
        <w:tc>
          <w:tcPr>
            <w:tcW w:w="0" w:type="auto"/>
            <w:gridSpan w:val="2"/>
            <w:tcMar>
              <w:top w:w="30" w:type="dxa"/>
              <w:left w:w="75" w:type="dxa"/>
              <w:bottom w:w="30" w:type="dxa"/>
              <w:right w:w="75" w:type="dxa"/>
            </w:tcMar>
            <w:vAlign w:val="center"/>
          </w:tcPr>
          <w:p w14:paraId="7913784D"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5DE2C7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4319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F7D7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F4BA3A9" w14:textId="77777777" w:rsidTr="007B15ED">
        <w:trPr>
          <w:tblCellSpacing w:w="0" w:type="dxa"/>
          <w:jc w:val="center"/>
        </w:trPr>
        <w:tc>
          <w:tcPr>
            <w:tcW w:w="0" w:type="auto"/>
            <w:gridSpan w:val="2"/>
            <w:tcMar>
              <w:top w:w="30" w:type="dxa"/>
              <w:left w:w="75" w:type="dxa"/>
              <w:bottom w:w="30" w:type="dxa"/>
              <w:right w:w="75" w:type="dxa"/>
            </w:tcMar>
            <w:vAlign w:val="center"/>
          </w:tcPr>
          <w:p w14:paraId="175D3F2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091776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D27F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3B3B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FF45B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9E65B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AFDE6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B90B49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5F8E2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DAF0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019AA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C501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49FA7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3B67336" w14:textId="77777777" w:rsidR="00F6020D" w:rsidRPr="00F6020D" w:rsidRDefault="00F6020D" w:rsidP="00F6020D">
      <w:pPr>
        <w:spacing w:before="375" w:after="375"/>
        <w:jc w:val="center"/>
        <w:rPr>
          <w:b/>
          <w:bCs/>
          <w:sz w:val="15"/>
          <w:szCs w:val="15"/>
        </w:rPr>
      </w:pPr>
      <w:r w:rsidRPr="00F6020D">
        <w:rPr>
          <w:b/>
          <w:bCs/>
          <w:sz w:val="15"/>
          <w:szCs w:val="15"/>
        </w:rPr>
        <w:t xml:space="preserve">Прошу выдать мне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79F01B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6EC4D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817CD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10EF58" w14:textId="77777777" w:rsidR="00F6020D" w:rsidRPr="00F6020D" w:rsidRDefault="00F6020D" w:rsidP="00F6020D">
      <w:pPr>
        <w:rPr>
          <w:sz w:val="15"/>
          <w:szCs w:val="15"/>
        </w:rPr>
      </w:pPr>
    </w:p>
    <w:p w14:paraId="46BAC91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27DC9AA6" w14:textId="77777777" w:rsidTr="007B15ED">
        <w:trPr>
          <w:tblCellSpacing w:w="75" w:type="dxa"/>
        </w:trPr>
        <w:tc>
          <w:tcPr>
            <w:tcW w:w="2500" w:type="pct"/>
            <w:tcMar>
              <w:top w:w="30" w:type="dxa"/>
              <w:left w:w="75" w:type="dxa"/>
              <w:bottom w:w="30" w:type="dxa"/>
              <w:right w:w="75" w:type="dxa"/>
            </w:tcMar>
          </w:tcPr>
          <w:p w14:paraId="06C1C4E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52AAF528"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38BDE52"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525A83F" w14:textId="77777777" w:rsidR="00F6020D" w:rsidRPr="00F6020D" w:rsidRDefault="00F6020D" w:rsidP="00F6020D">
      <w:pPr>
        <w:rPr>
          <w:sz w:val="15"/>
          <w:szCs w:val="15"/>
        </w:rPr>
      </w:pPr>
    </w:p>
    <w:p w14:paraId="20B45FD7"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5 к Правилам Фонда </w:t>
      </w:r>
    </w:p>
    <w:p w14:paraId="42CD849C"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616535C7"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02CCFCB9"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77AE6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07E82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0DFD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222F0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6BAE8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1301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18097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2A37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4C4AB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DA638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B2450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92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2CA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EBA03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3F137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D991C5" w14:textId="77777777" w:rsidR="00F6020D" w:rsidRPr="00F6020D" w:rsidRDefault="00F6020D" w:rsidP="00F6020D">
            <w:pPr>
              <w:ind w:left="75"/>
              <w:rPr>
                <w:sz w:val="15"/>
                <w:szCs w:val="15"/>
              </w:rPr>
            </w:pPr>
          </w:p>
        </w:tc>
      </w:tr>
    </w:tbl>
    <w:p w14:paraId="1124B2D9"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D722AB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EDD98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BF718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C0C7F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DCB7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756C1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CEC672A" w14:textId="77777777" w:rsidTr="007B15ED">
        <w:trPr>
          <w:tblCellSpacing w:w="0" w:type="dxa"/>
          <w:jc w:val="center"/>
        </w:trPr>
        <w:tc>
          <w:tcPr>
            <w:tcW w:w="0" w:type="auto"/>
            <w:gridSpan w:val="2"/>
            <w:tcMar>
              <w:top w:w="30" w:type="dxa"/>
              <w:left w:w="75" w:type="dxa"/>
              <w:bottom w:w="30" w:type="dxa"/>
              <w:right w:w="75" w:type="dxa"/>
            </w:tcMar>
            <w:vAlign w:val="center"/>
          </w:tcPr>
          <w:p w14:paraId="2EC3E9C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16D77C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710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F66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44DFF9" w14:textId="77777777" w:rsidTr="007B15ED">
        <w:trPr>
          <w:tblCellSpacing w:w="0" w:type="dxa"/>
          <w:jc w:val="center"/>
        </w:trPr>
        <w:tc>
          <w:tcPr>
            <w:tcW w:w="0" w:type="auto"/>
            <w:gridSpan w:val="2"/>
            <w:tcMar>
              <w:top w:w="30" w:type="dxa"/>
              <w:left w:w="75" w:type="dxa"/>
              <w:bottom w:w="30" w:type="dxa"/>
              <w:right w:w="75" w:type="dxa"/>
            </w:tcMar>
            <w:vAlign w:val="center"/>
          </w:tcPr>
          <w:p w14:paraId="63DE8F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0A343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5141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CEA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4FADE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575F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85F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AF3CE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FA23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8E879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AD27C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3FEB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45C54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25DBDD21" w14:textId="77777777" w:rsidR="00F6020D" w:rsidRPr="00F6020D" w:rsidRDefault="00F6020D" w:rsidP="00F6020D">
      <w:pPr>
        <w:spacing w:before="375" w:after="375"/>
        <w:jc w:val="center"/>
        <w:rPr>
          <w:b/>
          <w:bCs/>
          <w:sz w:val="15"/>
          <w:szCs w:val="15"/>
        </w:rPr>
      </w:pPr>
      <w:r w:rsidRPr="00F6020D">
        <w:rPr>
          <w:b/>
          <w:bCs/>
          <w:sz w:val="15"/>
          <w:szCs w:val="15"/>
        </w:rPr>
        <w:t xml:space="preserve">Прошу выдать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2B0798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BEF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687B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732FCFF" w14:textId="77777777" w:rsidR="00F6020D" w:rsidRPr="00F6020D" w:rsidRDefault="00F6020D" w:rsidP="00F6020D">
      <w:pPr>
        <w:spacing w:before="375" w:after="375"/>
        <w:jc w:val="center"/>
        <w:rPr>
          <w:sz w:val="15"/>
          <w:szCs w:val="15"/>
        </w:rPr>
      </w:pPr>
    </w:p>
    <w:p w14:paraId="3A208B0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7C51F52" w14:textId="77777777" w:rsidTr="007B15ED">
        <w:trPr>
          <w:tblCellSpacing w:w="75" w:type="dxa"/>
        </w:trPr>
        <w:tc>
          <w:tcPr>
            <w:tcW w:w="1316" w:type="pct"/>
            <w:tcMar>
              <w:top w:w="30" w:type="dxa"/>
              <w:left w:w="75" w:type="dxa"/>
              <w:bottom w:w="30" w:type="dxa"/>
              <w:right w:w="75" w:type="dxa"/>
            </w:tcMar>
          </w:tcPr>
          <w:p w14:paraId="0D82042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4FE51A2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23289ABE"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104F84C1" w14:textId="77777777" w:rsidR="00F6020D" w:rsidRPr="00F6020D" w:rsidRDefault="00F6020D" w:rsidP="00F6020D">
      <w:pPr>
        <w:spacing w:before="45" w:after="45"/>
        <w:jc w:val="right"/>
        <w:rPr>
          <w:rFonts w:ascii="Arial" w:hAnsi="Arial" w:cs="Arial"/>
          <w:b/>
          <w:bCs/>
          <w:sz w:val="15"/>
          <w:szCs w:val="15"/>
          <w:lang w:eastAsia="en-US"/>
        </w:rPr>
      </w:pPr>
    </w:p>
    <w:p w14:paraId="55A48C2C" w14:textId="77777777" w:rsidR="00F6020D" w:rsidRPr="00F6020D" w:rsidRDefault="00F6020D" w:rsidP="00F6020D">
      <w:pPr>
        <w:spacing w:before="45" w:after="45"/>
        <w:jc w:val="right"/>
        <w:rPr>
          <w:rFonts w:ascii="Arial" w:hAnsi="Arial" w:cs="Arial"/>
          <w:b/>
          <w:bCs/>
          <w:sz w:val="15"/>
          <w:szCs w:val="15"/>
          <w:lang w:eastAsia="en-US"/>
        </w:rPr>
      </w:pPr>
    </w:p>
    <w:p w14:paraId="24A24655" w14:textId="77777777" w:rsidR="00F6020D" w:rsidRPr="00F6020D" w:rsidRDefault="00F6020D" w:rsidP="00F6020D">
      <w:pPr>
        <w:jc w:val="right"/>
        <w:rPr>
          <w:sz w:val="15"/>
          <w:szCs w:val="15"/>
        </w:rPr>
      </w:pPr>
    </w:p>
    <w:p w14:paraId="0070F643" w14:textId="77777777" w:rsidR="00F6020D" w:rsidRPr="00F6020D" w:rsidRDefault="00F6020D" w:rsidP="00F6020D">
      <w:pPr>
        <w:jc w:val="right"/>
        <w:rPr>
          <w:sz w:val="15"/>
          <w:szCs w:val="15"/>
        </w:rPr>
      </w:pPr>
    </w:p>
    <w:p w14:paraId="08A4117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6 к Правилам Фонда </w:t>
      </w:r>
    </w:p>
    <w:p w14:paraId="193F4473"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2B31A790"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2AF60EDA"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A4A1D7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A4809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E7378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A45AF9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86B5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1BBD9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E6DE3E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A65BEE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CC3F8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ACE8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DF228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AAB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6384F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5516D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64F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8E0E" w14:textId="77777777" w:rsidR="00F6020D" w:rsidRPr="00F6020D" w:rsidRDefault="00F6020D" w:rsidP="00F6020D">
            <w:pPr>
              <w:spacing w:before="45" w:after="45"/>
              <w:ind w:left="75"/>
              <w:rPr>
                <w:rFonts w:ascii="Arial" w:hAnsi="Arial" w:cs="Arial"/>
                <w:sz w:val="15"/>
                <w:szCs w:val="15"/>
                <w:lang w:eastAsia="en-US"/>
              </w:rPr>
            </w:pPr>
          </w:p>
        </w:tc>
      </w:tr>
    </w:tbl>
    <w:p w14:paraId="1FDCED5E"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B8F66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AE72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D3E1E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3E8AF1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607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F1A8E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B341CB2" w14:textId="77777777" w:rsidTr="007B15ED">
        <w:trPr>
          <w:tblCellSpacing w:w="0" w:type="dxa"/>
          <w:jc w:val="center"/>
        </w:trPr>
        <w:tc>
          <w:tcPr>
            <w:tcW w:w="0" w:type="auto"/>
            <w:gridSpan w:val="2"/>
            <w:tcMar>
              <w:top w:w="30" w:type="dxa"/>
              <w:left w:w="75" w:type="dxa"/>
              <w:bottom w:w="30" w:type="dxa"/>
              <w:right w:w="75" w:type="dxa"/>
            </w:tcMar>
            <w:vAlign w:val="center"/>
          </w:tcPr>
          <w:p w14:paraId="50918F5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2DBAB50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DC5B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5AF8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B4E5F6B" w14:textId="77777777" w:rsidTr="007B15ED">
        <w:trPr>
          <w:tblCellSpacing w:w="0" w:type="dxa"/>
          <w:jc w:val="center"/>
        </w:trPr>
        <w:tc>
          <w:tcPr>
            <w:tcW w:w="0" w:type="auto"/>
            <w:gridSpan w:val="2"/>
            <w:tcMar>
              <w:top w:w="30" w:type="dxa"/>
              <w:left w:w="75" w:type="dxa"/>
              <w:bottom w:w="30" w:type="dxa"/>
              <w:right w:w="75" w:type="dxa"/>
            </w:tcMar>
            <w:vAlign w:val="center"/>
          </w:tcPr>
          <w:p w14:paraId="6EC01E1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5425CFF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F85C7"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AC117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91AA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87E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1AA43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3C45D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D719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BCA8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A173F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53E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4E35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0EAA6E5" w14:textId="77777777" w:rsidR="00F6020D" w:rsidRPr="00F6020D" w:rsidRDefault="00F6020D" w:rsidP="00F6020D">
      <w:pPr>
        <w:spacing w:before="120" w:after="120"/>
        <w:jc w:val="center"/>
        <w:rPr>
          <w:b/>
          <w:bCs/>
          <w:sz w:val="15"/>
          <w:szCs w:val="15"/>
        </w:rPr>
      </w:pPr>
      <w:r w:rsidRPr="00F6020D">
        <w:rPr>
          <w:b/>
          <w:bCs/>
          <w:sz w:val="15"/>
          <w:szCs w:val="15"/>
        </w:rPr>
        <w:t xml:space="preserve">Прошу выдать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DE838B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1162B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4601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50D57C68"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29128237"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79716617" w14:textId="77777777" w:rsidTr="007B15E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14:paraId="461A490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E666F8D"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FCF585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D23C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7A2AF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772E63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D3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2EA9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5D45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E90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C2E68" w14:textId="77777777" w:rsidR="00F6020D" w:rsidRPr="00F6020D" w:rsidRDefault="00F6020D" w:rsidP="00F6020D">
            <w:pPr>
              <w:spacing w:before="45" w:after="45"/>
              <w:ind w:left="75"/>
              <w:rPr>
                <w:rFonts w:ascii="Arial" w:hAnsi="Arial" w:cs="Arial"/>
                <w:sz w:val="15"/>
                <w:szCs w:val="15"/>
                <w:lang w:eastAsia="en-US"/>
              </w:rPr>
            </w:pPr>
          </w:p>
        </w:tc>
      </w:tr>
    </w:tbl>
    <w:p w14:paraId="46447F36"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4CD11907"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0CB9F64A"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p w14:paraId="552A3911"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85"/>
        <w:gridCol w:w="7407"/>
      </w:tblGrid>
      <w:tr w:rsidR="00F6020D" w:rsidRPr="00F6020D" w14:paraId="62D5C29D" w14:textId="77777777" w:rsidTr="007B15ED">
        <w:trPr>
          <w:trHeight w:val="670"/>
          <w:tblCellSpacing w:w="75" w:type="dxa"/>
        </w:trPr>
        <w:tc>
          <w:tcPr>
            <w:tcW w:w="1197" w:type="pct"/>
            <w:tcMar>
              <w:top w:w="30" w:type="dxa"/>
              <w:left w:w="75" w:type="dxa"/>
              <w:bottom w:w="30" w:type="dxa"/>
              <w:right w:w="75" w:type="dxa"/>
            </w:tcMar>
          </w:tcPr>
          <w:p w14:paraId="4FDC2641" w14:textId="77777777" w:rsidR="00F6020D" w:rsidRPr="00F6020D" w:rsidRDefault="00F6020D" w:rsidP="00F6020D">
            <w:pPr>
              <w:pBdr>
                <w:bottom w:val="single" w:sz="8" w:space="0" w:color="000000"/>
              </w:pBdr>
              <w:spacing w:before="120" w:after="150"/>
              <w:textAlignment w:val="top"/>
              <w:rPr>
                <w:rFonts w:ascii="Arial" w:hAnsi="Arial" w:cs="Arial"/>
                <w:sz w:val="15"/>
                <w:szCs w:val="15"/>
                <w:lang w:val="en-US" w:eastAsia="en-US"/>
              </w:rPr>
            </w:pPr>
            <w:r w:rsidRPr="00F6020D">
              <w:rPr>
                <w:rFonts w:ascii="Arial" w:hAnsi="Arial" w:cs="Arial"/>
                <w:sz w:val="15"/>
                <w:szCs w:val="15"/>
                <w:lang w:val="en-US" w:eastAsia="en-US"/>
              </w:rPr>
              <w:lastRenderedPageBreak/>
              <w:t>Подпись Уполномоченного представителя</w:t>
            </w:r>
          </w:p>
        </w:tc>
        <w:tc>
          <w:tcPr>
            <w:tcW w:w="0" w:type="auto"/>
            <w:tcMar>
              <w:top w:w="30" w:type="dxa"/>
              <w:left w:w="75" w:type="dxa"/>
              <w:bottom w:w="30" w:type="dxa"/>
              <w:right w:w="75" w:type="dxa"/>
            </w:tcMar>
          </w:tcPr>
          <w:p w14:paraId="4BB466BA" w14:textId="77777777" w:rsidR="00F6020D" w:rsidRPr="00F6020D" w:rsidRDefault="00F6020D" w:rsidP="00F6020D">
            <w:pPr>
              <w:pBdr>
                <w:bottom w:val="single" w:sz="8" w:space="0" w:color="000000"/>
              </w:pBdr>
              <w:spacing w:before="120" w:after="150"/>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3D97E118"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7 к Правилам Фонда </w:t>
      </w:r>
    </w:p>
    <w:p w14:paraId="06A32A51"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3C9B1BAD"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физических лиц</w:t>
      </w:r>
    </w:p>
    <w:p w14:paraId="258182C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97B50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3F33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15C79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E68CFB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8324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D56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5F5639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132A39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A760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8F43D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B09F0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C6D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ACC9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505C1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2553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1B1DBB" w14:textId="77777777" w:rsidR="00F6020D" w:rsidRPr="00F6020D" w:rsidRDefault="00F6020D" w:rsidP="00F6020D">
            <w:pPr>
              <w:ind w:left="75"/>
              <w:rPr>
                <w:sz w:val="15"/>
                <w:szCs w:val="15"/>
              </w:rPr>
            </w:pPr>
          </w:p>
        </w:tc>
      </w:tr>
    </w:tbl>
    <w:p w14:paraId="61EA7B7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1F9BE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F16E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6DE512"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60EB118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C81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9A20D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FFBA5E" w14:textId="77777777" w:rsidTr="007B15ED">
        <w:trPr>
          <w:tblCellSpacing w:w="0" w:type="dxa"/>
          <w:jc w:val="center"/>
        </w:trPr>
        <w:tc>
          <w:tcPr>
            <w:tcW w:w="0" w:type="auto"/>
            <w:gridSpan w:val="2"/>
            <w:tcMar>
              <w:top w:w="30" w:type="dxa"/>
              <w:left w:w="75" w:type="dxa"/>
              <w:bottom w:w="30" w:type="dxa"/>
              <w:right w:w="75" w:type="dxa"/>
            </w:tcMar>
            <w:vAlign w:val="center"/>
          </w:tcPr>
          <w:p w14:paraId="350D3D9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3381E6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9D880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796E1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73C5E24" w14:textId="77777777" w:rsidTr="007B15ED">
        <w:trPr>
          <w:tblCellSpacing w:w="0" w:type="dxa"/>
          <w:jc w:val="center"/>
        </w:trPr>
        <w:tc>
          <w:tcPr>
            <w:tcW w:w="0" w:type="auto"/>
            <w:gridSpan w:val="2"/>
            <w:tcMar>
              <w:top w:w="30" w:type="dxa"/>
              <w:left w:w="75" w:type="dxa"/>
              <w:bottom w:w="30" w:type="dxa"/>
              <w:right w:w="75" w:type="dxa"/>
            </w:tcMar>
            <w:vAlign w:val="center"/>
          </w:tcPr>
          <w:p w14:paraId="197ACDF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D6EA0E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443A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D4167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68BC86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20C92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D2301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0BC09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426C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9FA64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4916DC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A32A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68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2CF230"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6953EA2F"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534C099B" w14:textId="77777777" w:rsidR="00F6020D" w:rsidRPr="00F6020D" w:rsidRDefault="00F6020D" w:rsidP="00103684">
      <w:pPr>
        <w:numPr>
          <w:ilvl w:val="0"/>
          <w:numId w:val="26"/>
        </w:numPr>
        <w:spacing w:after="150"/>
        <w:rPr>
          <w:b/>
          <w:bCs/>
          <w:sz w:val="15"/>
          <w:szCs w:val="15"/>
        </w:rPr>
      </w:pPr>
      <w:r w:rsidRPr="00F6020D">
        <w:rPr>
          <w:b/>
          <w:bCs/>
          <w:sz w:val="15"/>
          <w:szCs w:val="15"/>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4F29C0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954C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D71FF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597D94" w14:textId="77777777" w:rsidR="00F6020D" w:rsidRPr="00F6020D" w:rsidRDefault="00F6020D" w:rsidP="00103684">
      <w:pPr>
        <w:numPr>
          <w:ilvl w:val="0"/>
          <w:numId w:val="26"/>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3482"/>
        <w:gridCol w:w="3071"/>
      </w:tblGrid>
      <w:tr w:rsidR="00F6020D" w:rsidRPr="00F6020D" w14:paraId="5EAA0F47"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0633955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03F43C9D" w14:textId="77777777" w:rsidR="00F6020D" w:rsidRPr="00F6020D" w:rsidRDefault="00F6020D" w:rsidP="00F6020D">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14:paraId="4BC613FF" w14:textId="77777777" w:rsidR="00F6020D" w:rsidRPr="00F6020D" w:rsidRDefault="00F6020D" w:rsidP="00F6020D">
            <w:pPr>
              <w:jc w:val="center"/>
              <w:outlineLvl w:val="3"/>
              <w:rPr>
                <w:b/>
                <w:bCs/>
                <w:sz w:val="15"/>
                <w:szCs w:val="15"/>
              </w:rPr>
            </w:pPr>
          </w:p>
          <w:p w14:paraId="08FA09FD" w14:textId="77777777" w:rsidR="00F6020D" w:rsidRPr="00F6020D" w:rsidRDefault="00F6020D" w:rsidP="00F6020D">
            <w:pPr>
              <w:jc w:val="center"/>
              <w:outlineLvl w:val="3"/>
              <w:rPr>
                <w:b/>
                <w:bCs/>
                <w:sz w:val="15"/>
                <w:szCs w:val="15"/>
              </w:rPr>
            </w:pPr>
            <w:r w:rsidRPr="00F6020D">
              <w:rPr>
                <w:b/>
                <w:bCs/>
                <w:sz w:val="15"/>
                <w:szCs w:val="15"/>
              </w:rPr>
              <w:t>Количество,</w:t>
            </w:r>
          </w:p>
          <w:p w14:paraId="7B5DD50C" w14:textId="77777777" w:rsidR="00F6020D" w:rsidRPr="00F6020D" w:rsidRDefault="00F6020D" w:rsidP="00F6020D">
            <w:pPr>
              <w:jc w:val="center"/>
              <w:outlineLvl w:val="3"/>
              <w:rPr>
                <w:b/>
                <w:bCs/>
                <w:sz w:val="15"/>
                <w:szCs w:val="15"/>
              </w:rPr>
            </w:pPr>
            <w:r w:rsidRPr="00F6020D">
              <w:rPr>
                <w:b/>
                <w:bCs/>
                <w:sz w:val="15"/>
                <w:szCs w:val="15"/>
              </w:rPr>
              <w:t>шт.</w:t>
            </w:r>
          </w:p>
          <w:p w14:paraId="59C318A8" w14:textId="77777777" w:rsidR="00F6020D" w:rsidRPr="00F6020D" w:rsidRDefault="00F6020D" w:rsidP="00F6020D">
            <w:pPr>
              <w:jc w:val="center"/>
              <w:outlineLvl w:val="3"/>
              <w:rPr>
                <w:b/>
                <w:bCs/>
                <w:sz w:val="15"/>
                <w:szCs w:val="15"/>
              </w:rPr>
            </w:pPr>
          </w:p>
          <w:p w14:paraId="2C95C311" w14:textId="77777777" w:rsidR="00F6020D" w:rsidRPr="00F6020D" w:rsidRDefault="00F6020D" w:rsidP="00F6020D">
            <w:pPr>
              <w:jc w:val="center"/>
              <w:outlineLvl w:val="3"/>
              <w:rPr>
                <w:b/>
                <w:bCs/>
                <w:sz w:val="15"/>
                <w:szCs w:val="15"/>
              </w:rPr>
            </w:pPr>
          </w:p>
          <w:p w14:paraId="08693B72" w14:textId="77777777" w:rsidR="00F6020D" w:rsidRPr="00F6020D" w:rsidRDefault="00F6020D" w:rsidP="00F6020D">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14:paraId="481A36D7" w14:textId="77777777" w:rsidR="00F6020D" w:rsidRPr="00F6020D" w:rsidRDefault="00F6020D" w:rsidP="00F6020D">
            <w:pPr>
              <w:jc w:val="center"/>
              <w:outlineLvl w:val="3"/>
              <w:rPr>
                <w:b/>
                <w:bCs/>
                <w:sz w:val="15"/>
                <w:szCs w:val="15"/>
              </w:rPr>
            </w:pPr>
          </w:p>
          <w:p w14:paraId="30B6B950" w14:textId="77777777" w:rsidR="00F6020D" w:rsidRPr="00F6020D" w:rsidRDefault="00F6020D" w:rsidP="00F6020D">
            <w:pPr>
              <w:jc w:val="center"/>
              <w:outlineLvl w:val="3"/>
              <w:rPr>
                <w:b/>
                <w:bCs/>
                <w:sz w:val="15"/>
                <w:szCs w:val="15"/>
              </w:rPr>
            </w:pPr>
            <w:r w:rsidRPr="00F6020D">
              <w:rPr>
                <w:b/>
                <w:bCs/>
                <w:sz w:val="15"/>
                <w:szCs w:val="15"/>
              </w:rPr>
              <w:t>Стоимость,</w:t>
            </w:r>
          </w:p>
          <w:p w14:paraId="6CEFF86B" w14:textId="77777777" w:rsidR="00F6020D" w:rsidRPr="00F6020D" w:rsidRDefault="00F6020D" w:rsidP="00F6020D">
            <w:pPr>
              <w:jc w:val="center"/>
              <w:outlineLvl w:val="3"/>
              <w:rPr>
                <w:b/>
                <w:bCs/>
                <w:sz w:val="15"/>
                <w:szCs w:val="15"/>
              </w:rPr>
            </w:pPr>
            <w:r w:rsidRPr="00F6020D">
              <w:rPr>
                <w:b/>
                <w:bCs/>
                <w:sz w:val="15"/>
                <w:szCs w:val="15"/>
              </w:rPr>
              <w:t>руб.</w:t>
            </w:r>
          </w:p>
          <w:p w14:paraId="4D1A1037" w14:textId="77777777" w:rsidR="00F6020D" w:rsidRPr="00F6020D" w:rsidRDefault="00F6020D" w:rsidP="00F6020D">
            <w:pPr>
              <w:jc w:val="center"/>
              <w:outlineLvl w:val="3"/>
              <w:rPr>
                <w:b/>
                <w:bCs/>
                <w:sz w:val="15"/>
                <w:szCs w:val="15"/>
              </w:rPr>
            </w:pPr>
          </w:p>
          <w:p w14:paraId="7BECE4D2" w14:textId="77777777" w:rsidR="00F6020D" w:rsidRPr="00F6020D" w:rsidRDefault="00F6020D" w:rsidP="00F6020D">
            <w:pPr>
              <w:jc w:val="center"/>
              <w:outlineLvl w:val="3"/>
              <w:rPr>
                <w:b/>
                <w:bCs/>
                <w:sz w:val="15"/>
                <w:szCs w:val="15"/>
              </w:rPr>
            </w:pPr>
          </w:p>
          <w:p w14:paraId="4A133A22" w14:textId="77777777" w:rsidR="00F6020D" w:rsidRPr="00F6020D" w:rsidRDefault="00F6020D" w:rsidP="00F6020D">
            <w:pPr>
              <w:jc w:val="center"/>
              <w:outlineLvl w:val="3"/>
              <w:rPr>
                <w:b/>
                <w:bCs/>
                <w:sz w:val="15"/>
                <w:szCs w:val="15"/>
              </w:rPr>
            </w:pPr>
          </w:p>
        </w:tc>
      </w:tr>
    </w:tbl>
    <w:p w14:paraId="3D190A5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1428086" w14:textId="77777777" w:rsidTr="007B15ED">
        <w:trPr>
          <w:tblCellSpacing w:w="75" w:type="dxa"/>
        </w:trPr>
        <w:tc>
          <w:tcPr>
            <w:tcW w:w="2500" w:type="pct"/>
            <w:tcMar>
              <w:top w:w="30" w:type="dxa"/>
              <w:left w:w="75" w:type="dxa"/>
              <w:bottom w:w="30" w:type="dxa"/>
              <w:right w:w="75" w:type="dxa"/>
            </w:tcMar>
          </w:tcPr>
          <w:p w14:paraId="04AE3C2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2B46F69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5C6DF45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F4957E3"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8 к Правилам Фонда </w:t>
      </w:r>
    </w:p>
    <w:p w14:paraId="6BBD9D0B"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643EA4DB"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w:t>
      </w:r>
    </w:p>
    <w:p w14:paraId="52475B1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87713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F8DE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2AD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46D2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8618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0141D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C00C866"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71D122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4B4A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2CB4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4A137A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E0DD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63A2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C6D3D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E1649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DE2F3C" w14:textId="77777777" w:rsidR="00F6020D" w:rsidRPr="00F6020D" w:rsidRDefault="00F6020D" w:rsidP="00F6020D">
            <w:pPr>
              <w:ind w:left="75"/>
              <w:rPr>
                <w:sz w:val="15"/>
                <w:szCs w:val="15"/>
              </w:rPr>
            </w:pPr>
          </w:p>
        </w:tc>
      </w:tr>
    </w:tbl>
    <w:p w14:paraId="70BA6833"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C0492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C5F1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8EB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72D388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3D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B83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E29DE5" w14:textId="77777777" w:rsidTr="007B15ED">
        <w:trPr>
          <w:tblCellSpacing w:w="0" w:type="dxa"/>
          <w:jc w:val="center"/>
        </w:trPr>
        <w:tc>
          <w:tcPr>
            <w:tcW w:w="0" w:type="auto"/>
            <w:gridSpan w:val="2"/>
            <w:tcMar>
              <w:top w:w="30" w:type="dxa"/>
              <w:left w:w="75" w:type="dxa"/>
              <w:bottom w:w="30" w:type="dxa"/>
              <w:right w:w="75" w:type="dxa"/>
            </w:tcMar>
            <w:vAlign w:val="center"/>
          </w:tcPr>
          <w:p w14:paraId="3CDE3D4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1C03E9F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D03BB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0FB4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13DF200" w14:textId="77777777" w:rsidTr="007B15ED">
        <w:trPr>
          <w:tblCellSpacing w:w="0" w:type="dxa"/>
          <w:jc w:val="center"/>
        </w:trPr>
        <w:tc>
          <w:tcPr>
            <w:tcW w:w="0" w:type="auto"/>
            <w:gridSpan w:val="2"/>
            <w:tcMar>
              <w:top w:w="30" w:type="dxa"/>
              <w:left w:w="75" w:type="dxa"/>
              <w:bottom w:w="30" w:type="dxa"/>
              <w:right w:w="75" w:type="dxa"/>
            </w:tcMar>
            <w:vAlign w:val="center"/>
          </w:tcPr>
          <w:p w14:paraId="5D33A49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7D68976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79A5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14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D419C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85B5B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82EA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57447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1C9A7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5E65C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9AA97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81E7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E6A09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0838FAD"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122BA8D5"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2FF8A3B5" w14:textId="77777777" w:rsidR="00F6020D" w:rsidRPr="00F6020D" w:rsidRDefault="00F6020D" w:rsidP="00103684">
      <w:pPr>
        <w:numPr>
          <w:ilvl w:val="0"/>
          <w:numId w:val="28"/>
        </w:numPr>
        <w:spacing w:after="15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85F6D7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AD36A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6DE6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F62EDE" w14:textId="77777777" w:rsidR="00F6020D" w:rsidRPr="00F6020D" w:rsidRDefault="00F6020D" w:rsidP="00103684">
      <w:pPr>
        <w:numPr>
          <w:ilvl w:val="0"/>
          <w:numId w:val="28"/>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89"/>
        <w:gridCol w:w="3204"/>
        <w:gridCol w:w="3350"/>
      </w:tblGrid>
      <w:tr w:rsidR="00F6020D" w:rsidRPr="00F6020D" w14:paraId="654E8EFF"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7270B191"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68590D59" w14:textId="77777777" w:rsidR="00F6020D" w:rsidRPr="00F6020D" w:rsidRDefault="00F6020D" w:rsidP="00F6020D">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14:paraId="3B61EAF8" w14:textId="77777777" w:rsidR="00F6020D" w:rsidRPr="00F6020D" w:rsidRDefault="00F6020D" w:rsidP="00F6020D">
            <w:pPr>
              <w:jc w:val="center"/>
              <w:outlineLvl w:val="3"/>
              <w:rPr>
                <w:b/>
                <w:bCs/>
                <w:sz w:val="15"/>
                <w:szCs w:val="15"/>
              </w:rPr>
            </w:pPr>
          </w:p>
          <w:p w14:paraId="36800B8E" w14:textId="77777777" w:rsidR="00F6020D" w:rsidRPr="00F6020D" w:rsidRDefault="00F6020D" w:rsidP="00F6020D">
            <w:pPr>
              <w:jc w:val="center"/>
              <w:outlineLvl w:val="3"/>
              <w:rPr>
                <w:b/>
                <w:bCs/>
                <w:sz w:val="15"/>
                <w:szCs w:val="15"/>
              </w:rPr>
            </w:pPr>
            <w:r w:rsidRPr="00F6020D">
              <w:rPr>
                <w:b/>
                <w:bCs/>
                <w:sz w:val="15"/>
                <w:szCs w:val="15"/>
              </w:rPr>
              <w:t>Количество,</w:t>
            </w:r>
          </w:p>
          <w:p w14:paraId="694809CB" w14:textId="77777777" w:rsidR="00F6020D" w:rsidRPr="00F6020D" w:rsidRDefault="00F6020D" w:rsidP="00F6020D">
            <w:pPr>
              <w:jc w:val="center"/>
              <w:outlineLvl w:val="3"/>
              <w:rPr>
                <w:b/>
                <w:bCs/>
                <w:sz w:val="15"/>
                <w:szCs w:val="15"/>
              </w:rPr>
            </w:pPr>
            <w:r w:rsidRPr="00F6020D">
              <w:rPr>
                <w:b/>
                <w:bCs/>
                <w:sz w:val="15"/>
                <w:szCs w:val="15"/>
              </w:rPr>
              <w:t>шт.</w:t>
            </w:r>
          </w:p>
          <w:p w14:paraId="0BACAE54" w14:textId="77777777" w:rsidR="00F6020D" w:rsidRPr="00F6020D" w:rsidRDefault="00F6020D" w:rsidP="00F6020D">
            <w:pPr>
              <w:jc w:val="center"/>
              <w:outlineLvl w:val="3"/>
              <w:rPr>
                <w:b/>
                <w:bCs/>
                <w:sz w:val="15"/>
                <w:szCs w:val="15"/>
              </w:rPr>
            </w:pPr>
          </w:p>
          <w:p w14:paraId="7AA89079" w14:textId="77777777" w:rsidR="00F6020D" w:rsidRPr="00F6020D" w:rsidRDefault="00F6020D" w:rsidP="00F6020D">
            <w:pPr>
              <w:jc w:val="center"/>
              <w:outlineLvl w:val="3"/>
              <w:rPr>
                <w:b/>
                <w:bCs/>
                <w:sz w:val="15"/>
                <w:szCs w:val="15"/>
              </w:rPr>
            </w:pPr>
          </w:p>
          <w:p w14:paraId="2FBB687F"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14:paraId="43A49166" w14:textId="77777777" w:rsidR="00F6020D" w:rsidRPr="00F6020D" w:rsidRDefault="00F6020D" w:rsidP="00F6020D">
            <w:pPr>
              <w:jc w:val="center"/>
              <w:outlineLvl w:val="3"/>
              <w:rPr>
                <w:b/>
                <w:bCs/>
                <w:sz w:val="15"/>
                <w:szCs w:val="15"/>
              </w:rPr>
            </w:pPr>
          </w:p>
          <w:p w14:paraId="1B6AD7EA" w14:textId="77777777" w:rsidR="00F6020D" w:rsidRPr="00F6020D" w:rsidRDefault="00F6020D" w:rsidP="00F6020D">
            <w:pPr>
              <w:jc w:val="center"/>
              <w:outlineLvl w:val="3"/>
              <w:rPr>
                <w:b/>
                <w:bCs/>
                <w:sz w:val="15"/>
                <w:szCs w:val="15"/>
              </w:rPr>
            </w:pPr>
            <w:r w:rsidRPr="00F6020D">
              <w:rPr>
                <w:b/>
                <w:bCs/>
                <w:sz w:val="15"/>
                <w:szCs w:val="15"/>
              </w:rPr>
              <w:t>Стоимость,</w:t>
            </w:r>
          </w:p>
          <w:p w14:paraId="6CE9E806" w14:textId="77777777" w:rsidR="00F6020D" w:rsidRPr="00F6020D" w:rsidRDefault="00F6020D" w:rsidP="00F6020D">
            <w:pPr>
              <w:jc w:val="center"/>
              <w:outlineLvl w:val="3"/>
              <w:rPr>
                <w:b/>
                <w:bCs/>
                <w:sz w:val="15"/>
                <w:szCs w:val="15"/>
              </w:rPr>
            </w:pPr>
            <w:r w:rsidRPr="00F6020D">
              <w:rPr>
                <w:b/>
                <w:bCs/>
                <w:sz w:val="15"/>
                <w:szCs w:val="15"/>
              </w:rPr>
              <w:t>руб.</w:t>
            </w:r>
          </w:p>
          <w:p w14:paraId="64771AF9" w14:textId="77777777" w:rsidR="00F6020D" w:rsidRPr="00F6020D" w:rsidRDefault="00F6020D" w:rsidP="00F6020D">
            <w:pPr>
              <w:jc w:val="center"/>
              <w:outlineLvl w:val="3"/>
              <w:rPr>
                <w:b/>
                <w:bCs/>
                <w:sz w:val="15"/>
                <w:szCs w:val="15"/>
              </w:rPr>
            </w:pPr>
          </w:p>
          <w:p w14:paraId="4852B8C5" w14:textId="77777777" w:rsidR="00F6020D" w:rsidRPr="00F6020D" w:rsidRDefault="00F6020D" w:rsidP="00F6020D">
            <w:pPr>
              <w:jc w:val="center"/>
              <w:outlineLvl w:val="3"/>
              <w:rPr>
                <w:b/>
                <w:bCs/>
                <w:sz w:val="15"/>
                <w:szCs w:val="15"/>
              </w:rPr>
            </w:pPr>
          </w:p>
          <w:p w14:paraId="28873024" w14:textId="77777777" w:rsidR="00F6020D" w:rsidRPr="00F6020D" w:rsidRDefault="00F6020D" w:rsidP="00F6020D">
            <w:pPr>
              <w:jc w:val="center"/>
              <w:outlineLvl w:val="3"/>
              <w:rPr>
                <w:b/>
                <w:bCs/>
                <w:sz w:val="15"/>
                <w:szCs w:val="15"/>
              </w:rPr>
            </w:pPr>
          </w:p>
        </w:tc>
      </w:tr>
    </w:tbl>
    <w:p w14:paraId="11D0B624" w14:textId="77777777" w:rsidR="00F6020D" w:rsidRPr="00F6020D" w:rsidRDefault="00F6020D" w:rsidP="00F6020D">
      <w:pPr>
        <w:rPr>
          <w:sz w:val="15"/>
          <w:szCs w:val="15"/>
        </w:rPr>
      </w:pPr>
    </w:p>
    <w:p w14:paraId="0EE82CF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52332B44" w14:textId="77777777" w:rsidTr="007B15ED">
        <w:trPr>
          <w:tblCellSpacing w:w="75" w:type="dxa"/>
        </w:trPr>
        <w:tc>
          <w:tcPr>
            <w:tcW w:w="1316" w:type="pct"/>
            <w:tcMar>
              <w:top w:w="30" w:type="dxa"/>
              <w:left w:w="75" w:type="dxa"/>
              <w:bottom w:w="30" w:type="dxa"/>
              <w:right w:w="75" w:type="dxa"/>
            </w:tcMar>
          </w:tcPr>
          <w:p w14:paraId="7C11C7C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512B465C"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437228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lastRenderedPageBreak/>
              <w:t>М.П.</w:t>
            </w:r>
          </w:p>
        </w:tc>
      </w:tr>
    </w:tbl>
    <w:p w14:paraId="100FB456" w14:textId="77777777" w:rsidR="00F6020D" w:rsidRPr="00F6020D" w:rsidRDefault="00F6020D" w:rsidP="00F6020D">
      <w:pPr>
        <w:jc w:val="right"/>
        <w:rPr>
          <w:sz w:val="15"/>
          <w:szCs w:val="15"/>
        </w:rPr>
      </w:pPr>
    </w:p>
    <w:p w14:paraId="4585F88C"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9 к Правилам Фонда </w:t>
      </w:r>
    </w:p>
    <w:p w14:paraId="3F9CDA44"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дополнительных инвестиционных паев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7F6E4083"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 - номинальных держателей</w:t>
      </w:r>
    </w:p>
    <w:p w14:paraId="43ADCB50" w14:textId="77777777" w:rsidR="00F6020D" w:rsidRPr="00F6020D" w:rsidRDefault="00F6020D" w:rsidP="00F6020D">
      <w:pPr>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022A9C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D5DA14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0C017CF0"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67BA0C"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CD7FFA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8552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59220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239F7094"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87AF47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001E44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2B3C78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6AEB01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6A713E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59A0DC" w14:textId="77777777" w:rsidTr="007B15ED">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5F995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2E37057" w14:textId="77777777" w:rsidR="00F6020D" w:rsidRPr="00F6020D" w:rsidRDefault="00F6020D" w:rsidP="00F6020D">
            <w:pPr>
              <w:spacing w:before="45" w:after="45"/>
              <w:ind w:left="75"/>
              <w:rPr>
                <w:rFonts w:ascii="Arial" w:hAnsi="Arial" w:cs="Arial"/>
                <w:sz w:val="15"/>
                <w:szCs w:val="15"/>
                <w:lang w:eastAsia="en-US"/>
              </w:rPr>
            </w:pPr>
          </w:p>
        </w:tc>
      </w:tr>
    </w:tbl>
    <w:p w14:paraId="4B7CD6F0"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77F23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0F4E85D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270411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EBF5CFE"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38DF5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81B6A0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B7CFC96" w14:textId="77777777" w:rsidTr="007B15ED">
        <w:trPr>
          <w:tblCellSpacing w:w="0" w:type="dxa"/>
          <w:jc w:val="center"/>
        </w:trPr>
        <w:tc>
          <w:tcPr>
            <w:tcW w:w="0" w:type="auto"/>
            <w:gridSpan w:val="2"/>
            <w:tcMar>
              <w:top w:w="30" w:type="dxa"/>
              <w:left w:w="75" w:type="dxa"/>
              <w:bottom w:w="30" w:type="dxa"/>
              <w:right w:w="75" w:type="dxa"/>
            </w:tcMar>
            <w:vAlign w:val="center"/>
          </w:tcPr>
          <w:p w14:paraId="3E5F5CE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53BA3619"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4F2F67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E4E88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9F07559" w14:textId="77777777" w:rsidTr="007B15ED">
        <w:trPr>
          <w:tblCellSpacing w:w="0" w:type="dxa"/>
          <w:jc w:val="center"/>
        </w:trPr>
        <w:tc>
          <w:tcPr>
            <w:tcW w:w="0" w:type="auto"/>
            <w:gridSpan w:val="2"/>
            <w:tcMar>
              <w:top w:w="30" w:type="dxa"/>
              <w:left w:w="75" w:type="dxa"/>
              <w:bottom w:w="30" w:type="dxa"/>
              <w:right w:w="75" w:type="dxa"/>
            </w:tcMar>
            <w:vAlign w:val="center"/>
          </w:tcPr>
          <w:p w14:paraId="29BA44DC"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1D0940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8D2D7D5"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BAEF3E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8D267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9CABA1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лице: </w:t>
            </w:r>
            <w:r w:rsidRPr="00F6020D">
              <w:rPr>
                <w:rFonts w:ascii="Arial" w:hAnsi="Arial"/>
                <w:sz w:val="15"/>
                <w:szCs w:val="15"/>
                <w:lang w:val="en-US" w:eastAsia="en-US"/>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151C20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79480C8"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A0965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DD65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32DA6B"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71D1C7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2DA210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F22DE2" w14:textId="77777777" w:rsidR="00F6020D" w:rsidRPr="00F6020D" w:rsidRDefault="00F6020D" w:rsidP="00F6020D">
      <w:pPr>
        <w:spacing w:before="120"/>
        <w:jc w:val="center"/>
        <w:rPr>
          <w:b/>
          <w:bCs/>
          <w:sz w:val="15"/>
          <w:szCs w:val="15"/>
        </w:rPr>
      </w:pPr>
      <w:r w:rsidRPr="00F6020D">
        <w:rPr>
          <w:b/>
          <w:bCs/>
          <w:sz w:val="15"/>
          <w:szCs w:val="15"/>
        </w:rPr>
        <w:t>Прошу выдать инвестиционные паи Фонда в количестве ___________ штук</w:t>
      </w:r>
    </w:p>
    <w:p w14:paraId="67D73055" w14:textId="77777777" w:rsidR="00F6020D" w:rsidRPr="00F6020D" w:rsidRDefault="00F6020D" w:rsidP="00F6020D">
      <w:pPr>
        <w:spacing w:before="60" w:after="6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4566292F" w14:textId="77777777" w:rsidR="00F6020D" w:rsidRPr="00F6020D" w:rsidRDefault="00F6020D" w:rsidP="00103684">
      <w:pPr>
        <w:numPr>
          <w:ilvl w:val="0"/>
          <w:numId w:val="27"/>
        </w:numPr>
        <w:spacing w:before="60" w:after="6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7D333A8A"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B46D7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B3F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159B087" w14:textId="77777777" w:rsidR="00F6020D" w:rsidRPr="00F6020D" w:rsidRDefault="00F6020D" w:rsidP="00103684">
      <w:pPr>
        <w:numPr>
          <w:ilvl w:val="0"/>
          <w:numId w:val="27"/>
        </w:numPr>
        <w:spacing w:before="120" w:after="60"/>
        <w:ind w:left="538" w:hanging="357"/>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347"/>
        <w:gridCol w:w="3346"/>
        <w:gridCol w:w="3350"/>
      </w:tblGrid>
      <w:tr w:rsidR="00F6020D" w:rsidRPr="00F6020D" w14:paraId="6519E33E" w14:textId="77777777" w:rsidTr="007B15ED">
        <w:trPr>
          <w:trHeight w:val="697"/>
          <w:tblCellSpacing w:w="22" w:type="dxa"/>
          <w:jc w:val="center"/>
        </w:trPr>
        <w:tc>
          <w:tcPr>
            <w:tcW w:w="1634" w:type="pct"/>
            <w:tcBorders>
              <w:top w:val="nil"/>
              <w:left w:val="nil"/>
              <w:bottom w:val="single" w:sz="6" w:space="0" w:color="808080"/>
              <w:right w:val="nil"/>
            </w:tcBorders>
            <w:shd w:val="clear" w:color="auto" w:fill="C0C0C0"/>
          </w:tcPr>
          <w:p w14:paraId="58D5F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645" w:type="pct"/>
            <w:tcBorders>
              <w:top w:val="nil"/>
              <w:left w:val="nil"/>
              <w:bottom w:val="single" w:sz="6" w:space="0" w:color="808080"/>
              <w:right w:val="nil"/>
            </w:tcBorders>
            <w:shd w:val="clear" w:color="auto" w:fill="C0C0C0"/>
          </w:tcPr>
          <w:p w14:paraId="226CC778" w14:textId="77777777" w:rsidR="00F6020D" w:rsidRPr="00F6020D" w:rsidRDefault="00F6020D" w:rsidP="00F6020D">
            <w:pPr>
              <w:jc w:val="center"/>
              <w:outlineLvl w:val="3"/>
              <w:rPr>
                <w:b/>
                <w:bCs/>
                <w:sz w:val="15"/>
                <w:szCs w:val="15"/>
              </w:rPr>
            </w:pPr>
            <w:r w:rsidRPr="00F6020D">
              <w:rPr>
                <w:b/>
                <w:bCs/>
                <w:sz w:val="15"/>
                <w:szCs w:val="15"/>
              </w:rPr>
              <w:t>Количество,</w:t>
            </w:r>
          </w:p>
          <w:p w14:paraId="422D127F" w14:textId="77777777" w:rsidR="00F6020D" w:rsidRPr="00F6020D" w:rsidRDefault="00F6020D" w:rsidP="00F6020D">
            <w:pPr>
              <w:jc w:val="center"/>
              <w:outlineLvl w:val="3"/>
              <w:rPr>
                <w:b/>
                <w:bCs/>
                <w:sz w:val="15"/>
                <w:szCs w:val="15"/>
              </w:rPr>
            </w:pPr>
            <w:r w:rsidRPr="00F6020D">
              <w:rPr>
                <w:b/>
                <w:bCs/>
                <w:sz w:val="15"/>
                <w:szCs w:val="15"/>
              </w:rPr>
              <w:t>шт.</w:t>
            </w:r>
          </w:p>
          <w:p w14:paraId="562B6C0D"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14:paraId="5ADD075D" w14:textId="77777777" w:rsidR="00F6020D" w:rsidRPr="00F6020D" w:rsidRDefault="00F6020D" w:rsidP="00F6020D">
            <w:pPr>
              <w:jc w:val="center"/>
              <w:outlineLvl w:val="3"/>
              <w:rPr>
                <w:b/>
                <w:bCs/>
                <w:sz w:val="15"/>
                <w:szCs w:val="15"/>
              </w:rPr>
            </w:pPr>
            <w:r w:rsidRPr="00F6020D">
              <w:rPr>
                <w:b/>
                <w:bCs/>
                <w:sz w:val="15"/>
                <w:szCs w:val="15"/>
              </w:rPr>
              <w:t>Стоимость,</w:t>
            </w:r>
          </w:p>
          <w:p w14:paraId="6C70500D" w14:textId="77777777" w:rsidR="00F6020D" w:rsidRPr="00F6020D" w:rsidRDefault="00F6020D" w:rsidP="00F6020D">
            <w:pPr>
              <w:jc w:val="center"/>
              <w:outlineLvl w:val="3"/>
              <w:rPr>
                <w:b/>
                <w:bCs/>
                <w:sz w:val="15"/>
                <w:szCs w:val="15"/>
              </w:rPr>
            </w:pPr>
            <w:r w:rsidRPr="00F6020D">
              <w:rPr>
                <w:b/>
                <w:bCs/>
                <w:sz w:val="15"/>
                <w:szCs w:val="15"/>
              </w:rPr>
              <w:t>руб.</w:t>
            </w:r>
          </w:p>
          <w:p w14:paraId="2BBBF7B0" w14:textId="77777777" w:rsidR="00F6020D" w:rsidRPr="00F6020D" w:rsidRDefault="00F6020D" w:rsidP="00F6020D">
            <w:pPr>
              <w:jc w:val="center"/>
              <w:outlineLvl w:val="3"/>
              <w:rPr>
                <w:b/>
                <w:bCs/>
                <w:sz w:val="15"/>
                <w:szCs w:val="15"/>
              </w:rPr>
            </w:pPr>
          </w:p>
        </w:tc>
      </w:tr>
    </w:tbl>
    <w:p w14:paraId="2D2FA63B"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1808DDB5"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315C59D2" w14:textId="77777777" w:rsidTr="007B15ED">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72E2C0B" w14:textId="77777777" w:rsidR="00F6020D" w:rsidRPr="00F6020D" w:rsidRDefault="00F6020D" w:rsidP="00F6020D">
            <w:pPr>
              <w:spacing w:before="45" w:after="45"/>
              <w:ind w:left="75"/>
              <w:rPr>
                <w:rFonts w:ascii="Arial" w:hAnsi="Arial" w:cs="Arial"/>
                <w:sz w:val="15"/>
                <w:szCs w:val="15"/>
                <w:lang w:eastAsia="en-US"/>
              </w:rPr>
            </w:pPr>
          </w:p>
        </w:tc>
      </w:tr>
    </w:tbl>
    <w:p w14:paraId="3EEE8D21"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572A90E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0A8FB8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DC69AB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03F0B4E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7051A9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39DA3A0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11E5E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457AD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72B33C54" w14:textId="77777777" w:rsidR="00F6020D" w:rsidRPr="00F6020D" w:rsidRDefault="00F6020D" w:rsidP="00F6020D">
            <w:pPr>
              <w:spacing w:before="45" w:after="45"/>
              <w:ind w:left="75"/>
              <w:rPr>
                <w:rFonts w:ascii="Arial" w:hAnsi="Arial" w:cs="Arial"/>
                <w:sz w:val="15"/>
                <w:szCs w:val="15"/>
                <w:lang w:eastAsia="en-US"/>
              </w:rPr>
            </w:pPr>
          </w:p>
        </w:tc>
      </w:tr>
    </w:tbl>
    <w:p w14:paraId="65288550" w14:textId="77777777" w:rsidR="00F6020D" w:rsidRPr="00F6020D" w:rsidRDefault="00F6020D" w:rsidP="00F6020D">
      <w:pPr>
        <w:spacing w:before="60"/>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5E8F44E6"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3953088B"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firstRow="0" w:lastRow="0" w:firstColumn="0" w:lastColumn="0" w:noHBand="0" w:noVBand="0"/>
      </w:tblPr>
      <w:tblGrid>
        <w:gridCol w:w="2295"/>
        <w:gridCol w:w="7597"/>
      </w:tblGrid>
      <w:tr w:rsidR="00F6020D" w:rsidRPr="00F6020D" w14:paraId="09C76718" w14:textId="77777777" w:rsidTr="007B15ED">
        <w:trPr>
          <w:trHeight w:val="340"/>
          <w:tblCellSpacing w:w="75" w:type="dxa"/>
        </w:trPr>
        <w:tc>
          <w:tcPr>
            <w:tcW w:w="1096" w:type="pct"/>
            <w:tcMar>
              <w:top w:w="30" w:type="dxa"/>
              <w:left w:w="75" w:type="dxa"/>
              <w:bottom w:w="30" w:type="dxa"/>
              <w:right w:w="75" w:type="dxa"/>
            </w:tcMar>
          </w:tcPr>
          <w:p w14:paraId="417B7FEF"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r w:rsidRPr="00F6020D">
              <w:rPr>
                <w:rFonts w:ascii="Arial" w:hAnsi="Arial" w:cs="Arial"/>
                <w:sz w:val="15"/>
                <w:szCs w:val="15"/>
                <w:lang w:val="en-US" w:eastAsia="en-US"/>
              </w:rPr>
              <w:lastRenderedPageBreak/>
              <w:t>Подпись Уполномоченного представителя</w:t>
            </w:r>
          </w:p>
        </w:tc>
        <w:tc>
          <w:tcPr>
            <w:tcW w:w="0" w:type="auto"/>
            <w:tcMar>
              <w:top w:w="30" w:type="dxa"/>
              <w:left w:w="75" w:type="dxa"/>
              <w:bottom w:w="30" w:type="dxa"/>
              <w:right w:w="75" w:type="dxa"/>
            </w:tcMar>
          </w:tcPr>
          <w:p w14:paraId="39E7B995"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41CAAEA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p w14:paraId="179B1995" w14:textId="77777777" w:rsidR="00F6020D" w:rsidRPr="00F6020D" w:rsidRDefault="00F6020D" w:rsidP="00F6020D">
      <w:pPr>
        <w:spacing w:before="45" w:after="45"/>
        <w:jc w:val="right"/>
        <w:rPr>
          <w:rFonts w:ascii="Arial" w:hAnsi="Arial" w:cs="Arial"/>
          <w:bCs/>
          <w:sz w:val="16"/>
          <w:szCs w:val="15"/>
          <w:lang w:eastAsia="en-US"/>
        </w:rPr>
      </w:pPr>
    </w:p>
    <w:p w14:paraId="34312599"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10 к Правилам Фонда </w:t>
      </w:r>
    </w:p>
    <w:p w14:paraId="5C7C2876"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физических лиц</w:t>
      </w:r>
    </w:p>
    <w:p w14:paraId="22291474"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C1EA14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27AF6"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3FA8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6F1B9F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1DD5E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A480E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27729D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37892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D0E6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2B1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CCF620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9F394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6466F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E3360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0A53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041A5" w14:textId="77777777" w:rsidR="00F6020D" w:rsidRPr="00F6020D" w:rsidRDefault="00F6020D" w:rsidP="00F6020D">
            <w:pPr>
              <w:ind w:left="75"/>
              <w:rPr>
                <w:sz w:val="15"/>
                <w:szCs w:val="15"/>
              </w:rPr>
            </w:pPr>
          </w:p>
        </w:tc>
      </w:tr>
    </w:tbl>
    <w:p w14:paraId="409C7147"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C6A7DC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B2764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F5DB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30985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6949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CB6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656A6FB" w14:textId="77777777" w:rsidTr="007B15ED">
        <w:trPr>
          <w:tblCellSpacing w:w="0" w:type="dxa"/>
          <w:jc w:val="center"/>
        </w:trPr>
        <w:tc>
          <w:tcPr>
            <w:tcW w:w="0" w:type="auto"/>
            <w:gridSpan w:val="2"/>
            <w:tcMar>
              <w:top w:w="30" w:type="dxa"/>
              <w:left w:w="75" w:type="dxa"/>
              <w:bottom w:w="30" w:type="dxa"/>
              <w:right w:w="75" w:type="dxa"/>
            </w:tcMar>
            <w:vAlign w:val="center"/>
          </w:tcPr>
          <w:p w14:paraId="1550584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0E27088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0BE3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DB4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F1E0404" w14:textId="77777777" w:rsidTr="007B15ED">
        <w:trPr>
          <w:tblCellSpacing w:w="0" w:type="dxa"/>
          <w:jc w:val="center"/>
        </w:trPr>
        <w:tc>
          <w:tcPr>
            <w:tcW w:w="0" w:type="auto"/>
            <w:gridSpan w:val="2"/>
            <w:tcMar>
              <w:top w:w="30" w:type="dxa"/>
              <w:left w:w="75" w:type="dxa"/>
              <w:bottom w:w="30" w:type="dxa"/>
              <w:right w:w="75" w:type="dxa"/>
            </w:tcMar>
            <w:vAlign w:val="center"/>
          </w:tcPr>
          <w:p w14:paraId="0A7F424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00CAB8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8CFB1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88D7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C1834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240D9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A6959"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E40CA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D4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BBC5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9C255E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C6100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60A5B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65E1B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58005B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9049A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046632E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Указывается счет лица, погашающего инвестиционные паи</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BCB53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B694E45"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854ABF9" w14:textId="77777777" w:rsidTr="007B15ED">
        <w:trPr>
          <w:tblCellSpacing w:w="75" w:type="dxa"/>
        </w:trPr>
        <w:tc>
          <w:tcPr>
            <w:tcW w:w="2500" w:type="pct"/>
            <w:tcMar>
              <w:top w:w="30" w:type="dxa"/>
              <w:left w:w="75" w:type="dxa"/>
              <w:bottom w:w="30" w:type="dxa"/>
              <w:right w:w="75" w:type="dxa"/>
            </w:tcMar>
          </w:tcPr>
          <w:p w14:paraId="11EC9DC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3D6CFC82"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191FE9AF"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35661A5" w14:textId="77777777" w:rsidR="00F6020D" w:rsidRPr="00F6020D" w:rsidRDefault="00F6020D" w:rsidP="00F6020D">
      <w:pPr>
        <w:rPr>
          <w:sz w:val="15"/>
          <w:szCs w:val="15"/>
        </w:rPr>
      </w:pPr>
    </w:p>
    <w:p w14:paraId="03ECF041"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11 к Правилам Фонда </w:t>
      </w:r>
    </w:p>
    <w:p w14:paraId="33C9A403"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юридических лиц</w:t>
      </w:r>
    </w:p>
    <w:p w14:paraId="59A5DBFB"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0A1E2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F524A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8C90F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C13D54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892CA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2B9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FEA7E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6CE57D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0CB9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F814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15D70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C603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D4160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E8A347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BEDCB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25646B" w14:textId="77777777" w:rsidR="00F6020D" w:rsidRPr="00F6020D" w:rsidRDefault="00F6020D" w:rsidP="00F6020D">
            <w:pPr>
              <w:ind w:left="75"/>
              <w:rPr>
                <w:sz w:val="15"/>
                <w:szCs w:val="15"/>
              </w:rPr>
            </w:pPr>
          </w:p>
        </w:tc>
      </w:tr>
    </w:tbl>
    <w:p w14:paraId="070B79AC"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14F63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7770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AF171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98FA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366C6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E89B4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347FCCD" w14:textId="77777777" w:rsidTr="007B15ED">
        <w:trPr>
          <w:tblCellSpacing w:w="0" w:type="dxa"/>
          <w:jc w:val="center"/>
        </w:trPr>
        <w:tc>
          <w:tcPr>
            <w:tcW w:w="0" w:type="auto"/>
            <w:gridSpan w:val="2"/>
            <w:tcMar>
              <w:top w:w="30" w:type="dxa"/>
              <w:left w:w="75" w:type="dxa"/>
              <w:bottom w:w="30" w:type="dxa"/>
              <w:right w:w="75" w:type="dxa"/>
            </w:tcMar>
            <w:vAlign w:val="center"/>
          </w:tcPr>
          <w:p w14:paraId="08D01F2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DA529C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BA11F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4F6A1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014D805" w14:textId="77777777" w:rsidTr="007B15ED">
        <w:trPr>
          <w:tblCellSpacing w:w="0" w:type="dxa"/>
          <w:jc w:val="center"/>
        </w:trPr>
        <w:tc>
          <w:tcPr>
            <w:tcW w:w="0" w:type="auto"/>
            <w:gridSpan w:val="2"/>
            <w:tcMar>
              <w:top w:w="30" w:type="dxa"/>
              <w:left w:w="75" w:type="dxa"/>
              <w:bottom w:w="30" w:type="dxa"/>
              <w:right w:w="75" w:type="dxa"/>
            </w:tcMar>
            <w:vAlign w:val="center"/>
          </w:tcPr>
          <w:p w14:paraId="74418193"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D219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F5C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4DBD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2EA74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C487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745B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A15C95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E083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0D30C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CBAD0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DAEB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7710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BB019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1DB8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382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57CFCCA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Указывается счет лица, погашающего инвестиционные паи </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EBB0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D25EC6E"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61783CC" w14:textId="77777777" w:rsidTr="007B15ED">
        <w:trPr>
          <w:tblCellSpacing w:w="75" w:type="dxa"/>
        </w:trPr>
        <w:tc>
          <w:tcPr>
            <w:tcW w:w="2500" w:type="pct"/>
            <w:tcMar>
              <w:top w:w="30" w:type="dxa"/>
              <w:left w:w="75" w:type="dxa"/>
              <w:bottom w:w="30" w:type="dxa"/>
              <w:right w:w="75" w:type="dxa"/>
            </w:tcMar>
          </w:tcPr>
          <w:p w14:paraId="52EBF0F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4088AFCA"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56CCB3B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F27D671" w14:textId="77777777" w:rsidR="00F6020D" w:rsidRPr="00F6020D" w:rsidRDefault="00F6020D" w:rsidP="00F6020D">
      <w:pPr>
        <w:rPr>
          <w:sz w:val="15"/>
          <w:szCs w:val="15"/>
        </w:rPr>
      </w:pPr>
    </w:p>
    <w:p w14:paraId="465A82C5" w14:textId="77777777" w:rsidR="00F6020D" w:rsidRPr="00F6020D" w:rsidRDefault="00F6020D" w:rsidP="00F6020D">
      <w:pPr>
        <w:spacing w:after="105"/>
        <w:ind w:left="367"/>
        <w:rPr>
          <w:rFonts w:ascii="Arial" w:hAnsi="Arial" w:cs="Arial"/>
          <w:sz w:val="15"/>
          <w:szCs w:val="15"/>
          <w:lang w:eastAsia="en-US"/>
        </w:rPr>
      </w:pPr>
    </w:p>
    <w:p w14:paraId="1957919E"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12 к Правилам Фонда </w:t>
      </w:r>
    </w:p>
    <w:p w14:paraId="4F7A09E7" w14:textId="77777777" w:rsidR="00F6020D" w:rsidRPr="00F6020D" w:rsidRDefault="00F6020D" w:rsidP="00F6020D">
      <w:pPr>
        <w:jc w:val="center"/>
        <w:outlineLvl w:val="0"/>
        <w:rPr>
          <w:b/>
          <w:bCs/>
          <w:sz w:val="16"/>
          <w:szCs w:val="15"/>
          <w:lang w:eastAsia="en-US"/>
        </w:rPr>
      </w:pPr>
    </w:p>
    <w:p w14:paraId="17DAC2E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погашение инвестиционных паев №</w:t>
      </w:r>
      <w:r w:rsidRPr="00F6020D">
        <w:rPr>
          <w:b/>
          <w:bCs/>
          <w:sz w:val="16"/>
          <w:szCs w:val="15"/>
          <w:lang w:eastAsia="en-US"/>
        </w:rPr>
        <w:br/>
        <w:t xml:space="preserve">для юридических лиц - номинальных держателей </w:t>
      </w:r>
    </w:p>
    <w:p w14:paraId="3E73E58B"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9F73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E63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22C04"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205F55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E5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8C578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9A0C4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D61E74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A8B9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B92233"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7EC3DC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F2661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4324E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824E8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0B2F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84E68" w14:textId="77777777" w:rsidR="00F6020D" w:rsidRPr="00F6020D" w:rsidRDefault="00F6020D" w:rsidP="00F6020D">
            <w:pPr>
              <w:ind w:left="75"/>
              <w:rPr>
                <w:rFonts w:ascii="Arial Unicode MS" w:cs="Arial Unicode MS"/>
                <w:sz w:val="15"/>
                <w:szCs w:val="15"/>
              </w:rPr>
            </w:pPr>
          </w:p>
        </w:tc>
      </w:tr>
    </w:tbl>
    <w:p w14:paraId="4AEE3AAF"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3814AF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333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F0D6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BA86E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266BF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94C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39BB741" w14:textId="77777777" w:rsidTr="007B15ED">
        <w:trPr>
          <w:tblCellSpacing w:w="0" w:type="dxa"/>
          <w:jc w:val="center"/>
        </w:trPr>
        <w:tc>
          <w:tcPr>
            <w:tcW w:w="0" w:type="auto"/>
            <w:gridSpan w:val="2"/>
            <w:tcMar>
              <w:top w:w="30" w:type="dxa"/>
              <w:left w:w="75" w:type="dxa"/>
              <w:bottom w:w="30" w:type="dxa"/>
              <w:right w:w="75" w:type="dxa"/>
            </w:tcMar>
            <w:vAlign w:val="center"/>
          </w:tcPr>
          <w:p w14:paraId="40D7030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76EE80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1E3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AAF2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90E060" w14:textId="77777777" w:rsidTr="007B15ED">
        <w:trPr>
          <w:tblCellSpacing w:w="0" w:type="dxa"/>
          <w:jc w:val="center"/>
        </w:trPr>
        <w:tc>
          <w:tcPr>
            <w:tcW w:w="0" w:type="auto"/>
            <w:gridSpan w:val="2"/>
            <w:tcMar>
              <w:top w:w="30" w:type="dxa"/>
              <w:left w:w="75" w:type="dxa"/>
              <w:bottom w:w="30" w:type="dxa"/>
              <w:right w:w="75" w:type="dxa"/>
            </w:tcMar>
            <w:vAlign w:val="center"/>
          </w:tcPr>
          <w:p w14:paraId="36CD2854"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5ABAC3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FCB6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35E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DEA8A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B4BD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9735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8F952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C5A0C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58D4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2FFCD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DFE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FEE2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89A1FA" w14:textId="77777777" w:rsidR="00F6020D" w:rsidRPr="00F6020D" w:rsidRDefault="00F6020D" w:rsidP="00F6020D">
      <w:pPr>
        <w:spacing w:before="240" w:after="240"/>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F9B56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17D5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r w:rsidRPr="00F6020D">
              <w:rPr>
                <w:rFonts w:ascii="Arial" w:hAnsi="Arial" w:cs="Arial"/>
                <w:b/>
                <w:bCs/>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8AFB7" w14:textId="77777777" w:rsidR="00F6020D" w:rsidRPr="00F6020D" w:rsidRDefault="00F6020D" w:rsidP="00F6020D">
            <w:pPr>
              <w:spacing w:before="45" w:after="45"/>
              <w:ind w:left="75"/>
              <w:rPr>
                <w:rFonts w:ascii="Arial" w:hAnsi="Arial" w:cs="Arial"/>
                <w:i/>
                <w:sz w:val="15"/>
                <w:szCs w:val="15"/>
                <w:highlight w:val="magenta"/>
                <w:lang w:eastAsia="en-US"/>
              </w:rPr>
            </w:pPr>
          </w:p>
        </w:tc>
      </w:tr>
    </w:tbl>
    <w:p w14:paraId="4CB20E68" w14:textId="77777777" w:rsidR="00F6020D" w:rsidRPr="00F6020D" w:rsidRDefault="00F6020D" w:rsidP="00F6020D">
      <w:pPr>
        <w:pBdr>
          <w:bottom w:val="single" w:sz="6" w:space="0" w:color="808080"/>
        </w:pBdr>
        <w:shd w:val="clear" w:color="auto" w:fill="C0C0C0"/>
        <w:spacing w:before="150"/>
        <w:jc w:val="center"/>
        <w:outlineLvl w:val="2"/>
        <w:rPr>
          <w:b/>
          <w:sz w:val="15"/>
          <w:szCs w:val="15"/>
          <w:lang w:eastAsia="en-US"/>
        </w:rPr>
      </w:pPr>
      <w:r w:rsidRPr="00F6020D">
        <w:rPr>
          <w:b/>
          <w:sz w:val="15"/>
          <w:szCs w:val="15"/>
          <w:lang w:eastAsia="en-US"/>
        </w:rPr>
        <w:t>Информация о каждом номинальном держателе погашаемых инвестиционных паев:</w:t>
      </w:r>
    </w:p>
    <w:p w14:paraId="65DF96B4" w14:textId="77777777" w:rsidR="00F6020D" w:rsidRPr="00F6020D" w:rsidRDefault="00F6020D" w:rsidP="00F6020D">
      <w:pPr>
        <w:pBdr>
          <w:bottom w:val="single" w:sz="6" w:space="0" w:color="808080"/>
        </w:pBdr>
        <w:shd w:val="clear" w:color="auto" w:fill="C0C0C0"/>
        <w:spacing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5B5228C9" w14:textId="77777777" w:rsidTr="007B15E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DA558F2" w14:textId="77777777" w:rsidR="00F6020D" w:rsidRPr="00F6020D" w:rsidRDefault="00F6020D" w:rsidP="00F6020D">
            <w:pPr>
              <w:spacing w:before="45" w:after="45"/>
              <w:ind w:left="75"/>
              <w:rPr>
                <w:rFonts w:ascii="Arial" w:hAnsi="Arial" w:cs="Arial"/>
                <w:sz w:val="15"/>
                <w:szCs w:val="15"/>
                <w:lang w:eastAsia="en-US"/>
              </w:rPr>
            </w:pPr>
          </w:p>
        </w:tc>
      </w:tr>
    </w:tbl>
    <w:p w14:paraId="79F37DE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95147D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332EA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103F2"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52A0A2B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EA0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B1AF5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98E12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F98A7" w14:textId="77777777" w:rsidR="00F6020D" w:rsidRPr="00F6020D" w:rsidRDefault="00F6020D" w:rsidP="00F6020D">
            <w:pPr>
              <w:spacing w:before="45" w:after="45"/>
              <w:ind w:left="75"/>
              <w:jc w:val="right"/>
              <w:rPr>
                <w:rFonts w:ascii="Arial" w:hAnsi="Arial" w:cs="Arial"/>
                <w:b/>
                <w:iCs/>
                <w:noProof/>
                <w:sz w:val="15"/>
                <w:szCs w:val="15"/>
                <w:lang w:eastAsia="en-US"/>
              </w:rPr>
            </w:pPr>
            <w:r w:rsidRPr="00F6020D">
              <w:rPr>
                <w:rFonts w:ascii="Arial" w:hAnsi="Arial" w:cs="Arial"/>
                <w:b/>
                <w:iCs/>
                <w:noProof/>
                <w:sz w:val="15"/>
                <w:szCs w:val="15"/>
                <w:lang w:eastAsia="en-US"/>
              </w:rPr>
              <w:t>Номер счета депо владельца</w:t>
            </w:r>
          </w:p>
          <w:p w14:paraId="5AE02BC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BC3A9" w14:textId="77777777" w:rsidR="00F6020D" w:rsidRPr="00F6020D" w:rsidRDefault="00F6020D" w:rsidP="00F6020D">
            <w:pPr>
              <w:spacing w:before="45" w:after="45"/>
              <w:ind w:left="75"/>
              <w:rPr>
                <w:rFonts w:ascii="Arial" w:hAnsi="Arial" w:cs="Arial"/>
                <w:sz w:val="15"/>
                <w:szCs w:val="15"/>
                <w:lang w:eastAsia="en-US"/>
              </w:rPr>
            </w:pPr>
          </w:p>
        </w:tc>
      </w:tr>
    </w:tbl>
    <w:p w14:paraId="4A75CA40"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владелец инвестиционных паев является физическим лицом:</w:t>
      </w:r>
    </w:p>
    <w:p w14:paraId="23DCD4AA" w14:textId="77777777" w:rsidR="00F6020D" w:rsidRPr="00F6020D" w:rsidRDefault="00F6020D" w:rsidP="00F6020D">
      <w:pPr>
        <w:ind w:left="170"/>
        <w:rPr>
          <w:b/>
          <w:bCs/>
          <w:iCs/>
          <w:noProof/>
          <w:sz w:val="15"/>
          <w:szCs w:val="15"/>
        </w:rPr>
      </w:pPr>
      <w:r w:rsidRPr="00F6020D">
        <w:rPr>
          <w:b/>
          <w:bCs/>
          <w:iCs/>
          <w:noProof/>
          <w:sz w:val="15"/>
          <w:szCs w:val="15"/>
        </w:rPr>
        <w:t>- владелец является налоговым резидентом РФ ___________</w:t>
      </w:r>
    </w:p>
    <w:p w14:paraId="69D7484F" w14:textId="77777777" w:rsidR="00F6020D" w:rsidRPr="00F6020D" w:rsidRDefault="00F6020D" w:rsidP="00F6020D">
      <w:pPr>
        <w:ind w:left="170"/>
        <w:rPr>
          <w:b/>
          <w:bCs/>
          <w:iCs/>
          <w:noProof/>
          <w:sz w:val="15"/>
          <w:szCs w:val="15"/>
        </w:rPr>
      </w:pPr>
      <w:r w:rsidRPr="00F6020D">
        <w:rPr>
          <w:b/>
          <w:bCs/>
          <w:iCs/>
          <w:noProof/>
          <w:sz w:val="15"/>
          <w:szCs w:val="15"/>
        </w:rPr>
        <w:t>- владелец не является налоговым резидентов РФ _________</w:t>
      </w:r>
    </w:p>
    <w:p w14:paraId="02FDF4A4"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32FF9109" w14:textId="77777777" w:rsidTr="007B15ED">
        <w:trPr>
          <w:tblCellSpacing w:w="75" w:type="dxa"/>
        </w:trPr>
        <w:tc>
          <w:tcPr>
            <w:tcW w:w="2500" w:type="pct"/>
            <w:tcMar>
              <w:top w:w="30" w:type="dxa"/>
              <w:left w:w="75" w:type="dxa"/>
              <w:bottom w:w="30" w:type="dxa"/>
              <w:right w:w="75" w:type="dxa"/>
            </w:tcMar>
          </w:tcPr>
          <w:p w14:paraId="639EE74E"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val="en-US" w:eastAsia="en-US"/>
              </w:rPr>
            </w:pPr>
            <w:r w:rsidRPr="00F6020D">
              <w:rPr>
                <w:rFonts w:ascii="Arial" w:hAnsi="Arial" w:cs="Arial"/>
                <w:sz w:val="15"/>
                <w:szCs w:val="15"/>
                <w:lang w:val="en-US" w:eastAsia="en-US"/>
              </w:rPr>
              <w:lastRenderedPageBreak/>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621C903A"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7CD5D955" w14:textId="77777777" w:rsidR="00F6020D" w:rsidRPr="00F6020D" w:rsidRDefault="00F6020D" w:rsidP="00F6020D">
            <w:pPr>
              <w:spacing w:after="12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7F646A58" w14:textId="4A50BEE9" w:rsidR="00F6020D" w:rsidRDefault="00F6020D" w:rsidP="000B3C05"/>
    <w:p w14:paraId="16B8BDC0" w14:textId="48541EB4" w:rsidR="00F6020D" w:rsidRDefault="00F6020D" w:rsidP="000B3C05"/>
    <w:p w14:paraId="5E2AC2D2" w14:textId="2980CD8E" w:rsidR="00F6020D" w:rsidRDefault="00F6020D" w:rsidP="000B3C05"/>
    <w:p w14:paraId="4D5A7D34" w14:textId="23820BB5" w:rsidR="00F6020D" w:rsidRDefault="00F6020D" w:rsidP="000B3C05"/>
    <w:p w14:paraId="4F07F419" w14:textId="7F2C38A6" w:rsidR="00F6020D" w:rsidRDefault="00F6020D" w:rsidP="000B3C05"/>
    <w:p w14:paraId="5E8622C7" w14:textId="77777777" w:rsidR="00F6020D" w:rsidRPr="000B3C05" w:rsidRDefault="00F6020D" w:rsidP="000B3C05"/>
    <w:sectPr w:rsidR="00F6020D" w:rsidRPr="000B3C05" w:rsidSect="0001121D">
      <w:pgSz w:w="11906" w:h="16838"/>
      <w:pgMar w:top="1134"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9374" w14:textId="77777777" w:rsidR="00A674CC" w:rsidRDefault="00A674CC" w:rsidP="00611FF2">
      <w:r>
        <w:separator/>
      </w:r>
    </w:p>
  </w:endnote>
  <w:endnote w:type="continuationSeparator" w:id="0">
    <w:p w14:paraId="75E8D1A6" w14:textId="77777777" w:rsidR="00A674CC" w:rsidRDefault="00A674CC" w:rsidP="0061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SimSun">
    <w:altName w:val="???????????????????????Ўм§А?§ЮЎ"/>
    <w:panose1 w:val="02010600030101010101"/>
    <w:charset w:val="86"/>
    <w:family w:val="auto"/>
    <w:pitch w:val="variable"/>
    <w:sig w:usb0="00000003" w:usb1="288F0000" w:usb2="00000016" w:usb3="00000000" w:csb0="00040001" w:csb1="00000000"/>
  </w:font>
  <w:font w:name="Wingdings">
    <w:altName w:val="Times New Roman"/>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34C9" w14:textId="77777777" w:rsidR="00A674CC" w:rsidRDefault="00A674CC">
    <w:pPr>
      <w:rPr>
        <w:sz w:val="2"/>
        <w:szCs w:val="2"/>
      </w:rPr>
    </w:pPr>
    <w:r w:rsidRPr="001B031F">
      <w:rPr>
        <w:noProof/>
      </w:rPr>
      <mc:AlternateContent>
        <mc:Choice Requires="wps">
          <w:drawing>
            <wp:anchor distT="0" distB="0" distL="63500" distR="63500" simplePos="0" relativeHeight="251657216" behindDoc="1" locked="0" layoutInCell="1" allowOverlap="1" wp14:anchorId="02930BEF" wp14:editId="5E3D7E21">
              <wp:simplePos x="0" y="0"/>
              <wp:positionH relativeFrom="page">
                <wp:posOffset>6854825</wp:posOffset>
              </wp:positionH>
              <wp:positionV relativeFrom="page">
                <wp:posOffset>10177780</wp:posOffset>
              </wp:positionV>
              <wp:extent cx="86360" cy="1530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3E6FE04D" w14:textId="77777777" w:rsidR="00A674CC" w:rsidRDefault="00A674CC">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30BEF" id="_x0000_t202" coordsize="21600,21600" o:spt="202" path="m,l,21600r21600,l21600,xe">
              <v:stroke joinstyle="miter"/>
              <v:path gradientshapeok="t" o:connecttype="rect"/>
            </v:shapetype>
            <v:shape id="Text Box 21" o:spid="_x0000_s1028" type="#_x0000_t202" style="position:absolute;margin-left:539.75pt;margin-top:801.4pt;width:6.8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" filled="f" stroked="f">
              <v:textbox style="mso-fit-shape-to-text:t" inset="0,0,0,0">
                <w:txbxContent>
                  <w:p w14:paraId="3E6FE04D" w14:textId="77777777" w:rsidR="00A674CC" w:rsidRDefault="00A674CC">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F92" w14:textId="77777777" w:rsidR="00A674CC" w:rsidRDefault="00A674CC">
    <w:pPr>
      <w:pStyle w:val="ad"/>
      <w:jc w:val="right"/>
    </w:pPr>
    <w:r>
      <w:fldChar w:fldCharType="begin"/>
    </w:r>
    <w:r>
      <w:instrText xml:space="preserve"> PAGE   \* MERGEFORMAT </w:instrText>
    </w:r>
    <w:r>
      <w:fldChar w:fldCharType="separate"/>
    </w:r>
    <w:r>
      <w:rPr>
        <w:noProof/>
      </w:rPr>
      <w:t>2</w:t>
    </w:r>
    <w:r>
      <w:fldChar w:fldCharType="end"/>
    </w:r>
  </w:p>
  <w:p w14:paraId="4AFF7238" w14:textId="77777777" w:rsidR="00A674CC" w:rsidRDefault="00A674C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6C82" w14:textId="77777777" w:rsidR="00A674CC" w:rsidRDefault="00A674CC">
    <w:pPr>
      <w:rPr>
        <w:sz w:val="2"/>
        <w:szCs w:val="2"/>
      </w:rPr>
    </w:pPr>
    <w:r w:rsidRPr="001B031F">
      <w:rPr>
        <w:noProof/>
      </w:rPr>
      <mc:AlternateContent>
        <mc:Choice Requires="wps">
          <w:drawing>
            <wp:anchor distT="0" distB="0" distL="63500" distR="63500" simplePos="0" relativeHeight="251658240" behindDoc="1" locked="0" layoutInCell="1" allowOverlap="1" wp14:anchorId="781C9B91" wp14:editId="7C8909E0">
              <wp:simplePos x="0" y="0"/>
              <wp:positionH relativeFrom="page">
                <wp:posOffset>7011035</wp:posOffset>
              </wp:positionH>
              <wp:positionV relativeFrom="page">
                <wp:posOffset>10262870</wp:posOffset>
              </wp:positionV>
              <wp:extent cx="86360" cy="1530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50CB4A68" w14:textId="77777777" w:rsidR="00A674CC" w:rsidRDefault="00A674CC">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C9B91" id="_x0000_t202" coordsize="21600,21600" o:spt="202" path="m,l,21600r21600,l21600,xe">
              <v:stroke joinstyle="miter"/>
              <v:path gradientshapeok="t" o:connecttype="rect"/>
            </v:shapetype>
            <v:shape id="Text Box 20" o:spid="_x0000_s1029" type="#_x0000_t202" style="position:absolute;margin-left:552.05pt;margin-top:808.1pt;width:6.8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" filled="f" stroked="f">
              <v:textbox style="mso-fit-shape-to-text:t" inset="0,0,0,0">
                <w:txbxContent>
                  <w:p w14:paraId="50CB4A68" w14:textId="77777777" w:rsidR="00A674CC" w:rsidRDefault="00A674CC">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78AD" w14:textId="77777777" w:rsidR="00A674CC" w:rsidRDefault="00A674CC" w:rsidP="00611FF2">
      <w:r>
        <w:separator/>
      </w:r>
    </w:p>
  </w:footnote>
  <w:footnote w:type="continuationSeparator" w:id="0">
    <w:p w14:paraId="26178436" w14:textId="77777777" w:rsidR="00A674CC" w:rsidRDefault="00A674CC" w:rsidP="0061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6688AE"/>
    <w:lvl w:ilvl="0">
      <w:numFmt w:val="bullet"/>
      <w:lvlText w:val="*"/>
      <w:lvlJc w:val="left"/>
    </w:lvl>
  </w:abstractNum>
  <w:abstractNum w:abstractNumId="1" w15:restartNumberingAfterBreak="0">
    <w:nsid w:val="01DC7CFA"/>
    <w:multiLevelType w:val="multilevel"/>
    <w:tmpl w:val="98683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A3272"/>
    <w:multiLevelType w:val="multilevel"/>
    <w:tmpl w:val="221CDF08"/>
    <w:lvl w:ilvl="0">
      <w:start w:val="1"/>
      <w:numFmt w:val="decimal"/>
      <w:lvlText w:val="%1)"/>
      <w:legacy w:legacy="1" w:legacySpace="0" w:legacyIndent="20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95153"/>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BB1E4B"/>
    <w:multiLevelType w:val="multilevel"/>
    <w:tmpl w:val="D91C8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20CB5"/>
    <w:multiLevelType w:val="singleLevel"/>
    <w:tmpl w:val="580891A8"/>
    <w:lvl w:ilvl="0">
      <w:start w:val="10"/>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095A65D4"/>
    <w:multiLevelType w:val="singleLevel"/>
    <w:tmpl w:val="816ED47C"/>
    <w:lvl w:ilvl="0">
      <w:start w:val="2"/>
      <w:numFmt w:val="decimal"/>
      <w:lvlText w:val="%1)"/>
      <w:legacy w:legacy="1" w:legacySpace="0" w:legacyIndent="196"/>
      <w:lvlJc w:val="left"/>
      <w:rPr>
        <w:rFonts w:ascii="Times New Roman" w:hAnsi="Times New Roman" w:cs="Times New Roman" w:hint="default"/>
      </w:rPr>
    </w:lvl>
  </w:abstractNum>
  <w:abstractNum w:abstractNumId="7"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1645677"/>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9" w15:restartNumberingAfterBreak="0">
    <w:nsid w:val="15312371"/>
    <w:multiLevelType w:val="multilevel"/>
    <w:tmpl w:val="822EB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2A10A9"/>
    <w:multiLevelType w:val="singleLevel"/>
    <w:tmpl w:val="B8FE67A6"/>
    <w:lvl w:ilvl="0">
      <w:start w:val="3"/>
      <w:numFmt w:val="decimal"/>
      <w:lvlText w:val="%1)"/>
      <w:legacy w:legacy="1" w:legacySpace="0" w:legacyIndent="197"/>
      <w:lvlJc w:val="left"/>
      <w:rPr>
        <w:rFonts w:ascii="Times New Roman" w:hAnsi="Times New Roman" w:cs="Times New Roman" w:hint="default"/>
      </w:rPr>
    </w:lvl>
  </w:abstractNum>
  <w:abstractNum w:abstractNumId="11" w15:restartNumberingAfterBreak="0">
    <w:nsid w:val="214057DC"/>
    <w:multiLevelType w:val="multilevel"/>
    <w:tmpl w:val="3E1AE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24C678FD"/>
    <w:multiLevelType w:val="multilevel"/>
    <w:tmpl w:val="7E1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D5330"/>
    <w:multiLevelType w:val="multilevel"/>
    <w:tmpl w:val="213A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85585"/>
    <w:multiLevelType w:val="hybridMultilevel"/>
    <w:tmpl w:val="FFFFFFFF"/>
    <w:lvl w:ilvl="0" w:tplc="FE2807C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3937353A"/>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17" w15:restartNumberingAfterBreak="0">
    <w:nsid w:val="3B80577B"/>
    <w:multiLevelType w:val="multilevel"/>
    <w:tmpl w:val="B2C6D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A32186"/>
    <w:multiLevelType w:val="multilevel"/>
    <w:tmpl w:val="9FAC292E"/>
    <w:lvl w:ilvl="0">
      <w:start w:val="46"/>
      <w:numFmt w:val="decimal"/>
      <w:lvlText w:val="%1."/>
      <w:lvlJc w:val="left"/>
      <w:pPr>
        <w:ind w:left="1592" w:hanging="600"/>
      </w:pPr>
      <w:rPr>
        <w:rFonts w:hint="default"/>
      </w:rPr>
    </w:lvl>
    <w:lvl w:ilvl="1">
      <w:start w:val="14"/>
      <w:numFmt w:val="decimal"/>
      <w:lvlText w:val="%1.%2."/>
      <w:lvlJc w:val="left"/>
      <w:pPr>
        <w:ind w:left="1218" w:hanging="60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9" w15:restartNumberingAfterBreak="0">
    <w:nsid w:val="3EF57E0D"/>
    <w:multiLevelType w:val="multilevel"/>
    <w:tmpl w:val="5C4AF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9B3EAA"/>
    <w:multiLevelType w:val="multilevel"/>
    <w:tmpl w:val="2ACC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E577D4"/>
    <w:multiLevelType w:val="singleLevel"/>
    <w:tmpl w:val="8BFE352E"/>
    <w:lvl w:ilvl="0">
      <w:start w:val="10"/>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458A0DCB"/>
    <w:multiLevelType w:val="multilevel"/>
    <w:tmpl w:val="B03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4" w15:restartNumberingAfterBreak="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4D464E77"/>
    <w:multiLevelType w:val="multilevel"/>
    <w:tmpl w:val="33BC3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FD2639"/>
    <w:multiLevelType w:val="multilevel"/>
    <w:tmpl w:val="4B1AAA3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D7475A"/>
    <w:multiLevelType w:val="multilevel"/>
    <w:tmpl w:val="45982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571194E"/>
    <w:multiLevelType w:val="hybridMultilevel"/>
    <w:tmpl w:val="C764F008"/>
    <w:lvl w:ilvl="0" w:tplc="7FC6606E">
      <w:start w:val="141"/>
      <w:numFmt w:val="decimal"/>
      <w:lvlText w:val="%1."/>
      <w:lvlJc w:val="left"/>
      <w:pPr>
        <w:ind w:left="1038" w:hanging="420"/>
      </w:pPr>
      <w:rPr>
        <w:rFonts w:hint="default"/>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30" w15:restartNumberingAfterBreak="0">
    <w:nsid w:val="55B078B3"/>
    <w:multiLevelType w:val="multilevel"/>
    <w:tmpl w:val="DEA06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CA7CD2"/>
    <w:multiLevelType w:val="hybridMultilevel"/>
    <w:tmpl w:val="366C4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B513D8"/>
    <w:multiLevelType w:val="multilevel"/>
    <w:tmpl w:val="98A45F08"/>
    <w:lvl w:ilvl="0">
      <w:start w:val="22"/>
      <w:numFmt w:val="decimal"/>
      <w:lvlText w:val="%1."/>
      <w:lvlJc w:val="left"/>
      <w:pPr>
        <w:ind w:left="1352"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5E54818"/>
    <w:multiLevelType w:val="multilevel"/>
    <w:tmpl w:val="09CA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590348"/>
    <w:multiLevelType w:val="singleLevel"/>
    <w:tmpl w:val="1C2C14B6"/>
    <w:lvl w:ilvl="0">
      <w:start w:val="10"/>
      <w:numFmt w:val="decimal"/>
      <w:lvlText w:val="%1)"/>
      <w:legacy w:legacy="1" w:legacySpace="0" w:legacyIndent="269"/>
      <w:lvlJc w:val="left"/>
      <w:rPr>
        <w:rFonts w:ascii="Times New Roman" w:hAnsi="Times New Roman" w:cs="Times New Roman" w:hint="default"/>
      </w:rPr>
    </w:lvl>
  </w:abstractNum>
  <w:abstractNum w:abstractNumId="35" w15:restartNumberingAfterBreak="0">
    <w:nsid w:val="6907761F"/>
    <w:multiLevelType w:val="multilevel"/>
    <w:tmpl w:val="EE0E4416"/>
    <w:lvl w:ilvl="0">
      <w:start w:val="1"/>
      <w:numFmt w:val="decimal"/>
      <w:lvlText w:val="%1)"/>
      <w:legacy w:legacy="1" w:legacySpace="0" w:legacyIndent="20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7E394F"/>
    <w:multiLevelType w:val="singleLevel"/>
    <w:tmpl w:val="AD9CB056"/>
    <w:lvl w:ilvl="0">
      <w:start w:val="2"/>
      <w:numFmt w:val="decimal"/>
      <w:lvlText w:val="%1)"/>
      <w:legacy w:legacy="1" w:legacySpace="0" w:legacyIndent="211"/>
      <w:lvlJc w:val="left"/>
      <w:rPr>
        <w:rFonts w:ascii="Times New Roman" w:hAnsi="Times New Roman" w:cs="Times New Roman" w:hint="default"/>
      </w:rPr>
    </w:lvl>
  </w:abstractNum>
  <w:abstractNum w:abstractNumId="37" w15:restartNumberingAfterBreak="0">
    <w:nsid w:val="70122DA4"/>
    <w:multiLevelType w:val="multilevel"/>
    <w:tmpl w:val="5A5E2A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9" w15:restartNumberingAfterBreak="0">
    <w:nsid w:val="78BA47FC"/>
    <w:multiLevelType w:val="singleLevel"/>
    <w:tmpl w:val="C43E0AC2"/>
    <w:lvl w:ilvl="0">
      <w:start w:val="121"/>
      <w:numFmt w:val="decimal"/>
      <w:lvlText w:val="%1."/>
      <w:legacy w:legacy="1" w:legacySpace="0" w:legacyIndent="341"/>
      <w:lvlJc w:val="left"/>
      <w:rPr>
        <w:rFonts w:ascii="Times New Roman" w:hAnsi="Times New Roman" w:cs="Times New Roman" w:hint="default"/>
      </w:rPr>
    </w:lvl>
  </w:abstractNum>
  <w:abstractNum w:abstractNumId="40" w15:restartNumberingAfterBreak="0">
    <w:nsid w:val="79951BC4"/>
    <w:multiLevelType w:val="multilevel"/>
    <w:tmpl w:val="EF82E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AF66DC"/>
    <w:multiLevelType w:val="hybridMultilevel"/>
    <w:tmpl w:val="591AB454"/>
    <w:lvl w:ilvl="0" w:tplc="09602832">
      <w:start w:val="2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266A05"/>
    <w:multiLevelType w:val="multilevel"/>
    <w:tmpl w:val="51A6B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2983048">
    <w:abstractNumId w:val="37"/>
  </w:num>
  <w:num w:numId="2" w16cid:durableId="377819489">
    <w:abstractNumId w:val="14"/>
  </w:num>
  <w:num w:numId="3" w16cid:durableId="1676617275">
    <w:abstractNumId w:val="40"/>
  </w:num>
  <w:num w:numId="4" w16cid:durableId="512258601">
    <w:abstractNumId w:val="27"/>
  </w:num>
  <w:num w:numId="5" w16cid:durableId="2079596680">
    <w:abstractNumId w:val="17"/>
  </w:num>
  <w:num w:numId="6" w16cid:durableId="1670282502">
    <w:abstractNumId w:val="22"/>
  </w:num>
  <w:num w:numId="7" w16cid:durableId="1390572850">
    <w:abstractNumId w:val="26"/>
  </w:num>
  <w:num w:numId="8" w16cid:durableId="316960852">
    <w:abstractNumId w:val="13"/>
  </w:num>
  <w:num w:numId="9" w16cid:durableId="1951007668">
    <w:abstractNumId w:val="20"/>
  </w:num>
  <w:num w:numId="10" w16cid:durableId="1644651506">
    <w:abstractNumId w:val="30"/>
  </w:num>
  <w:num w:numId="11" w16cid:durableId="1576159164">
    <w:abstractNumId w:val="33"/>
  </w:num>
  <w:num w:numId="12" w16cid:durableId="628439522">
    <w:abstractNumId w:val="19"/>
  </w:num>
  <w:num w:numId="13" w16cid:durableId="1565068638">
    <w:abstractNumId w:val="42"/>
  </w:num>
  <w:num w:numId="14" w16cid:durableId="89814450">
    <w:abstractNumId w:val="11"/>
  </w:num>
  <w:num w:numId="15" w16cid:durableId="177735647">
    <w:abstractNumId w:val="9"/>
  </w:num>
  <w:num w:numId="16" w16cid:durableId="30542902">
    <w:abstractNumId w:val="4"/>
  </w:num>
  <w:num w:numId="17" w16cid:durableId="2112696823">
    <w:abstractNumId w:val="1"/>
  </w:num>
  <w:num w:numId="18" w16cid:durableId="1408072248">
    <w:abstractNumId w:val="32"/>
  </w:num>
  <w:num w:numId="19" w16cid:durableId="299073376">
    <w:abstractNumId w:val="18"/>
  </w:num>
  <w:num w:numId="20" w16cid:durableId="128937369">
    <w:abstractNumId w:val="29"/>
  </w:num>
  <w:num w:numId="21" w16cid:durableId="223806759">
    <w:abstractNumId w:val="35"/>
  </w:num>
  <w:num w:numId="22" w16cid:durableId="1042631991">
    <w:abstractNumId w:val="10"/>
  </w:num>
  <w:num w:numId="23" w16cid:durableId="131481234">
    <w:abstractNumId w:val="34"/>
  </w:num>
  <w:num w:numId="24" w16cid:durableId="2134442824">
    <w:abstractNumId w:val="7"/>
  </w:num>
  <w:num w:numId="25" w16cid:durableId="1780906336">
    <w:abstractNumId w:val="25"/>
  </w:num>
  <w:num w:numId="26" w16cid:durableId="1737438344">
    <w:abstractNumId w:val="24"/>
  </w:num>
  <w:num w:numId="27" w16cid:durableId="2098869576">
    <w:abstractNumId w:val="23"/>
  </w:num>
  <w:num w:numId="28" w16cid:durableId="1196891320">
    <w:abstractNumId w:val="38"/>
  </w:num>
  <w:num w:numId="29" w16cid:durableId="375660073">
    <w:abstractNumId w:val="12"/>
  </w:num>
  <w:num w:numId="30" w16cid:durableId="195124938">
    <w:abstractNumId w:val="39"/>
  </w:num>
  <w:num w:numId="31" w16cid:durableId="1521431312">
    <w:abstractNumId w:val="6"/>
  </w:num>
  <w:num w:numId="32" w16cid:durableId="376513501">
    <w:abstractNumId w:val="5"/>
  </w:num>
  <w:num w:numId="33" w16cid:durableId="1667584678">
    <w:abstractNumId w:val="2"/>
  </w:num>
  <w:num w:numId="34" w16cid:durableId="198930592">
    <w:abstractNumId w:val="8"/>
  </w:num>
  <w:num w:numId="35" w16cid:durableId="1784030945">
    <w:abstractNumId w:val="16"/>
  </w:num>
  <w:num w:numId="36" w16cid:durableId="388845510">
    <w:abstractNumId w:val="21"/>
  </w:num>
  <w:num w:numId="37" w16cid:durableId="185363645">
    <w:abstractNumId w:val="0"/>
    <w:lvlOverride w:ilvl="0">
      <w:lvl w:ilvl="0">
        <w:numFmt w:val="bullet"/>
        <w:lvlText w:val="—"/>
        <w:legacy w:legacy="1" w:legacySpace="0" w:legacyIndent="192"/>
        <w:lvlJc w:val="left"/>
        <w:rPr>
          <w:rFonts w:ascii="Times New Roman" w:hAnsi="Times New Roman" w:hint="default"/>
        </w:rPr>
      </w:lvl>
    </w:lvlOverride>
  </w:num>
  <w:num w:numId="38" w16cid:durableId="1801265533">
    <w:abstractNumId w:val="36"/>
  </w:num>
  <w:num w:numId="39" w16cid:durableId="1143044932">
    <w:abstractNumId w:val="41"/>
  </w:num>
  <w:num w:numId="40" w16cid:durableId="1858497379">
    <w:abstractNumId w:val="31"/>
  </w:num>
  <w:num w:numId="41" w16cid:durableId="646056465">
    <w:abstractNumId w:val="28"/>
  </w:num>
  <w:num w:numId="42" w16cid:durableId="1689260455">
    <w:abstractNumId w:val="3"/>
  </w:num>
  <w:num w:numId="43" w16cid:durableId="127647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7"/>
    <w:rsid w:val="00000A93"/>
    <w:rsid w:val="0000253B"/>
    <w:rsid w:val="000029B4"/>
    <w:rsid w:val="00002EE0"/>
    <w:rsid w:val="000030AE"/>
    <w:rsid w:val="000039C2"/>
    <w:rsid w:val="00003BF0"/>
    <w:rsid w:val="00003E25"/>
    <w:rsid w:val="000050AE"/>
    <w:rsid w:val="00005170"/>
    <w:rsid w:val="000062F2"/>
    <w:rsid w:val="0000644E"/>
    <w:rsid w:val="00007AE0"/>
    <w:rsid w:val="000108E3"/>
    <w:rsid w:val="00010B62"/>
    <w:rsid w:val="00010C35"/>
    <w:rsid w:val="000111B4"/>
    <w:rsid w:val="0001121D"/>
    <w:rsid w:val="00013275"/>
    <w:rsid w:val="00013A63"/>
    <w:rsid w:val="00013D18"/>
    <w:rsid w:val="00013EE0"/>
    <w:rsid w:val="00015A91"/>
    <w:rsid w:val="00015C7C"/>
    <w:rsid w:val="00015D65"/>
    <w:rsid w:val="000169E4"/>
    <w:rsid w:val="00016D78"/>
    <w:rsid w:val="000177CB"/>
    <w:rsid w:val="000177E5"/>
    <w:rsid w:val="00021CD0"/>
    <w:rsid w:val="00021DBB"/>
    <w:rsid w:val="0002297F"/>
    <w:rsid w:val="000238CF"/>
    <w:rsid w:val="000253AE"/>
    <w:rsid w:val="00025570"/>
    <w:rsid w:val="0002626F"/>
    <w:rsid w:val="0002698D"/>
    <w:rsid w:val="00026A51"/>
    <w:rsid w:val="00026DA3"/>
    <w:rsid w:val="00026E02"/>
    <w:rsid w:val="00026F2A"/>
    <w:rsid w:val="00027201"/>
    <w:rsid w:val="0002751C"/>
    <w:rsid w:val="0002778B"/>
    <w:rsid w:val="0003019D"/>
    <w:rsid w:val="00031DA8"/>
    <w:rsid w:val="00032670"/>
    <w:rsid w:val="00032A4F"/>
    <w:rsid w:val="000340D6"/>
    <w:rsid w:val="000345D6"/>
    <w:rsid w:val="00034E18"/>
    <w:rsid w:val="00035928"/>
    <w:rsid w:val="00036BC8"/>
    <w:rsid w:val="00037345"/>
    <w:rsid w:val="000406D5"/>
    <w:rsid w:val="000409A2"/>
    <w:rsid w:val="00041540"/>
    <w:rsid w:val="0004159C"/>
    <w:rsid w:val="000416D5"/>
    <w:rsid w:val="000427C0"/>
    <w:rsid w:val="00043C90"/>
    <w:rsid w:val="00043FC0"/>
    <w:rsid w:val="00043FCE"/>
    <w:rsid w:val="0004409C"/>
    <w:rsid w:val="00044993"/>
    <w:rsid w:val="00044A53"/>
    <w:rsid w:val="00044E31"/>
    <w:rsid w:val="00045548"/>
    <w:rsid w:val="00045743"/>
    <w:rsid w:val="00045836"/>
    <w:rsid w:val="0004602A"/>
    <w:rsid w:val="000467AA"/>
    <w:rsid w:val="00047B44"/>
    <w:rsid w:val="00047FBE"/>
    <w:rsid w:val="000501F2"/>
    <w:rsid w:val="000504C4"/>
    <w:rsid w:val="000524A7"/>
    <w:rsid w:val="0005274A"/>
    <w:rsid w:val="00052B89"/>
    <w:rsid w:val="000532C3"/>
    <w:rsid w:val="000549B1"/>
    <w:rsid w:val="0005507A"/>
    <w:rsid w:val="00055362"/>
    <w:rsid w:val="00055A25"/>
    <w:rsid w:val="00056896"/>
    <w:rsid w:val="0005693B"/>
    <w:rsid w:val="00056A53"/>
    <w:rsid w:val="0005768F"/>
    <w:rsid w:val="00060001"/>
    <w:rsid w:val="0006073B"/>
    <w:rsid w:val="0006074F"/>
    <w:rsid w:val="00060EC5"/>
    <w:rsid w:val="00061B06"/>
    <w:rsid w:val="000624A7"/>
    <w:rsid w:val="00062634"/>
    <w:rsid w:val="00062A86"/>
    <w:rsid w:val="00062E7E"/>
    <w:rsid w:val="00063921"/>
    <w:rsid w:val="000642E8"/>
    <w:rsid w:val="00064D2D"/>
    <w:rsid w:val="00066D13"/>
    <w:rsid w:val="000670F2"/>
    <w:rsid w:val="00070A90"/>
    <w:rsid w:val="00070ACE"/>
    <w:rsid w:val="00070B2B"/>
    <w:rsid w:val="00071016"/>
    <w:rsid w:val="000715D6"/>
    <w:rsid w:val="00072344"/>
    <w:rsid w:val="0007296C"/>
    <w:rsid w:val="00072E49"/>
    <w:rsid w:val="000735CF"/>
    <w:rsid w:val="00073C82"/>
    <w:rsid w:val="00074013"/>
    <w:rsid w:val="000740CE"/>
    <w:rsid w:val="000746F7"/>
    <w:rsid w:val="00075031"/>
    <w:rsid w:val="0007558F"/>
    <w:rsid w:val="00075713"/>
    <w:rsid w:val="00075E1F"/>
    <w:rsid w:val="00075EBA"/>
    <w:rsid w:val="000764CE"/>
    <w:rsid w:val="0007660D"/>
    <w:rsid w:val="00077006"/>
    <w:rsid w:val="0007766B"/>
    <w:rsid w:val="0007789D"/>
    <w:rsid w:val="0008023F"/>
    <w:rsid w:val="000802F2"/>
    <w:rsid w:val="0008217E"/>
    <w:rsid w:val="000821B6"/>
    <w:rsid w:val="00082A8C"/>
    <w:rsid w:val="0008341C"/>
    <w:rsid w:val="00083861"/>
    <w:rsid w:val="00083FDE"/>
    <w:rsid w:val="00084A00"/>
    <w:rsid w:val="00086195"/>
    <w:rsid w:val="00086AA2"/>
    <w:rsid w:val="00086AAC"/>
    <w:rsid w:val="00087467"/>
    <w:rsid w:val="00087F70"/>
    <w:rsid w:val="00090229"/>
    <w:rsid w:val="0009110D"/>
    <w:rsid w:val="00091317"/>
    <w:rsid w:val="000918A5"/>
    <w:rsid w:val="00092AA6"/>
    <w:rsid w:val="00092D39"/>
    <w:rsid w:val="00093594"/>
    <w:rsid w:val="00093607"/>
    <w:rsid w:val="00093714"/>
    <w:rsid w:val="00094268"/>
    <w:rsid w:val="000947F1"/>
    <w:rsid w:val="000950EB"/>
    <w:rsid w:val="000952E1"/>
    <w:rsid w:val="0009532B"/>
    <w:rsid w:val="00095648"/>
    <w:rsid w:val="0009580E"/>
    <w:rsid w:val="000958DA"/>
    <w:rsid w:val="000974E2"/>
    <w:rsid w:val="00097EBC"/>
    <w:rsid w:val="000A07DC"/>
    <w:rsid w:val="000A0ADF"/>
    <w:rsid w:val="000A0C93"/>
    <w:rsid w:val="000A1CF7"/>
    <w:rsid w:val="000A2771"/>
    <w:rsid w:val="000A2DCE"/>
    <w:rsid w:val="000A3D72"/>
    <w:rsid w:val="000A538D"/>
    <w:rsid w:val="000A5667"/>
    <w:rsid w:val="000A6AED"/>
    <w:rsid w:val="000A787E"/>
    <w:rsid w:val="000A7F2D"/>
    <w:rsid w:val="000B0521"/>
    <w:rsid w:val="000B0EC7"/>
    <w:rsid w:val="000B1387"/>
    <w:rsid w:val="000B1704"/>
    <w:rsid w:val="000B17FF"/>
    <w:rsid w:val="000B1B88"/>
    <w:rsid w:val="000B34CE"/>
    <w:rsid w:val="000B3C05"/>
    <w:rsid w:val="000B465F"/>
    <w:rsid w:val="000B4D90"/>
    <w:rsid w:val="000B6C13"/>
    <w:rsid w:val="000B6CE1"/>
    <w:rsid w:val="000B6D13"/>
    <w:rsid w:val="000B6E58"/>
    <w:rsid w:val="000C02C4"/>
    <w:rsid w:val="000C1780"/>
    <w:rsid w:val="000C1988"/>
    <w:rsid w:val="000C1AE6"/>
    <w:rsid w:val="000C1B9F"/>
    <w:rsid w:val="000C2367"/>
    <w:rsid w:val="000C24A8"/>
    <w:rsid w:val="000C2CC1"/>
    <w:rsid w:val="000C2DDE"/>
    <w:rsid w:val="000C30B3"/>
    <w:rsid w:val="000C33BB"/>
    <w:rsid w:val="000C3E5E"/>
    <w:rsid w:val="000C42F9"/>
    <w:rsid w:val="000C50D2"/>
    <w:rsid w:val="000C522B"/>
    <w:rsid w:val="000C5483"/>
    <w:rsid w:val="000C57D6"/>
    <w:rsid w:val="000C6858"/>
    <w:rsid w:val="000C7356"/>
    <w:rsid w:val="000C77BA"/>
    <w:rsid w:val="000C7AAC"/>
    <w:rsid w:val="000C7B94"/>
    <w:rsid w:val="000D07C2"/>
    <w:rsid w:val="000D093F"/>
    <w:rsid w:val="000D0BDF"/>
    <w:rsid w:val="000D129C"/>
    <w:rsid w:val="000D1373"/>
    <w:rsid w:val="000D16D3"/>
    <w:rsid w:val="000D1F68"/>
    <w:rsid w:val="000D250E"/>
    <w:rsid w:val="000D2BE5"/>
    <w:rsid w:val="000D308A"/>
    <w:rsid w:val="000D3D29"/>
    <w:rsid w:val="000D51A3"/>
    <w:rsid w:val="000D5E1F"/>
    <w:rsid w:val="000D6072"/>
    <w:rsid w:val="000D6543"/>
    <w:rsid w:val="000D6558"/>
    <w:rsid w:val="000D7FE0"/>
    <w:rsid w:val="000E00B5"/>
    <w:rsid w:val="000E1D21"/>
    <w:rsid w:val="000E2094"/>
    <w:rsid w:val="000E29D3"/>
    <w:rsid w:val="000E2CA3"/>
    <w:rsid w:val="000E2CA9"/>
    <w:rsid w:val="000E3E9B"/>
    <w:rsid w:val="000E4984"/>
    <w:rsid w:val="000E4A37"/>
    <w:rsid w:val="000E4ACE"/>
    <w:rsid w:val="000E4B5D"/>
    <w:rsid w:val="000E4F86"/>
    <w:rsid w:val="000E571E"/>
    <w:rsid w:val="000E58AC"/>
    <w:rsid w:val="000E593F"/>
    <w:rsid w:val="000E6487"/>
    <w:rsid w:val="000E64FD"/>
    <w:rsid w:val="000E6ACD"/>
    <w:rsid w:val="000E6F79"/>
    <w:rsid w:val="000E730D"/>
    <w:rsid w:val="000F043A"/>
    <w:rsid w:val="000F05B9"/>
    <w:rsid w:val="000F181C"/>
    <w:rsid w:val="000F1C9D"/>
    <w:rsid w:val="000F2672"/>
    <w:rsid w:val="000F2783"/>
    <w:rsid w:val="000F27EF"/>
    <w:rsid w:val="000F334C"/>
    <w:rsid w:val="000F39DA"/>
    <w:rsid w:val="000F4447"/>
    <w:rsid w:val="000F4707"/>
    <w:rsid w:val="000F4A9C"/>
    <w:rsid w:val="000F5174"/>
    <w:rsid w:val="000F51A9"/>
    <w:rsid w:val="000F6142"/>
    <w:rsid w:val="000F6723"/>
    <w:rsid w:val="000F7487"/>
    <w:rsid w:val="000F77B5"/>
    <w:rsid w:val="00100242"/>
    <w:rsid w:val="00100404"/>
    <w:rsid w:val="00100CA3"/>
    <w:rsid w:val="00101646"/>
    <w:rsid w:val="00101A76"/>
    <w:rsid w:val="00101DFC"/>
    <w:rsid w:val="00102487"/>
    <w:rsid w:val="00102DC0"/>
    <w:rsid w:val="00103094"/>
    <w:rsid w:val="001031BA"/>
    <w:rsid w:val="00103684"/>
    <w:rsid w:val="0010373C"/>
    <w:rsid w:val="00103841"/>
    <w:rsid w:val="001059C3"/>
    <w:rsid w:val="00105F1E"/>
    <w:rsid w:val="001064C8"/>
    <w:rsid w:val="00106B2D"/>
    <w:rsid w:val="00110C1F"/>
    <w:rsid w:val="00110DAE"/>
    <w:rsid w:val="00110F33"/>
    <w:rsid w:val="001111A6"/>
    <w:rsid w:val="00111544"/>
    <w:rsid w:val="001115C6"/>
    <w:rsid w:val="00111919"/>
    <w:rsid w:val="00112140"/>
    <w:rsid w:val="00112F95"/>
    <w:rsid w:val="00113652"/>
    <w:rsid w:val="001137D3"/>
    <w:rsid w:val="0011455D"/>
    <w:rsid w:val="0011456B"/>
    <w:rsid w:val="00114CF2"/>
    <w:rsid w:val="0011576C"/>
    <w:rsid w:val="00115976"/>
    <w:rsid w:val="001159D2"/>
    <w:rsid w:val="001159DF"/>
    <w:rsid w:val="00115DD3"/>
    <w:rsid w:val="00116347"/>
    <w:rsid w:val="001169FA"/>
    <w:rsid w:val="0011710F"/>
    <w:rsid w:val="001179FA"/>
    <w:rsid w:val="00117EB7"/>
    <w:rsid w:val="00117F0A"/>
    <w:rsid w:val="00117F94"/>
    <w:rsid w:val="00120DD0"/>
    <w:rsid w:val="001211B0"/>
    <w:rsid w:val="00121724"/>
    <w:rsid w:val="0012201B"/>
    <w:rsid w:val="00122C07"/>
    <w:rsid w:val="001234D8"/>
    <w:rsid w:val="00123566"/>
    <w:rsid w:val="00123A1B"/>
    <w:rsid w:val="00123A2A"/>
    <w:rsid w:val="00123C0B"/>
    <w:rsid w:val="00123ED2"/>
    <w:rsid w:val="0012405F"/>
    <w:rsid w:val="0012456D"/>
    <w:rsid w:val="00124F35"/>
    <w:rsid w:val="001251DA"/>
    <w:rsid w:val="001263B0"/>
    <w:rsid w:val="00126419"/>
    <w:rsid w:val="0012666B"/>
    <w:rsid w:val="00126860"/>
    <w:rsid w:val="00126DE5"/>
    <w:rsid w:val="0012746A"/>
    <w:rsid w:val="001279E9"/>
    <w:rsid w:val="00127BC9"/>
    <w:rsid w:val="0013048E"/>
    <w:rsid w:val="0013179E"/>
    <w:rsid w:val="00131CB6"/>
    <w:rsid w:val="00131ED6"/>
    <w:rsid w:val="00132865"/>
    <w:rsid w:val="001336AF"/>
    <w:rsid w:val="001339CB"/>
    <w:rsid w:val="00134E2B"/>
    <w:rsid w:val="00136CFA"/>
    <w:rsid w:val="001375A6"/>
    <w:rsid w:val="00137828"/>
    <w:rsid w:val="00137859"/>
    <w:rsid w:val="00137921"/>
    <w:rsid w:val="001402A0"/>
    <w:rsid w:val="0014036C"/>
    <w:rsid w:val="00141115"/>
    <w:rsid w:val="00142D0A"/>
    <w:rsid w:val="00143222"/>
    <w:rsid w:val="001437F6"/>
    <w:rsid w:val="001438E1"/>
    <w:rsid w:val="00143CE0"/>
    <w:rsid w:val="00143D68"/>
    <w:rsid w:val="00144BEF"/>
    <w:rsid w:val="00144CCF"/>
    <w:rsid w:val="00144EF5"/>
    <w:rsid w:val="001459CF"/>
    <w:rsid w:val="00145DC7"/>
    <w:rsid w:val="00145EE1"/>
    <w:rsid w:val="00145F9B"/>
    <w:rsid w:val="00146CD2"/>
    <w:rsid w:val="00146FEA"/>
    <w:rsid w:val="00147B20"/>
    <w:rsid w:val="00147B82"/>
    <w:rsid w:val="00147D91"/>
    <w:rsid w:val="00147E77"/>
    <w:rsid w:val="00147E97"/>
    <w:rsid w:val="0015008C"/>
    <w:rsid w:val="001500BC"/>
    <w:rsid w:val="001519E8"/>
    <w:rsid w:val="00152317"/>
    <w:rsid w:val="00153729"/>
    <w:rsid w:val="00153E2B"/>
    <w:rsid w:val="00153E5C"/>
    <w:rsid w:val="00154207"/>
    <w:rsid w:val="00154F33"/>
    <w:rsid w:val="001550B6"/>
    <w:rsid w:val="0015573A"/>
    <w:rsid w:val="001557B4"/>
    <w:rsid w:val="00155CB9"/>
    <w:rsid w:val="00156174"/>
    <w:rsid w:val="00156671"/>
    <w:rsid w:val="00156724"/>
    <w:rsid w:val="00156DEF"/>
    <w:rsid w:val="001571AD"/>
    <w:rsid w:val="001578B9"/>
    <w:rsid w:val="00161376"/>
    <w:rsid w:val="0016144D"/>
    <w:rsid w:val="00161A40"/>
    <w:rsid w:val="00161E15"/>
    <w:rsid w:val="00161FF9"/>
    <w:rsid w:val="00162462"/>
    <w:rsid w:val="00163055"/>
    <w:rsid w:val="00163819"/>
    <w:rsid w:val="00163A19"/>
    <w:rsid w:val="001641D9"/>
    <w:rsid w:val="00164957"/>
    <w:rsid w:val="0016495F"/>
    <w:rsid w:val="00164967"/>
    <w:rsid w:val="00164A48"/>
    <w:rsid w:val="0016548E"/>
    <w:rsid w:val="00165DDA"/>
    <w:rsid w:val="00166131"/>
    <w:rsid w:val="0016693E"/>
    <w:rsid w:val="00166ACC"/>
    <w:rsid w:val="001673AD"/>
    <w:rsid w:val="00170AE1"/>
    <w:rsid w:val="00171752"/>
    <w:rsid w:val="00171772"/>
    <w:rsid w:val="00171A04"/>
    <w:rsid w:val="00171F98"/>
    <w:rsid w:val="001725BA"/>
    <w:rsid w:val="001729F9"/>
    <w:rsid w:val="00172CAF"/>
    <w:rsid w:val="00172D7B"/>
    <w:rsid w:val="001732A0"/>
    <w:rsid w:val="001732A8"/>
    <w:rsid w:val="001732C7"/>
    <w:rsid w:val="0017340C"/>
    <w:rsid w:val="00174543"/>
    <w:rsid w:val="00174A7E"/>
    <w:rsid w:val="00174EA4"/>
    <w:rsid w:val="001753A9"/>
    <w:rsid w:val="001774B9"/>
    <w:rsid w:val="001776E6"/>
    <w:rsid w:val="00177844"/>
    <w:rsid w:val="0018038A"/>
    <w:rsid w:val="001804F5"/>
    <w:rsid w:val="001805E4"/>
    <w:rsid w:val="00180943"/>
    <w:rsid w:val="0018151B"/>
    <w:rsid w:val="00181C96"/>
    <w:rsid w:val="00182065"/>
    <w:rsid w:val="00182386"/>
    <w:rsid w:val="00182502"/>
    <w:rsid w:val="0018268E"/>
    <w:rsid w:val="001826FC"/>
    <w:rsid w:val="00182E78"/>
    <w:rsid w:val="001831E9"/>
    <w:rsid w:val="001833BD"/>
    <w:rsid w:val="00183851"/>
    <w:rsid w:val="00184200"/>
    <w:rsid w:val="00184470"/>
    <w:rsid w:val="00184A48"/>
    <w:rsid w:val="00185570"/>
    <w:rsid w:val="00185836"/>
    <w:rsid w:val="001858DE"/>
    <w:rsid w:val="00185C15"/>
    <w:rsid w:val="00186FAC"/>
    <w:rsid w:val="00187D92"/>
    <w:rsid w:val="00190230"/>
    <w:rsid w:val="00190581"/>
    <w:rsid w:val="001909C0"/>
    <w:rsid w:val="00191A10"/>
    <w:rsid w:val="0019233B"/>
    <w:rsid w:val="00192964"/>
    <w:rsid w:val="001932FF"/>
    <w:rsid w:val="0019359B"/>
    <w:rsid w:val="0019390B"/>
    <w:rsid w:val="00193929"/>
    <w:rsid w:val="00194C7E"/>
    <w:rsid w:val="00194D1F"/>
    <w:rsid w:val="00195217"/>
    <w:rsid w:val="00195FC8"/>
    <w:rsid w:val="00196AD5"/>
    <w:rsid w:val="00196BF3"/>
    <w:rsid w:val="0019756B"/>
    <w:rsid w:val="00197B4F"/>
    <w:rsid w:val="00197EE6"/>
    <w:rsid w:val="001A0708"/>
    <w:rsid w:val="001A310A"/>
    <w:rsid w:val="001A38A2"/>
    <w:rsid w:val="001A4834"/>
    <w:rsid w:val="001A57F6"/>
    <w:rsid w:val="001A71F2"/>
    <w:rsid w:val="001B0DF6"/>
    <w:rsid w:val="001B0EA6"/>
    <w:rsid w:val="001B0F41"/>
    <w:rsid w:val="001B34CD"/>
    <w:rsid w:val="001B36C4"/>
    <w:rsid w:val="001B3AE1"/>
    <w:rsid w:val="001B3D5A"/>
    <w:rsid w:val="001B5ADE"/>
    <w:rsid w:val="001B5DC5"/>
    <w:rsid w:val="001B6136"/>
    <w:rsid w:val="001B6580"/>
    <w:rsid w:val="001B72F4"/>
    <w:rsid w:val="001C1486"/>
    <w:rsid w:val="001C2B52"/>
    <w:rsid w:val="001C2C2C"/>
    <w:rsid w:val="001C3112"/>
    <w:rsid w:val="001C373A"/>
    <w:rsid w:val="001C3773"/>
    <w:rsid w:val="001C3D13"/>
    <w:rsid w:val="001C3E5A"/>
    <w:rsid w:val="001C43A3"/>
    <w:rsid w:val="001C44D2"/>
    <w:rsid w:val="001C4E31"/>
    <w:rsid w:val="001C4F5A"/>
    <w:rsid w:val="001C61A8"/>
    <w:rsid w:val="001C69A0"/>
    <w:rsid w:val="001C76FF"/>
    <w:rsid w:val="001D03FC"/>
    <w:rsid w:val="001D0C98"/>
    <w:rsid w:val="001D12D8"/>
    <w:rsid w:val="001D2752"/>
    <w:rsid w:val="001D44DD"/>
    <w:rsid w:val="001D5681"/>
    <w:rsid w:val="001D5DB3"/>
    <w:rsid w:val="001D6388"/>
    <w:rsid w:val="001D6679"/>
    <w:rsid w:val="001D6F85"/>
    <w:rsid w:val="001D77BE"/>
    <w:rsid w:val="001D77E9"/>
    <w:rsid w:val="001E02A9"/>
    <w:rsid w:val="001E1084"/>
    <w:rsid w:val="001E136C"/>
    <w:rsid w:val="001E15B3"/>
    <w:rsid w:val="001E15DE"/>
    <w:rsid w:val="001E28F0"/>
    <w:rsid w:val="001E3AE0"/>
    <w:rsid w:val="001E40A5"/>
    <w:rsid w:val="001E4610"/>
    <w:rsid w:val="001E69B0"/>
    <w:rsid w:val="001E79CD"/>
    <w:rsid w:val="001E7E54"/>
    <w:rsid w:val="001F064E"/>
    <w:rsid w:val="001F106F"/>
    <w:rsid w:val="001F1B17"/>
    <w:rsid w:val="001F2FEF"/>
    <w:rsid w:val="001F3251"/>
    <w:rsid w:val="001F329D"/>
    <w:rsid w:val="001F3567"/>
    <w:rsid w:val="001F3782"/>
    <w:rsid w:val="001F4737"/>
    <w:rsid w:val="001F5EE1"/>
    <w:rsid w:val="001F6874"/>
    <w:rsid w:val="001F6B8D"/>
    <w:rsid w:val="001F7286"/>
    <w:rsid w:val="001F7642"/>
    <w:rsid w:val="001F77E0"/>
    <w:rsid w:val="001F7A4C"/>
    <w:rsid w:val="002000BF"/>
    <w:rsid w:val="002001B9"/>
    <w:rsid w:val="002008F0"/>
    <w:rsid w:val="00201245"/>
    <w:rsid w:val="0020192B"/>
    <w:rsid w:val="0020279A"/>
    <w:rsid w:val="00202C88"/>
    <w:rsid w:val="00202FBF"/>
    <w:rsid w:val="00203370"/>
    <w:rsid w:val="002055ED"/>
    <w:rsid w:val="002059B1"/>
    <w:rsid w:val="002060F7"/>
    <w:rsid w:val="002062C2"/>
    <w:rsid w:val="00207222"/>
    <w:rsid w:val="002072A9"/>
    <w:rsid w:val="00207BF9"/>
    <w:rsid w:val="0021008C"/>
    <w:rsid w:val="0021014D"/>
    <w:rsid w:val="00211AB6"/>
    <w:rsid w:val="0021225A"/>
    <w:rsid w:val="00213960"/>
    <w:rsid w:val="00213C7D"/>
    <w:rsid w:val="00213EEC"/>
    <w:rsid w:val="00214443"/>
    <w:rsid w:val="002146AC"/>
    <w:rsid w:val="0021486F"/>
    <w:rsid w:val="0021515D"/>
    <w:rsid w:val="00215396"/>
    <w:rsid w:val="00216456"/>
    <w:rsid w:val="00216664"/>
    <w:rsid w:val="00216C09"/>
    <w:rsid w:val="002171F4"/>
    <w:rsid w:val="002177DC"/>
    <w:rsid w:val="0021791A"/>
    <w:rsid w:val="00217BA4"/>
    <w:rsid w:val="0022075C"/>
    <w:rsid w:val="00220EC5"/>
    <w:rsid w:val="00220FF9"/>
    <w:rsid w:val="002210F2"/>
    <w:rsid w:val="00221B1C"/>
    <w:rsid w:val="002221C5"/>
    <w:rsid w:val="0022235E"/>
    <w:rsid w:val="00222668"/>
    <w:rsid w:val="00222F14"/>
    <w:rsid w:val="002233E5"/>
    <w:rsid w:val="00223866"/>
    <w:rsid w:val="00224AEB"/>
    <w:rsid w:val="002262A7"/>
    <w:rsid w:val="00226E7A"/>
    <w:rsid w:val="00227BDC"/>
    <w:rsid w:val="00227D0B"/>
    <w:rsid w:val="0023035D"/>
    <w:rsid w:val="00230A81"/>
    <w:rsid w:val="0023227A"/>
    <w:rsid w:val="00233220"/>
    <w:rsid w:val="00233818"/>
    <w:rsid w:val="0023549D"/>
    <w:rsid w:val="00235505"/>
    <w:rsid w:val="00236412"/>
    <w:rsid w:val="00236B33"/>
    <w:rsid w:val="0024019A"/>
    <w:rsid w:val="00241412"/>
    <w:rsid w:val="00241889"/>
    <w:rsid w:val="00241B24"/>
    <w:rsid w:val="0024205A"/>
    <w:rsid w:val="00242CF6"/>
    <w:rsid w:val="00242E9A"/>
    <w:rsid w:val="00242EF7"/>
    <w:rsid w:val="00242FEB"/>
    <w:rsid w:val="002433F1"/>
    <w:rsid w:val="00243C57"/>
    <w:rsid w:val="00243FDB"/>
    <w:rsid w:val="0024434C"/>
    <w:rsid w:val="00245039"/>
    <w:rsid w:val="00246287"/>
    <w:rsid w:val="00246655"/>
    <w:rsid w:val="0024713A"/>
    <w:rsid w:val="002505C4"/>
    <w:rsid w:val="00251F8A"/>
    <w:rsid w:val="00252372"/>
    <w:rsid w:val="00252C81"/>
    <w:rsid w:val="00253018"/>
    <w:rsid w:val="00254426"/>
    <w:rsid w:val="00255AB7"/>
    <w:rsid w:val="00256195"/>
    <w:rsid w:val="002563B2"/>
    <w:rsid w:val="00256683"/>
    <w:rsid w:val="002568D8"/>
    <w:rsid w:val="00257A0B"/>
    <w:rsid w:val="002603D9"/>
    <w:rsid w:val="00260972"/>
    <w:rsid w:val="00262316"/>
    <w:rsid w:val="002634CB"/>
    <w:rsid w:val="0026350B"/>
    <w:rsid w:val="00263A4A"/>
    <w:rsid w:val="00264FCA"/>
    <w:rsid w:val="002655AB"/>
    <w:rsid w:val="0026560D"/>
    <w:rsid w:val="0026627B"/>
    <w:rsid w:val="00266704"/>
    <w:rsid w:val="00266787"/>
    <w:rsid w:val="00266C4A"/>
    <w:rsid w:val="00270F92"/>
    <w:rsid w:val="002716A1"/>
    <w:rsid w:val="00272558"/>
    <w:rsid w:val="0027285D"/>
    <w:rsid w:val="00273554"/>
    <w:rsid w:val="00273A47"/>
    <w:rsid w:val="00274198"/>
    <w:rsid w:val="002744A4"/>
    <w:rsid w:val="002745DC"/>
    <w:rsid w:val="0027552D"/>
    <w:rsid w:val="00275710"/>
    <w:rsid w:val="00275920"/>
    <w:rsid w:val="00275E69"/>
    <w:rsid w:val="002761D7"/>
    <w:rsid w:val="002815F3"/>
    <w:rsid w:val="002819CD"/>
    <w:rsid w:val="0028203B"/>
    <w:rsid w:val="00282A28"/>
    <w:rsid w:val="002834E9"/>
    <w:rsid w:val="00283917"/>
    <w:rsid w:val="00283DB9"/>
    <w:rsid w:val="002846BE"/>
    <w:rsid w:val="00284D1D"/>
    <w:rsid w:val="00284D5C"/>
    <w:rsid w:val="00284EC7"/>
    <w:rsid w:val="002850A4"/>
    <w:rsid w:val="0028561C"/>
    <w:rsid w:val="00285675"/>
    <w:rsid w:val="0028567B"/>
    <w:rsid w:val="002856B7"/>
    <w:rsid w:val="0028629A"/>
    <w:rsid w:val="002875A1"/>
    <w:rsid w:val="00287A67"/>
    <w:rsid w:val="00290245"/>
    <w:rsid w:val="00290AC5"/>
    <w:rsid w:val="00290C9E"/>
    <w:rsid w:val="00290F28"/>
    <w:rsid w:val="0029118A"/>
    <w:rsid w:val="00291AAC"/>
    <w:rsid w:val="00291DDC"/>
    <w:rsid w:val="00292F27"/>
    <w:rsid w:val="002933E0"/>
    <w:rsid w:val="00295883"/>
    <w:rsid w:val="002958D1"/>
    <w:rsid w:val="0029642A"/>
    <w:rsid w:val="00296D2F"/>
    <w:rsid w:val="00296DA7"/>
    <w:rsid w:val="00297346"/>
    <w:rsid w:val="00297FC1"/>
    <w:rsid w:val="002A0B96"/>
    <w:rsid w:val="002A1BCA"/>
    <w:rsid w:val="002A251C"/>
    <w:rsid w:val="002A28D3"/>
    <w:rsid w:val="002A320F"/>
    <w:rsid w:val="002A4188"/>
    <w:rsid w:val="002A4B44"/>
    <w:rsid w:val="002A4F70"/>
    <w:rsid w:val="002A599B"/>
    <w:rsid w:val="002A5FAB"/>
    <w:rsid w:val="002A6003"/>
    <w:rsid w:val="002A609E"/>
    <w:rsid w:val="002A67DB"/>
    <w:rsid w:val="002A6970"/>
    <w:rsid w:val="002A79F8"/>
    <w:rsid w:val="002A7A73"/>
    <w:rsid w:val="002B014B"/>
    <w:rsid w:val="002B0348"/>
    <w:rsid w:val="002B0F7B"/>
    <w:rsid w:val="002B128D"/>
    <w:rsid w:val="002B1889"/>
    <w:rsid w:val="002B1AB0"/>
    <w:rsid w:val="002B2622"/>
    <w:rsid w:val="002B29EE"/>
    <w:rsid w:val="002B2F65"/>
    <w:rsid w:val="002B36D8"/>
    <w:rsid w:val="002B51A5"/>
    <w:rsid w:val="002B53DA"/>
    <w:rsid w:val="002B563F"/>
    <w:rsid w:val="002B6A61"/>
    <w:rsid w:val="002B6E0E"/>
    <w:rsid w:val="002B71BD"/>
    <w:rsid w:val="002B7525"/>
    <w:rsid w:val="002C0BA8"/>
    <w:rsid w:val="002C1640"/>
    <w:rsid w:val="002C1F33"/>
    <w:rsid w:val="002C2038"/>
    <w:rsid w:val="002C22B3"/>
    <w:rsid w:val="002C22E9"/>
    <w:rsid w:val="002C235C"/>
    <w:rsid w:val="002C2D7D"/>
    <w:rsid w:val="002C310F"/>
    <w:rsid w:val="002C3364"/>
    <w:rsid w:val="002C393C"/>
    <w:rsid w:val="002C3CA5"/>
    <w:rsid w:val="002C3EAE"/>
    <w:rsid w:val="002C54C9"/>
    <w:rsid w:val="002C5B85"/>
    <w:rsid w:val="002C5DF5"/>
    <w:rsid w:val="002C65CE"/>
    <w:rsid w:val="002C6B53"/>
    <w:rsid w:val="002C7873"/>
    <w:rsid w:val="002C7C51"/>
    <w:rsid w:val="002C7D69"/>
    <w:rsid w:val="002D035E"/>
    <w:rsid w:val="002D060A"/>
    <w:rsid w:val="002D10D1"/>
    <w:rsid w:val="002D2528"/>
    <w:rsid w:val="002D26AF"/>
    <w:rsid w:val="002D3493"/>
    <w:rsid w:val="002D3BFF"/>
    <w:rsid w:val="002D3D07"/>
    <w:rsid w:val="002D3D0A"/>
    <w:rsid w:val="002D3F1D"/>
    <w:rsid w:val="002D42B0"/>
    <w:rsid w:val="002D455D"/>
    <w:rsid w:val="002D5743"/>
    <w:rsid w:val="002D5CCF"/>
    <w:rsid w:val="002D673B"/>
    <w:rsid w:val="002D68E5"/>
    <w:rsid w:val="002D724C"/>
    <w:rsid w:val="002D7408"/>
    <w:rsid w:val="002E0656"/>
    <w:rsid w:val="002E0999"/>
    <w:rsid w:val="002E2F1E"/>
    <w:rsid w:val="002E33C0"/>
    <w:rsid w:val="002E35A0"/>
    <w:rsid w:val="002E5D7F"/>
    <w:rsid w:val="002E64C0"/>
    <w:rsid w:val="002E6776"/>
    <w:rsid w:val="002E69FF"/>
    <w:rsid w:val="002E6C0C"/>
    <w:rsid w:val="002E7958"/>
    <w:rsid w:val="002E7F75"/>
    <w:rsid w:val="002F048C"/>
    <w:rsid w:val="002F0E68"/>
    <w:rsid w:val="002F0F13"/>
    <w:rsid w:val="002F0F69"/>
    <w:rsid w:val="002F0FE7"/>
    <w:rsid w:val="002F217F"/>
    <w:rsid w:val="002F2558"/>
    <w:rsid w:val="002F257B"/>
    <w:rsid w:val="002F2827"/>
    <w:rsid w:val="002F2E87"/>
    <w:rsid w:val="002F30EC"/>
    <w:rsid w:val="002F31D4"/>
    <w:rsid w:val="002F3228"/>
    <w:rsid w:val="002F4EEC"/>
    <w:rsid w:val="002F4FE5"/>
    <w:rsid w:val="002F53A4"/>
    <w:rsid w:val="002F6CA8"/>
    <w:rsid w:val="002F786C"/>
    <w:rsid w:val="002F7B49"/>
    <w:rsid w:val="002F7F73"/>
    <w:rsid w:val="00301180"/>
    <w:rsid w:val="003013E2"/>
    <w:rsid w:val="0030155F"/>
    <w:rsid w:val="00301AE0"/>
    <w:rsid w:val="00301F79"/>
    <w:rsid w:val="003033B4"/>
    <w:rsid w:val="00303432"/>
    <w:rsid w:val="00303E1F"/>
    <w:rsid w:val="00304BD7"/>
    <w:rsid w:val="00305055"/>
    <w:rsid w:val="00305795"/>
    <w:rsid w:val="003058C9"/>
    <w:rsid w:val="0030590F"/>
    <w:rsid w:val="00305F23"/>
    <w:rsid w:val="0030600B"/>
    <w:rsid w:val="00306570"/>
    <w:rsid w:val="00306CE2"/>
    <w:rsid w:val="00306E78"/>
    <w:rsid w:val="00307FF0"/>
    <w:rsid w:val="00311CBE"/>
    <w:rsid w:val="003131EC"/>
    <w:rsid w:val="003133E4"/>
    <w:rsid w:val="00314E05"/>
    <w:rsid w:val="00314E53"/>
    <w:rsid w:val="003150D3"/>
    <w:rsid w:val="00316091"/>
    <w:rsid w:val="003166A2"/>
    <w:rsid w:val="003174C6"/>
    <w:rsid w:val="00317641"/>
    <w:rsid w:val="00320038"/>
    <w:rsid w:val="00320806"/>
    <w:rsid w:val="0032113D"/>
    <w:rsid w:val="00322AA1"/>
    <w:rsid w:val="00324198"/>
    <w:rsid w:val="003245DA"/>
    <w:rsid w:val="00324F4B"/>
    <w:rsid w:val="00325D1C"/>
    <w:rsid w:val="00325EBE"/>
    <w:rsid w:val="003262ED"/>
    <w:rsid w:val="00326711"/>
    <w:rsid w:val="00326718"/>
    <w:rsid w:val="0032683A"/>
    <w:rsid w:val="00326910"/>
    <w:rsid w:val="00326D43"/>
    <w:rsid w:val="00327A9D"/>
    <w:rsid w:val="003304CA"/>
    <w:rsid w:val="00330B1E"/>
    <w:rsid w:val="00330D07"/>
    <w:rsid w:val="00330E88"/>
    <w:rsid w:val="00330F41"/>
    <w:rsid w:val="00331484"/>
    <w:rsid w:val="00331801"/>
    <w:rsid w:val="00331BA7"/>
    <w:rsid w:val="003322A0"/>
    <w:rsid w:val="003326CA"/>
    <w:rsid w:val="00332A0D"/>
    <w:rsid w:val="00333194"/>
    <w:rsid w:val="0033433A"/>
    <w:rsid w:val="00334AE6"/>
    <w:rsid w:val="003362FC"/>
    <w:rsid w:val="003365C5"/>
    <w:rsid w:val="003372F8"/>
    <w:rsid w:val="003377E6"/>
    <w:rsid w:val="00337851"/>
    <w:rsid w:val="003378F3"/>
    <w:rsid w:val="00337F1C"/>
    <w:rsid w:val="00340018"/>
    <w:rsid w:val="00340195"/>
    <w:rsid w:val="00340210"/>
    <w:rsid w:val="00340F94"/>
    <w:rsid w:val="0034191D"/>
    <w:rsid w:val="00341AD9"/>
    <w:rsid w:val="00342C0F"/>
    <w:rsid w:val="00342F37"/>
    <w:rsid w:val="0034311F"/>
    <w:rsid w:val="00343511"/>
    <w:rsid w:val="003437AF"/>
    <w:rsid w:val="00343AEA"/>
    <w:rsid w:val="0034471A"/>
    <w:rsid w:val="003454D4"/>
    <w:rsid w:val="0034592B"/>
    <w:rsid w:val="00345CB2"/>
    <w:rsid w:val="0034611F"/>
    <w:rsid w:val="0034633B"/>
    <w:rsid w:val="00346602"/>
    <w:rsid w:val="00346DB7"/>
    <w:rsid w:val="0035020A"/>
    <w:rsid w:val="003504C5"/>
    <w:rsid w:val="0035062E"/>
    <w:rsid w:val="003508D0"/>
    <w:rsid w:val="00350D81"/>
    <w:rsid w:val="00350F04"/>
    <w:rsid w:val="003520B5"/>
    <w:rsid w:val="00352732"/>
    <w:rsid w:val="003544AE"/>
    <w:rsid w:val="003549CB"/>
    <w:rsid w:val="00355126"/>
    <w:rsid w:val="00355AD9"/>
    <w:rsid w:val="00356E5F"/>
    <w:rsid w:val="00356FFA"/>
    <w:rsid w:val="00357880"/>
    <w:rsid w:val="00357ED8"/>
    <w:rsid w:val="00361082"/>
    <w:rsid w:val="003619BD"/>
    <w:rsid w:val="00361AA9"/>
    <w:rsid w:val="00361B70"/>
    <w:rsid w:val="003628B6"/>
    <w:rsid w:val="003632F3"/>
    <w:rsid w:val="00363D2A"/>
    <w:rsid w:val="00363F44"/>
    <w:rsid w:val="00363FBF"/>
    <w:rsid w:val="003650E9"/>
    <w:rsid w:val="0036620F"/>
    <w:rsid w:val="00366408"/>
    <w:rsid w:val="003666BC"/>
    <w:rsid w:val="00366D1C"/>
    <w:rsid w:val="00366E0F"/>
    <w:rsid w:val="00371701"/>
    <w:rsid w:val="00372302"/>
    <w:rsid w:val="00372FE7"/>
    <w:rsid w:val="00373111"/>
    <w:rsid w:val="00373EC1"/>
    <w:rsid w:val="0037403B"/>
    <w:rsid w:val="003749B8"/>
    <w:rsid w:val="00374EAF"/>
    <w:rsid w:val="0037556E"/>
    <w:rsid w:val="00375AAC"/>
    <w:rsid w:val="00375CB9"/>
    <w:rsid w:val="00375F9C"/>
    <w:rsid w:val="00376018"/>
    <w:rsid w:val="00376060"/>
    <w:rsid w:val="00376527"/>
    <w:rsid w:val="00376FA6"/>
    <w:rsid w:val="00377286"/>
    <w:rsid w:val="00377638"/>
    <w:rsid w:val="00377D1C"/>
    <w:rsid w:val="00380101"/>
    <w:rsid w:val="0038030C"/>
    <w:rsid w:val="00380801"/>
    <w:rsid w:val="00380F7D"/>
    <w:rsid w:val="00382D00"/>
    <w:rsid w:val="00383219"/>
    <w:rsid w:val="0038368F"/>
    <w:rsid w:val="00383B36"/>
    <w:rsid w:val="003844C9"/>
    <w:rsid w:val="00384B3B"/>
    <w:rsid w:val="0038689F"/>
    <w:rsid w:val="00386CAF"/>
    <w:rsid w:val="0038721E"/>
    <w:rsid w:val="00387427"/>
    <w:rsid w:val="0038793F"/>
    <w:rsid w:val="003900A3"/>
    <w:rsid w:val="003920E4"/>
    <w:rsid w:val="003922DD"/>
    <w:rsid w:val="003931A6"/>
    <w:rsid w:val="00393A1F"/>
    <w:rsid w:val="00394123"/>
    <w:rsid w:val="00395146"/>
    <w:rsid w:val="00395593"/>
    <w:rsid w:val="003955EB"/>
    <w:rsid w:val="00396D4A"/>
    <w:rsid w:val="00397206"/>
    <w:rsid w:val="00397771"/>
    <w:rsid w:val="003A0B53"/>
    <w:rsid w:val="003A121F"/>
    <w:rsid w:val="003A156C"/>
    <w:rsid w:val="003A1A53"/>
    <w:rsid w:val="003A2085"/>
    <w:rsid w:val="003A2705"/>
    <w:rsid w:val="003A27CA"/>
    <w:rsid w:val="003A33FC"/>
    <w:rsid w:val="003A3B07"/>
    <w:rsid w:val="003A48C2"/>
    <w:rsid w:val="003A4A7C"/>
    <w:rsid w:val="003A521C"/>
    <w:rsid w:val="003A5941"/>
    <w:rsid w:val="003A660C"/>
    <w:rsid w:val="003A68E9"/>
    <w:rsid w:val="003A6F3B"/>
    <w:rsid w:val="003A7600"/>
    <w:rsid w:val="003B0EA2"/>
    <w:rsid w:val="003B18A5"/>
    <w:rsid w:val="003B1BD3"/>
    <w:rsid w:val="003B1E9B"/>
    <w:rsid w:val="003B22DF"/>
    <w:rsid w:val="003B250E"/>
    <w:rsid w:val="003B2719"/>
    <w:rsid w:val="003B28E6"/>
    <w:rsid w:val="003B29FB"/>
    <w:rsid w:val="003B303E"/>
    <w:rsid w:val="003B39D1"/>
    <w:rsid w:val="003B3EF7"/>
    <w:rsid w:val="003B3FA5"/>
    <w:rsid w:val="003B4E18"/>
    <w:rsid w:val="003B54D9"/>
    <w:rsid w:val="003B5AA5"/>
    <w:rsid w:val="003B5E20"/>
    <w:rsid w:val="003B7A69"/>
    <w:rsid w:val="003C053A"/>
    <w:rsid w:val="003C0622"/>
    <w:rsid w:val="003C0876"/>
    <w:rsid w:val="003C1712"/>
    <w:rsid w:val="003C1912"/>
    <w:rsid w:val="003C1D81"/>
    <w:rsid w:val="003C1F02"/>
    <w:rsid w:val="003C2610"/>
    <w:rsid w:val="003C3697"/>
    <w:rsid w:val="003C3920"/>
    <w:rsid w:val="003C3FAA"/>
    <w:rsid w:val="003C5752"/>
    <w:rsid w:val="003C5B3F"/>
    <w:rsid w:val="003C6EC3"/>
    <w:rsid w:val="003C6F58"/>
    <w:rsid w:val="003C7260"/>
    <w:rsid w:val="003C7600"/>
    <w:rsid w:val="003D02CF"/>
    <w:rsid w:val="003D17AF"/>
    <w:rsid w:val="003D1ABA"/>
    <w:rsid w:val="003D1E3A"/>
    <w:rsid w:val="003D2C0B"/>
    <w:rsid w:val="003D2E2F"/>
    <w:rsid w:val="003D31FE"/>
    <w:rsid w:val="003D3206"/>
    <w:rsid w:val="003D338B"/>
    <w:rsid w:val="003D3E91"/>
    <w:rsid w:val="003D4332"/>
    <w:rsid w:val="003D44C2"/>
    <w:rsid w:val="003D67A8"/>
    <w:rsid w:val="003D7038"/>
    <w:rsid w:val="003D72A7"/>
    <w:rsid w:val="003D7D4A"/>
    <w:rsid w:val="003E01CF"/>
    <w:rsid w:val="003E03AE"/>
    <w:rsid w:val="003E05D0"/>
    <w:rsid w:val="003E126D"/>
    <w:rsid w:val="003E13B2"/>
    <w:rsid w:val="003E1B82"/>
    <w:rsid w:val="003E31B8"/>
    <w:rsid w:val="003E4438"/>
    <w:rsid w:val="003E4E35"/>
    <w:rsid w:val="003E6D69"/>
    <w:rsid w:val="003E6F84"/>
    <w:rsid w:val="003E7021"/>
    <w:rsid w:val="003E7AFE"/>
    <w:rsid w:val="003E7CB7"/>
    <w:rsid w:val="003F04FC"/>
    <w:rsid w:val="003F074E"/>
    <w:rsid w:val="003F0F07"/>
    <w:rsid w:val="003F0FFD"/>
    <w:rsid w:val="003F1403"/>
    <w:rsid w:val="003F1C84"/>
    <w:rsid w:val="003F370A"/>
    <w:rsid w:val="003F4201"/>
    <w:rsid w:val="003F687D"/>
    <w:rsid w:val="003F7206"/>
    <w:rsid w:val="00400798"/>
    <w:rsid w:val="0040126F"/>
    <w:rsid w:val="0040223D"/>
    <w:rsid w:val="00402871"/>
    <w:rsid w:val="00403061"/>
    <w:rsid w:val="00403922"/>
    <w:rsid w:val="00403ECE"/>
    <w:rsid w:val="00404231"/>
    <w:rsid w:val="00404A44"/>
    <w:rsid w:val="00404AAB"/>
    <w:rsid w:val="004053C5"/>
    <w:rsid w:val="004054BF"/>
    <w:rsid w:val="00405600"/>
    <w:rsid w:val="00406095"/>
    <w:rsid w:val="00406099"/>
    <w:rsid w:val="0040732F"/>
    <w:rsid w:val="00410031"/>
    <w:rsid w:val="0041113E"/>
    <w:rsid w:val="004114B4"/>
    <w:rsid w:val="00411535"/>
    <w:rsid w:val="00411AEA"/>
    <w:rsid w:val="004124C1"/>
    <w:rsid w:val="00412E8E"/>
    <w:rsid w:val="00413268"/>
    <w:rsid w:val="00413769"/>
    <w:rsid w:val="00413930"/>
    <w:rsid w:val="00413CE5"/>
    <w:rsid w:val="00414A89"/>
    <w:rsid w:val="00415138"/>
    <w:rsid w:val="0041562A"/>
    <w:rsid w:val="0041587B"/>
    <w:rsid w:val="00415D2D"/>
    <w:rsid w:val="00416569"/>
    <w:rsid w:val="00416627"/>
    <w:rsid w:val="00416C76"/>
    <w:rsid w:val="00417DFC"/>
    <w:rsid w:val="00420571"/>
    <w:rsid w:val="004219E7"/>
    <w:rsid w:val="00422297"/>
    <w:rsid w:val="00422FF7"/>
    <w:rsid w:val="00423A1E"/>
    <w:rsid w:val="00423F9B"/>
    <w:rsid w:val="004244C2"/>
    <w:rsid w:val="00424618"/>
    <w:rsid w:val="0042525E"/>
    <w:rsid w:val="004259CA"/>
    <w:rsid w:val="004308DA"/>
    <w:rsid w:val="004319EC"/>
    <w:rsid w:val="00431DEB"/>
    <w:rsid w:val="00432476"/>
    <w:rsid w:val="0043259A"/>
    <w:rsid w:val="00432936"/>
    <w:rsid w:val="00432BE9"/>
    <w:rsid w:val="00433973"/>
    <w:rsid w:val="00434278"/>
    <w:rsid w:val="00434422"/>
    <w:rsid w:val="004344C8"/>
    <w:rsid w:val="00434685"/>
    <w:rsid w:val="00435064"/>
    <w:rsid w:val="00435C9B"/>
    <w:rsid w:val="00436148"/>
    <w:rsid w:val="004364AF"/>
    <w:rsid w:val="00436615"/>
    <w:rsid w:val="00437918"/>
    <w:rsid w:val="0044012C"/>
    <w:rsid w:val="00441CA7"/>
    <w:rsid w:val="004435E9"/>
    <w:rsid w:val="004439B4"/>
    <w:rsid w:val="00443FB2"/>
    <w:rsid w:val="00444713"/>
    <w:rsid w:val="00445315"/>
    <w:rsid w:val="0044570D"/>
    <w:rsid w:val="00445A86"/>
    <w:rsid w:val="00445C66"/>
    <w:rsid w:val="004467AF"/>
    <w:rsid w:val="004473A3"/>
    <w:rsid w:val="00450185"/>
    <w:rsid w:val="00450515"/>
    <w:rsid w:val="0045090C"/>
    <w:rsid w:val="00450D63"/>
    <w:rsid w:val="00451E95"/>
    <w:rsid w:val="0045297F"/>
    <w:rsid w:val="00453D22"/>
    <w:rsid w:val="00453E0B"/>
    <w:rsid w:val="00454375"/>
    <w:rsid w:val="00454684"/>
    <w:rsid w:val="004546C0"/>
    <w:rsid w:val="0045609D"/>
    <w:rsid w:val="00456BF0"/>
    <w:rsid w:val="00457839"/>
    <w:rsid w:val="00457F4E"/>
    <w:rsid w:val="00460D29"/>
    <w:rsid w:val="00461EAE"/>
    <w:rsid w:val="00461ECD"/>
    <w:rsid w:val="0046225E"/>
    <w:rsid w:val="00462FE0"/>
    <w:rsid w:val="00463017"/>
    <w:rsid w:val="00463022"/>
    <w:rsid w:val="0046308E"/>
    <w:rsid w:val="00464D5B"/>
    <w:rsid w:val="00466042"/>
    <w:rsid w:val="00466386"/>
    <w:rsid w:val="00466B58"/>
    <w:rsid w:val="00467C43"/>
    <w:rsid w:val="004704DE"/>
    <w:rsid w:val="00470E5A"/>
    <w:rsid w:val="00471E18"/>
    <w:rsid w:val="004730CF"/>
    <w:rsid w:val="00473240"/>
    <w:rsid w:val="004735B8"/>
    <w:rsid w:val="00474C8E"/>
    <w:rsid w:val="00474FA8"/>
    <w:rsid w:val="004758D2"/>
    <w:rsid w:val="00475B23"/>
    <w:rsid w:val="00475CF2"/>
    <w:rsid w:val="004760DA"/>
    <w:rsid w:val="004771F4"/>
    <w:rsid w:val="00477A26"/>
    <w:rsid w:val="00480491"/>
    <w:rsid w:val="00480996"/>
    <w:rsid w:val="00480D18"/>
    <w:rsid w:val="00481215"/>
    <w:rsid w:val="004824EB"/>
    <w:rsid w:val="00482B60"/>
    <w:rsid w:val="0048414A"/>
    <w:rsid w:val="00484364"/>
    <w:rsid w:val="004844AC"/>
    <w:rsid w:val="00484703"/>
    <w:rsid w:val="00484BCD"/>
    <w:rsid w:val="00484F06"/>
    <w:rsid w:val="00485CE1"/>
    <w:rsid w:val="00485DCC"/>
    <w:rsid w:val="00485DFF"/>
    <w:rsid w:val="00490C15"/>
    <w:rsid w:val="0049124A"/>
    <w:rsid w:val="004913F3"/>
    <w:rsid w:val="0049173B"/>
    <w:rsid w:val="00492AD9"/>
    <w:rsid w:val="00492C61"/>
    <w:rsid w:val="00492ECA"/>
    <w:rsid w:val="00493612"/>
    <w:rsid w:val="00493781"/>
    <w:rsid w:val="00494F9A"/>
    <w:rsid w:val="00495DD0"/>
    <w:rsid w:val="0049604A"/>
    <w:rsid w:val="00496671"/>
    <w:rsid w:val="00496AFD"/>
    <w:rsid w:val="00496C5F"/>
    <w:rsid w:val="0049774F"/>
    <w:rsid w:val="004A0194"/>
    <w:rsid w:val="004A03D8"/>
    <w:rsid w:val="004A10E0"/>
    <w:rsid w:val="004A12E3"/>
    <w:rsid w:val="004A1C29"/>
    <w:rsid w:val="004A22C6"/>
    <w:rsid w:val="004A2D3E"/>
    <w:rsid w:val="004A323C"/>
    <w:rsid w:val="004A48DF"/>
    <w:rsid w:val="004A521D"/>
    <w:rsid w:val="004A54E2"/>
    <w:rsid w:val="004A57FC"/>
    <w:rsid w:val="004A5E71"/>
    <w:rsid w:val="004A60B3"/>
    <w:rsid w:val="004A76E4"/>
    <w:rsid w:val="004B0050"/>
    <w:rsid w:val="004B0709"/>
    <w:rsid w:val="004B0A87"/>
    <w:rsid w:val="004B0E7A"/>
    <w:rsid w:val="004B12C9"/>
    <w:rsid w:val="004B12EF"/>
    <w:rsid w:val="004B1305"/>
    <w:rsid w:val="004B3B32"/>
    <w:rsid w:val="004B3C97"/>
    <w:rsid w:val="004B44D0"/>
    <w:rsid w:val="004B4B2C"/>
    <w:rsid w:val="004B5B8B"/>
    <w:rsid w:val="004B5BD1"/>
    <w:rsid w:val="004B6316"/>
    <w:rsid w:val="004B7EAE"/>
    <w:rsid w:val="004C1C03"/>
    <w:rsid w:val="004C1CBA"/>
    <w:rsid w:val="004C23E4"/>
    <w:rsid w:val="004C3179"/>
    <w:rsid w:val="004C32BF"/>
    <w:rsid w:val="004C445B"/>
    <w:rsid w:val="004C4490"/>
    <w:rsid w:val="004C4E5E"/>
    <w:rsid w:val="004C4F90"/>
    <w:rsid w:val="004C5395"/>
    <w:rsid w:val="004C5877"/>
    <w:rsid w:val="004C5996"/>
    <w:rsid w:val="004C6A3F"/>
    <w:rsid w:val="004C6BE4"/>
    <w:rsid w:val="004C74A3"/>
    <w:rsid w:val="004C7E57"/>
    <w:rsid w:val="004D02B9"/>
    <w:rsid w:val="004D03AA"/>
    <w:rsid w:val="004D0429"/>
    <w:rsid w:val="004D1D7E"/>
    <w:rsid w:val="004D2100"/>
    <w:rsid w:val="004D2190"/>
    <w:rsid w:val="004D252B"/>
    <w:rsid w:val="004D2812"/>
    <w:rsid w:val="004D2D50"/>
    <w:rsid w:val="004D2DA5"/>
    <w:rsid w:val="004D3051"/>
    <w:rsid w:val="004D33C1"/>
    <w:rsid w:val="004D341D"/>
    <w:rsid w:val="004D3A36"/>
    <w:rsid w:val="004D4A33"/>
    <w:rsid w:val="004D4E69"/>
    <w:rsid w:val="004D5C7D"/>
    <w:rsid w:val="004D5EF3"/>
    <w:rsid w:val="004D606C"/>
    <w:rsid w:val="004D63B4"/>
    <w:rsid w:val="004D6973"/>
    <w:rsid w:val="004D7548"/>
    <w:rsid w:val="004D7BD7"/>
    <w:rsid w:val="004D7FD1"/>
    <w:rsid w:val="004E0691"/>
    <w:rsid w:val="004E072D"/>
    <w:rsid w:val="004E0E2A"/>
    <w:rsid w:val="004E119E"/>
    <w:rsid w:val="004E1A1B"/>
    <w:rsid w:val="004E1ABC"/>
    <w:rsid w:val="004E214A"/>
    <w:rsid w:val="004E276C"/>
    <w:rsid w:val="004E4452"/>
    <w:rsid w:val="004E4C22"/>
    <w:rsid w:val="004E4CB5"/>
    <w:rsid w:val="004E596C"/>
    <w:rsid w:val="004E5F01"/>
    <w:rsid w:val="004E6084"/>
    <w:rsid w:val="004E6219"/>
    <w:rsid w:val="004E67F7"/>
    <w:rsid w:val="004E7B23"/>
    <w:rsid w:val="004F0576"/>
    <w:rsid w:val="004F0695"/>
    <w:rsid w:val="004F0EA3"/>
    <w:rsid w:val="004F1CBF"/>
    <w:rsid w:val="004F25C7"/>
    <w:rsid w:val="004F383F"/>
    <w:rsid w:val="004F3A99"/>
    <w:rsid w:val="004F3F14"/>
    <w:rsid w:val="004F483C"/>
    <w:rsid w:val="004F4947"/>
    <w:rsid w:val="004F49EC"/>
    <w:rsid w:val="004F4F68"/>
    <w:rsid w:val="004F4F89"/>
    <w:rsid w:val="004F5A55"/>
    <w:rsid w:val="00500179"/>
    <w:rsid w:val="00500547"/>
    <w:rsid w:val="00500CBA"/>
    <w:rsid w:val="005011FB"/>
    <w:rsid w:val="005018BC"/>
    <w:rsid w:val="00501AAF"/>
    <w:rsid w:val="00501C27"/>
    <w:rsid w:val="00502D42"/>
    <w:rsid w:val="00503207"/>
    <w:rsid w:val="005033CA"/>
    <w:rsid w:val="00504579"/>
    <w:rsid w:val="00504D64"/>
    <w:rsid w:val="005053DC"/>
    <w:rsid w:val="00505957"/>
    <w:rsid w:val="00505A91"/>
    <w:rsid w:val="00505F0B"/>
    <w:rsid w:val="00505F10"/>
    <w:rsid w:val="00505F5A"/>
    <w:rsid w:val="005061A2"/>
    <w:rsid w:val="005062FF"/>
    <w:rsid w:val="005063B5"/>
    <w:rsid w:val="005065AD"/>
    <w:rsid w:val="00507120"/>
    <w:rsid w:val="00510078"/>
    <w:rsid w:val="005100AC"/>
    <w:rsid w:val="00510790"/>
    <w:rsid w:val="005108D8"/>
    <w:rsid w:val="00510DF9"/>
    <w:rsid w:val="00511635"/>
    <w:rsid w:val="005119CF"/>
    <w:rsid w:val="005124E6"/>
    <w:rsid w:val="00512C26"/>
    <w:rsid w:val="005130DC"/>
    <w:rsid w:val="00513794"/>
    <w:rsid w:val="005137CF"/>
    <w:rsid w:val="0051391B"/>
    <w:rsid w:val="00514265"/>
    <w:rsid w:val="00514766"/>
    <w:rsid w:val="00514EC0"/>
    <w:rsid w:val="005152A4"/>
    <w:rsid w:val="00515300"/>
    <w:rsid w:val="0051594C"/>
    <w:rsid w:val="00515C98"/>
    <w:rsid w:val="005170AB"/>
    <w:rsid w:val="0051711D"/>
    <w:rsid w:val="005176A0"/>
    <w:rsid w:val="005178AC"/>
    <w:rsid w:val="005206EB"/>
    <w:rsid w:val="00520D61"/>
    <w:rsid w:val="00520E67"/>
    <w:rsid w:val="00521C0C"/>
    <w:rsid w:val="0052266A"/>
    <w:rsid w:val="00522739"/>
    <w:rsid w:val="0052276F"/>
    <w:rsid w:val="00522E61"/>
    <w:rsid w:val="005232A3"/>
    <w:rsid w:val="005234C4"/>
    <w:rsid w:val="00523915"/>
    <w:rsid w:val="0052397F"/>
    <w:rsid w:val="00523BB9"/>
    <w:rsid w:val="00523CFB"/>
    <w:rsid w:val="0052403C"/>
    <w:rsid w:val="00524F07"/>
    <w:rsid w:val="005253B9"/>
    <w:rsid w:val="0052577C"/>
    <w:rsid w:val="00526343"/>
    <w:rsid w:val="005264A8"/>
    <w:rsid w:val="005264F8"/>
    <w:rsid w:val="00526573"/>
    <w:rsid w:val="00526A6D"/>
    <w:rsid w:val="00526CD9"/>
    <w:rsid w:val="00527523"/>
    <w:rsid w:val="00527CBA"/>
    <w:rsid w:val="00527F6E"/>
    <w:rsid w:val="005300F8"/>
    <w:rsid w:val="00531450"/>
    <w:rsid w:val="0053168D"/>
    <w:rsid w:val="00531BB9"/>
    <w:rsid w:val="005323FB"/>
    <w:rsid w:val="0053358A"/>
    <w:rsid w:val="005337BA"/>
    <w:rsid w:val="00533971"/>
    <w:rsid w:val="005341F0"/>
    <w:rsid w:val="00534EC7"/>
    <w:rsid w:val="00535183"/>
    <w:rsid w:val="0053540A"/>
    <w:rsid w:val="00535BBB"/>
    <w:rsid w:val="00536CCC"/>
    <w:rsid w:val="00536FC5"/>
    <w:rsid w:val="005370D0"/>
    <w:rsid w:val="00537ADA"/>
    <w:rsid w:val="00537CA1"/>
    <w:rsid w:val="00540174"/>
    <w:rsid w:val="005401BD"/>
    <w:rsid w:val="005403EB"/>
    <w:rsid w:val="00540BF1"/>
    <w:rsid w:val="00541160"/>
    <w:rsid w:val="0054162B"/>
    <w:rsid w:val="005419C0"/>
    <w:rsid w:val="005420CF"/>
    <w:rsid w:val="00542F37"/>
    <w:rsid w:val="00544034"/>
    <w:rsid w:val="00544F14"/>
    <w:rsid w:val="00545B37"/>
    <w:rsid w:val="00545C52"/>
    <w:rsid w:val="00546142"/>
    <w:rsid w:val="00546331"/>
    <w:rsid w:val="00546617"/>
    <w:rsid w:val="00546C73"/>
    <w:rsid w:val="005472FD"/>
    <w:rsid w:val="005474B0"/>
    <w:rsid w:val="005509DF"/>
    <w:rsid w:val="00550F21"/>
    <w:rsid w:val="005519D4"/>
    <w:rsid w:val="00551BFB"/>
    <w:rsid w:val="00551D89"/>
    <w:rsid w:val="005520E6"/>
    <w:rsid w:val="005527B2"/>
    <w:rsid w:val="00552BB0"/>
    <w:rsid w:val="00553978"/>
    <w:rsid w:val="00553F2A"/>
    <w:rsid w:val="0055468A"/>
    <w:rsid w:val="005553A6"/>
    <w:rsid w:val="005555F8"/>
    <w:rsid w:val="00555B5D"/>
    <w:rsid w:val="00555CCE"/>
    <w:rsid w:val="00555FB1"/>
    <w:rsid w:val="0055713D"/>
    <w:rsid w:val="00557200"/>
    <w:rsid w:val="005574F4"/>
    <w:rsid w:val="005608A6"/>
    <w:rsid w:val="00560A32"/>
    <w:rsid w:val="005610EE"/>
    <w:rsid w:val="00561E60"/>
    <w:rsid w:val="00561EAA"/>
    <w:rsid w:val="00562240"/>
    <w:rsid w:val="00563046"/>
    <w:rsid w:val="00564156"/>
    <w:rsid w:val="00564197"/>
    <w:rsid w:val="00564298"/>
    <w:rsid w:val="0056464E"/>
    <w:rsid w:val="005647E3"/>
    <w:rsid w:val="00564C0B"/>
    <w:rsid w:val="00564E29"/>
    <w:rsid w:val="00565577"/>
    <w:rsid w:val="00566085"/>
    <w:rsid w:val="00566995"/>
    <w:rsid w:val="00566F23"/>
    <w:rsid w:val="005673E9"/>
    <w:rsid w:val="00567ADC"/>
    <w:rsid w:val="00567CEE"/>
    <w:rsid w:val="00570911"/>
    <w:rsid w:val="00571735"/>
    <w:rsid w:val="005717EE"/>
    <w:rsid w:val="0057183E"/>
    <w:rsid w:val="00571F0A"/>
    <w:rsid w:val="00571FDB"/>
    <w:rsid w:val="00572553"/>
    <w:rsid w:val="00572A9D"/>
    <w:rsid w:val="0057305C"/>
    <w:rsid w:val="005730B9"/>
    <w:rsid w:val="00573B9A"/>
    <w:rsid w:val="0057428B"/>
    <w:rsid w:val="0057497C"/>
    <w:rsid w:val="005749D0"/>
    <w:rsid w:val="00575630"/>
    <w:rsid w:val="00575A2A"/>
    <w:rsid w:val="00575E85"/>
    <w:rsid w:val="00576B16"/>
    <w:rsid w:val="00577698"/>
    <w:rsid w:val="00577700"/>
    <w:rsid w:val="00577777"/>
    <w:rsid w:val="0057779B"/>
    <w:rsid w:val="005803DB"/>
    <w:rsid w:val="00580BCF"/>
    <w:rsid w:val="00581184"/>
    <w:rsid w:val="0058151F"/>
    <w:rsid w:val="005818F5"/>
    <w:rsid w:val="00581E86"/>
    <w:rsid w:val="0058288D"/>
    <w:rsid w:val="00582AFF"/>
    <w:rsid w:val="005837EC"/>
    <w:rsid w:val="005839BF"/>
    <w:rsid w:val="00584270"/>
    <w:rsid w:val="005849BB"/>
    <w:rsid w:val="00584C23"/>
    <w:rsid w:val="00584DB9"/>
    <w:rsid w:val="00585E98"/>
    <w:rsid w:val="00586191"/>
    <w:rsid w:val="005861A4"/>
    <w:rsid w:val="005865D8"/>
    <w:rsid w:val="00586DE0"/>
    <w:rsid w:val="00586E27"/>
    <w:rsid w:val="005901DA"/>
    <w:rsid w:val="00590BC0"/>
    <w:rsid w:val="00590DF6"/>
    <w:rsid w:val="00590FD5"/>
    <w:rsid w:val="005921A9"/>
    <w:rsid w:val="0059235B"/>
    <w:rsid w:val="0059259A"/>
    <w:rsid w:val="00592F79"/>
    <w:rsid w:val="00593453"/>
    <w:rsid w:val="005954DC"/>
    <w:rsid w:val="0059562A"/>
    <w:rsid w:val="005961B9"/>
    <w:rsid w:val="0059640A"/>
    <w:rsid w:val="005967D8"/>
    <w:rsid w:val="00596C07"/>
    <w:rsid w:val="00596C5E"/>
    <w:rsid w:val="00596FF0"/>
    <w:rsid w:val="0059731B"/>
    <w:rsid w:val="005A03D5"/>
    <w:rsid w:val="005A0676"/>
    <w:rsid w:val="005A0CD4"/>
    <w:rsid w:val="005A102A"/>
    <w:rsid w:val="005A27E0"/>
    <w:rsid w:val="005A3BD4"/>
    <w:rsid w:val="005A450D"/>
    <w:rsid w:val="005A47E6"/>
    <w:rsid w:val="005A5D00"/>
    <w:rsid w:val="005A5F1B"/>
    <w:rsid w:val="005A6552"/>
    <w:rsid w:val="005A66BC"/>
    <w:rsid w:val="005A7256"/>
    <w:rsid w:val="005A7475"/>
    <w:rsid w:val="005A76FF"/>
    <w:rsid w:val="005A7B46"/>
    <w:rsid w:val="005A7CFA"/>
    <w:rsid w:val="005A7ED0"/>
    <w:rsid w:val="005B0EA6"/>
    <w:rsid w:val="005B1D39"/>
    <w:rsid w:val="005B23B6"/>
    <w:rsid w:val="005B2D0F"/>
    <w:rsid w:val="005B362F"/>
    <w:rsid w:val="005B374D"/>
    <w:rsid w:val="005B3CF3"/>
    <w:rsid w:val="005B40D9"/>
    <w:rsid w:val="005B4C1F"/>
    <w:rsid w:val="005B4E49"/>
    <w:rsid w:val="005B4F4E"/>
    <w:rsid w:val="005B5459"/>
    <w:rsid w:val="005B5F00"/>
    <w:rsid w:val="005B5FAF"/>
    <w:rsid w:val="005B64E5"/>
    <w:rsid w:val="005B670C"/>
    <w:rsid w:val="005B6FB4"/>
    <w:rsid w:val="005B7103"/>
    <w:rsid w:val="005B71C3"/>
    <w:rsid w:val="005B76AF"/>
    <w:rsid w:val="005B7780"/>
    <w:rsid w:val="005B78CD"/>
    <w:rsid w:val="005B79C0"/>
    <w:rsid w:val="005B7D65"/>
    <w:rsid w:val="005B7F41"/>
    <w:rsid w:val="005C00A1"/>
    <w:rsid w:val="005C16AB"/>
    <w:rsid w:val="005C2B4F"/>
    <w:rsid w:val="005C36BB"/>
    <w:rsid w:val="005C409E"/>
    <w:rsid w:val="005C42D9"/>
    <w:rsid w:val="005C5033"/>
    <w:rsid w:val="005C5CED"/>
    <w:rsid w:val="005C5D71"/>
    <w:rsid w:val="005C63FA"/>
    <w:rsid w:val="005C67AC"/>
    <w:rsid w:val="005C6D96"/>
    <w:rsid w:val="005C7C4D"/>
    <w:rsid w:val="005C7EB8"/>
    <w:rsid w:val="005C7F70"/>
    <w:rsid w:val="005C7FE4"/>
    <w:rsid w:val="005D07DE"/>
    <w:rsid w:val="005D0E0C"/>
    <w:rsid w:val="005D1C28"/>
    <w:rsid w:val="005D265A"/>
    <w:rsid w:val="005D2A89"/>
    <w:rsid w:val="005D2EFE"/>
    <w:rsid w:val="005D3DE4"/>
    <w:rsid w:val="005D3F2C"/>
    <w:rsid w:val="005D4BAE"/>
    <w:rsid w:val="005D4C04"/>
    <w:rsid w:val="005D5066"/>
    <w:rsid w:val="005D5A13"/>
    <w:rsid w:val="005D5EAB"/>
    <w:rsid w:val="005D7287"/>
    <w:rsid w:val="005D77C7"/>
    <w:rsid w:val="005D7B0E"/>
    <w:rsid w:val="005D7B32"/>
    <w:rsid w:val="005E0166"/>
    <w:rsid w:val="005E0740"/>
    <w:rsid w:val="005E1E39"/>
    <w:rsid w:val="005E21F2"/>
    <w:rsid w:val="005E48B5"/>
    <w:rsid w:val="005E4EF6"/>
    <w:rsid w:val="005E6153"/>
    <w:rsid w:val="005E6D61"/>
    <w:rsid w:val="005E774D"/>
    <w:rsid w:val="005E7E27"/>
    <w:rsid w:val="005F00FC"/>
    <w:rsid w:val="005F1F79"/>
    <w:rsid w:val="005F30E0"/>
    <w:rsid w:val="005F4E4A"/>
    <w:rsid w:val="005F58C5"/>
    <w:rsid w:val="005F6604"/>
    <w:rsid w:val="005F6B5F"/>
    <w:rsid w:val="005F7280"/>
    <w:rsid w:val="005F76C7"/>
    <w:rsid w:val="005F7C3F"/>
    <w:rsid w:val="00600162"/>
    <w:rsid w:val="00600A92"/>
    <w:rsid w:val="00600AC9"/>
    <w:rsid w:val="00600F66"/>
    <w:rsid w:val="006017F4"/>
    <w:rsid w:val="00601B04"/>
    <w:rsid w:val="00602544"/>
    <w:rsid w:val="00602714"/>
    <w:rsid w:val="00603231"/>
    <w:rsid w:val="00603812"/>
    <w:rsid w:val="00603D5F"/>
    <w:rsid w:val="00603E3B"/>
    <w:rsid w:val="00605C38"/>
    <w:rsid w:val="00606143"/>
    <w:rsid w:val="006062A6"/>
    <w:rsid w:val="00606697"/>
    <w:rsid w:val="0060691A"/>
    <w:rsid w:val="00606AD5"/>
    <w:rsid w:val="00606BAC"/>
    <w:rsid w:val="00606DC1"/>
    <w:rsid w:val="00606FEC"/>
    <w:rsid w:val="00607249"/>
    <w:rsid w:val="00607581"/>
    <w:rsid w:val="00607730"/>
    <w:rsid w:val="00610642"/>
    <w:rsid w:val="00611F09"/>
    <w:rsid w:val="00611FF2"/>
    <w:rsid w:val="00613123"/>
    <w:rsid w:val="00613132"/>
    <w:rsid w:val="006145BB"/>
    <w:rsid w:val="00614866"/>
    <w:rsid w:val="00615921"/>
    <w:rsid w:val="00615D53"/>
    <w:rsid w:val="00616B87"/>
    <w:rsid w:val="00616D9D"/>
    <w:rsid w:val="0061738A"/>
    <w:rsid w:val="0061738D"/>
    <w:rsid w:val="00617ECE"/>
    <w:rsid w:val="00617F50"/>
    <w:rsid w:val="0062060B"/>
    <w:rsid w:val="00620807"/>
    <w:rsid w:val="006214E0"/>
    <w:rsid w:val="00624E2A"/>
    <w:rsid w:val="00625122"/>
    <w:rsid w:val="0062713F"/>
    <w:rsid w:val="00627FF5"/>
    <w:rsid w:val="0063004D"/>
    <w:rsid w:val="0063075B"/>
    <w:rsid w:val="00630FB5"/>
    <w:rsid w:val="00631471"/>
    <w:rsid w:val="00631878"/>
    <w:rsid w:val="0063263F"/>
    <w:rsid w:val="00633080"/>
    <w:rsid w:val="00634429"/>
    <w:rsid w:val="00634B0D"/>
    <w:rsid w:val="0063521A"/>
    <w:rsid w:val="00635B7E"/>
    <w:rsid w:val="00636678"/>
    <w:rsid w:val="00636FFF"/>
    <w:rsid w:val="00637EC4"/>
    <w:rsid w:val="0064043D"/>
    <w:rsid w:val="00641B5F"/>
    <w:rsid w:val="006427AF"/>
    <w:rsid w:val="00642D80"/>
    <w:rsid w:val="0064378E"/>
    <w:rsid w:val="00643B71"/>
    <w:rsid w:val="00644558"/>
    <w:rsid w:val="006445A4"/>
    <w:rsid w:val="00644847"/>
    <w:rsid w:val="0064490B"/>
    <w:rsid w:val="00645F45"/>
    <w:rsid w:val="00646FFB"/>
    <w:rsid w:val="006474EC"/>
    <w:rsid w:val="00650016"/>
    <w:rsid w:val="0065047A"/>
    <w:rsid w:val="006513CB"/>
    <w:rsid w:val="00652247"/>
    <w:rsid w:val="00652685"/>
    <w:rsid w:val="0065323C"/>
    <w:rsid w:val="00653259"/>
    <w:rsid w:val="00655568"/>
    <w:rsid w:val="00655C28"/>
    <w:rsid w:val="00655EB4"/>
    <w:rsid w:val="00656130"/>
    <w:rsid w:val="00656BCF"/>
    <w:rsid w:val="00656C25"/>
    <w:rsid w:val="00656CA2"/>
    <w:rsid w:val="00657C5E"/>
    <w:rsid w:val="00657E8C"/>
    <w:rsid w:val="0066035E"/>
    <w:rsid w:val="00660453"/>
    <w:rsid w:val="0066064B"/>
    <w:rsid w:val="006611FB"/>
    <w:rsid w:val="006626F1"/>
    <w:rsid w:val="00662787"/>
    <w:rsid w:val="0066323C"/>
    <w:rsid w:val="006639D9"/>
    <w:rsid w:val="00663D74"/>
    <w:rsid w:val="006641B5"/>
    <w:rsid w:val="0066463E"/>
    <w:rsid w:val="00664680"/>
    <w:rsid w:val="006646E5"/>
    <w:rsid w:val="00665088"/>
    <w:rsid w:val="00665B46"/>
    <w:rsid w:val="00665C63"/>
    <w:rsid w:val="006662F6"/>
    <w:rsid w:val="006668DB"/>
    <w:rsid w:val="00666908"/>
    <w:rsid w:val="00666992"/>
    <w:rsid w:val="006671D8"/>
    <w:rsid w:val="006700EB"/>
    <w:rsid w:val="00671EBE"/>
    <w:rsid w:val="00672D4A"/>
    <w:rsid w:val="006736D3"/>
    <w:rsid w:val="0067457D"/>
    <w:rsid w:val="00674DF4"/>
    <w:rsid w:val="0067513B"/>
    <w:rsid w:val="00675DA2"/>
    <w:rsid w:val="006771E7"/>
    <w:rsid w:val="006774A7"/>
    <w:rsid w:val="006807A8"/>
    <w:rsid w:val="006807AB"/>
    <w:rsid w:val="00680C9F"/>
    <w:rsid w:val="006810CF"/>
    <w:rsid w:val="006811A8"/>
    <w:rsid w:val="00681BB3"/>
    <w:rsid w:val="0068283F"/>
    <w:rsid w:val="00682989"/>
    <w:rsid w:val="006830D4"/>
    <w:rsid w:val="00683268"/>
    <w:rsid w:val="00683360"/>
    <w:rsid w:val="00683478"/>
    <w:rsid w:val="006841E1"/>
    <w:rsid w:val="006843F6"/>
    <w:rsid w:val="006848AF"/>
    <w:rsid w:val="0068505B"/>
    <w:rsid w:val="006868C9"/>
    <w:rsid w:val="006868E9"/>
    <w:rsid w:val="006869A5"/>
    <w:rsid w:val="00686BF4"/>
    <w:rsid w:val="00686C09"/>
    <w:rsid w:val="0068762E"/>
    <w:rsid w:val="006876C2"/>
    <w:rsid w:val="00687E5D"/>
    <w:rsid w:val="00687EB2"/>
    <w:rsid w:val="00687FDA"/>
    <w:rsid w:val="0069091F"/>
    <w:rsid w:val="00690B50"/>
    <w:rsid w:val="006917D0"/>
    <w:rsid w:val="00691C6E"/>
    <w:rsid w:val="00691F22"/>
    <w:rsid w:val="00692AAC"/>
    <w:rsid w:val="00693846"/>
    <w:rsid w:val="00693942"/>
    <w:rsid w:val="00693E50"/>
    <w:rsid w:val="0069413A"/>
    <w:rsid w:val="00695A6B"/>
    <w:rsid w:val="00695B32"/>
    <w:rsid w:val="00695D96"/>
    <w:rsid w:val="00696765"/>
    <w:rsid w:val="00697FEA"/>
    <w:rsid w:val="006A0405"/>
    <w:rsid w:val="006A04B2"/>
    <w:rsid w:val="006A0AA8"/>
    <w:rsid w:val="006A0F75"/>
    <w:rsid w:val="006A18D7"/>
    <w:rsid w:val="006A3055"/>
    <w:rsid w:val="006A32D9"/>
    <w:rsid w:val="006A35AB"/>
    <w:rsid w:val="006A58DF"/>
    <w:rsid w:val="006A65C5"/>
    <w:rsid w:val="006A6B93"/>
    <w:rsid w:val="006A6CB6"/>
    <w:rsid w:val="006A6F31"/>
    <w:rsid w:val="006A732E"/>
    <w:rsid w:val="006A74CF"/>
    <w:rsid w:val="006A7584"/>
    <w:rsid w:val="006B0143"/>
    <w:rsid w:val="006B0810"/>
    <w:rsid w:val="006B1937"/>
    <w:rsid w:val="006B20BC"/>
    <w:rsid w:val="006B2164"/>
    <w:rsid w:val="006B2463"/>
    <w:rsid w:val="006B248E"/>
    <w:rsid w:val="006B2509"/>
    <w:rsid w:val="006B2AAF"/>
    <w:rsid w:val="006B40F3"/>
    <w:rsid w:val="006B4349"/>
    <w:rsid w:val="006B4436"/>
    <w:rsid w:val="006B4B71"/>
    <w:rsid w:val="006B4F74"/>
    <w:rsid w:val="006B521C"/>
    <w:rsid w:val="006B531A"/>
    <w:rsid w:val="006B59C2"/>
    <w:rsid w:val="006B5D73"/>
    <w:rsid w:val="006B5E58"/>
    <w:rsid w:val="006B63D1"/>
    <w:rsid w:val="006B6F85"/>
    <w:rsid w:val="006B7199"/>
    <w:rsid w:val="006B79CB"/>
    <w:rsid w:val="006C0EFA"/>
    <w:rsid w:val="006C0F29"/>
    <w:rsid w:val="006C1592"/>
    <w:rsid w:val="006C1654"/>
    <w:rsid w:val="006C1981"/>
    <w:rsid w:val="006C206B"/>
    <w:rsid w:val="006C262F"/>
    <w:rsid w:val="006C2A8E"/>
    <w:rsid w:val="006C3971"/>
    <w:rsid w:val="006C3C2C"/>
    <w:rsid w:val="006C4056"/>
    <w:rsid w:val="006C4C9A"/>
    <w:rsid w:val="006C544A"/>
    <w:rsid w:val="006C5484"/>
    <w:rsid w:val="006C5C61"/>
    <w:rsid w:val="006C754F"/>
    <w:rsid w:val="006C781E"/>
    <w:rsid w:val="006C7B56"/>
    <w:rsid w:val="006D003D"/>
    <w:rsid w:val="006D06CB"/>
    <w:rsid w:val="006D09E5"/>
    <w:rsid w:val="006D0A92"/>
    <w:rsid w:val="006D1575"/>
    <w:rsid w:val="006D16A0"/>
    <w:rsid w:val="006D2452"/>
    <w:rsid w:val="006D2E3E"/>
    <w:rsid w:val="006D449E"/>
    <w:rsid w:val="006D4D5E"/>
    <w:rsid w:val="006D55BA"/>
    <w:rsid w:val="006D5636"/>
    <w:rsid w:val="006D5A1B"/>
    <w:rsid w:val="006D6CF1"/>
    <w:rsid w:val="006D6EB4"/>
    <w:rsid w:val="006D7660"/>
    <w:rsid w:val="006D772C"/>
    <w:rsid w:val="006D7A23"/>
    <w:rsid w:val="006D7CCE"/>
    <w:rsid w:val="006D7D13"/>
    <w:rsid w:val="006E0341"/>
    <w:rsid w:val="006E0B87"/>
    <w:rsid w:val="006E1C52"/>
    <w:rsid w:val="006E235B"/>
    <w:rsid w:val="006E2555"/>
    <w:rsid w:val="006E29F0"/>
    <w:rsid w:val="006E2CD9"/>
    <w:rsid w:val="006E3990"/>
    <w:rsid w:val="006E3B4B"/>
    <w:rsid w:val="006E3C07"/>
    <w:rsid w:val="006E3DB1"/>
    <w:rsid w:val="006E4688"/>
    <w:rsid w:val="006E4D71"/>
    <w:rsid w:val="006E5969"/>
    <w:rsid w:val="006E638C"/>
    <w:rsid w:val="006E646F"/>
    <w:rsid w:val="006E650F"/>
    <w:rsid w:val="006E7A80"/>
    <w:rsid w:val="006F0B7B"/>
    <w:rsid w:val="006F1259"/>
    <w:rsid w:val="006F1E88"/>
    <w:rsid w:val="006F351D"/>
    <w:rsid w:val="006F43AC"/>
    <w:rsid w:val="006F47BD"/>
    <w:rsid w:val="006F49CA"/>
    <w:rsid w:val="006F5172"/>
    <w:rsid w:val="006F536E"/>
    <w:rsid w:val="006F63D2"/>
    <w:rsid w:val="006F7490"/>
    <w:rsid w:val="006F76A2"/>
    <w:rsid w:val="0070129D"/>
    <w:rsid w:val="007035C7"/>
    <w:rsid w:val="007039DF"/>
    <w:rsid w:val="00704454"/>
    <w:rsid w:val="007045D3"/>
    <w:rsid w:val="0070480D"/>
    <w:rsid w:val="00704B95"/>
    <w:rsid w:val="00704CAC"/>
    <w:rsid w:val="00704EE3"/>
    <w:rsid w:val="007056DC"/>
    <w:rsid w:val="00705AB6"/>
    <w:rsid w:val="007063E4"/>
    <w:rsid w:val="00706763"/>
    <w:rsid w:val="00707C10"/>
    <w:rsid w:val="007107D0"/>
    <w:rsid w:val="0071088C"/>
    <w:rsid w:val="00710926"/>
    <w:rsid w:val="00710AA9"/>
    <w:rsid w:val="007111CA"/>
    <w:rsid w:val="00711430"/>
    <w:rsid w:val="0071192F"/>
    <w:rsid w:val="00712AC8"/>
    <w:rsid w:val="007131F5"/>
    <w:rsid w:val="00713C0D"/>
    <w:rsid w:val="00713D86"/>
    <w:rsid w:val="0071440B"/>
    <w:rsid w:val="00714712"/>
    <w:rsid w:val="00714774"/>
    <w:rsid w:val="00714F9D"/>
    <w:rsid w:val="00714FF9"/>
    <w:rsid w:val="007152E7"/>
    <w:rsid w:val="00715FF7"/>
    <w:rsid w:val="0071689F"/>
    <w:rsid w:val="00716F82"/>
    <w:rsid w:val="0071749B"/>
    <w:rsid w:val="00717501"/>
    <w:rsid w:val="00717768"/>
    <w:rsid w:val="00717ED6"/>
    <w:rsid w:val="00720B80"/>
    <w:rsid w:val="007213DD"/>
    <w:rsid w:val="00722408"/>
    <w:rsid w:val="00722B27"/>
    <w:rsid w:val="00722D51"/>
    <w:rsid w:val="00722D7B"/>
    <w:rsid w:val="0072333C"/>
    <w:rsid w:val="0072346B"/>
    <w:rsid w:val="00723739"/>
    <w:rsid w:val="0072388F"/>
    <w:rsid w:val="00723D3D"/>
    <w:rsid w:val="007242C5"/>
    <w:rsid w:val="007246F7"/>
    <w:rsid w:val="00724914"/>
    <w:rsid w:val="00725188"/>
    <w:rsid w:val="007259BB"/>
    <w:rsid w:val="0072613B"/>
    <w:rsid w:val="007268C2"/>
    <w:rsid w:val="00726A54"/>
    <w:rsid w:val="00726C5E"/>
    <w:rsid w:val="007270F3"/>
    <w:rsid w:val="0073035D"/>
    <w:rsid w:val="00730D90"/>
    <w:rsid w:val="00731161"/>
    <w:rsid w:val="00731C22"/>
    <w:rsid w:val="00732105"/>
    <w:rsid w:val="00732238"/>
    <w:rsid w:val="00732273"/>
    <w:rsid w:val="00733504"/>
    <w:rsid w:val="00734BDC"/>
    <w:rsid w:val="00735F13"/>
    <w:rsid w:val="00736117"/>
    <w:rsid w:val="007365B4"/>
    <w:rsid w:val="0073684F"/>
    <w:rsid w:val="00736E9B"/>
    <w:rsid w:val="00736FCD"/>
    <w:rsid w:val="007375DD"/>
    <w:rsid w:val="00737C3E"/>
    <w:rsid w:val="00737D4E"/>
    <w:rsid w:val="00737E33"/>
    <w:rsid w:val="00740155"/>
    <w:rsid w:val="007410D2"/>
    <w:rsid w:val="00741762"/>
    <w:rsid w:val="00742283"/>
    <w:rsid w:val="00743177"/>
    <w:rsid w:val="00743A50"/>
    <w:rsid w:val="00743D3D"/>
    <w:rsid w:val="007441FE"/>
    <w:rsid w:val="00744760"/>
    <w:rsid w:val="007451DC"/>
    <w:rsid w:val="00745B32"/>
    <w:rsid w:val="007464FB"/>
    <w:rsid w:val="00747126"/>
    <w:rsid w:val="00747459"/>
    <w:rsid w:val="007479BD"/>
    <w:rsid w:val="00750340"/>
    <w:rsid w:val="007508AF"/>
    <w:rsid w:val="0075111C"/>
    <w:rsid w:val="00751A3E"/>
    <w:rsid w:val="00751FDD"/>
    <w:rsid w:val="00752196"/>
    <w:rsid w:val="00753225"/>
    <w:rsid w:val="00754199"/>
    <w:rsid w:val="0075419A"/>
    <w:rsid w:val="0075518F"/>
    <w:rsid w:val="0075529B"/>
    <w:rsid w:val="00756383"/>
    <w:rsid w:val="0075786D"/>
    <w:rsid w:val="00757F3A"/>
    <w:rsid w:val="007603C2"/>
    <w:rsid w:val="00760463"/>
    <w:rsid w:val="00760C25"/>
    <w:rsid w:val="00761121"/>
    <w:rsid w:val="0076157A"/>
    <w:rsid w:val="00761897"/>
    <w:rsid w:val="007618D0"/>
    <w:rsid w:val="007618FE"/>
    <w:rsid w:val="00761EEC"/>
    <w:rsid w:val="00762006"/>
    <w:rsid w:val="00763755"/>
    <w:rsid w:val="0076396C"/>
    <w:rsid w:val="00763ABB"/>
    <w:rsid w:val="007678FD"/>
    <w:rsid w:val="00767A6A"/>
    <w:rsid w:val="00767B70"/>
    <w:rsid w:val="0077060E"/>
    <w:rsid w:val="007715A2"/>
    <w:rsid w:val="00771EF0"/>
    <w:rsid w:val="00771FA6"/>
    <w:rsid w:val="007720E3"/>
    <w:rsid w:val="0077227F"/>
    <w:rsid w:val="007722CC"/>
    <w:rsid w:val="00772AD3"/>
    <w:rsid w:val="007743EC"/>
    <w:rsid w:val="0077468F"/>
    <w:rsid w:val="00774A67"/>
    <w:rsid w:val="00774D89"/>
    <w:rsid w:val="007751A1"/>
    <w:rsid w:val="0077530A"/>
    <w:rsid w:val="007753F3"/>
    <w:rsid w:val="00775505"/>
    <w:rsid w:val="00775858"/>
    <w:rsid w:val="00777821"/>
    <w:rsid w:val="00777C34"/>
    <w:rsid w:val="00777C9D"/>
    <w:rsid w:val="0078013E"/>
    <w:rsid w:val="007802BD"/>
    <w:rsid w:val="007805A1"/>
    <w:rsid w:val="00780A93"/>
    <w:rsid w:val="00780ECD"/>
    <w:rsid w:val="00780F1A"/>
    <w:rsid w:val="00781039"/>
    <w:rsid w:val="007813EB"/>
    <w:rsid w:val="007817B3"/>
    <w:rsid w:val="0078197D"/>
    <w:rsid w:val="00781ABA"/>
    <w:rsid w:val="00782AA1"/>
    <w:rsid w:val="00782DA8"/>
    <w:rsid w:val="00783277"/>
    <w:rsid w:val="007836BC"/>
    <w:rsid w:val="00783F08"/>
    <w:rsid w:val="00784922"/>
    <w:rsid w:val="00784B4D"/>
    <w:rsid w:val="00784BC3"/>
    <w:rsid w:val="00784FF5"/>
    <w:rsid w:val="00785553"/>
    <w:rsid w:val="00785926"/>
    <w:rsid w:val="0078641B"/>
    <w:rsid w:val="0078686E"/>
    <w:rsid w:val="00786948"/>
    <w:rsid w:val="007870D2"/>
    <w:rsid w:val="00787236"/>
    <w:rsid w:val="0078757F"/>
    <w:rsid w:val="007876E1"/>
    <w:rsid w:val="007902C2"/>
    <w:rsid w:val="00790692"/>
    <w:rsid w:val="00790809"/>
    <w:rsid w:val="0079121E"/>
    <w:rsid w:val="007922D0"/>
    <w:rsid w:val="007930DB"/>
    <w:rsid w:val="007935EC"/>
    <w:rsid w:val="007943B5"/>
    <w:rsid w:val="007947EA"/>
    <w:rsid w:val="00795072"/>
    <w:rsid w:val="00795BA7"/>
    <w:rsid w:val="00795D20"/>
    <w:rsid w:val="0079609A"/>
    <w:rsid w:val="00796584"/>
    <w:rsid w:val="0079694E"/>
    <w:rsid w:val="00797225"/>
    <w:rsid w:val="007A03F8"/>
    <w:rsid w:val="007A067C"/>
    <w:rsid w:val="007A1833"/>
    <w:rsid w:val="007A1FC6"/>
    <w:rsid w:val="007A29B4"/>
    <w:rsid w:val="007A2F09"/>
    <w:rsid w:val="007A3F73"/>
    <w:rsid w:val="007A45C6"/>
    <w:rsid w:val="007A4957"/>
    <w:rsid w:val="007A4E99"/>
    <w:rsid w:val="007A55C7"/>
    <w:rsid w:val="007A77BA"/>
    <w:rsid w:val="007A7D88"/>
    <w:rsid w:val="007B0107"/>
    <w:rsid w:val="007B11FB"/>
    <w:rsid w:val="007B15ED"/>
    <w:rsid w:val="007B1AC0"/>
    <w:rsid w:val="007B1C6D"/>
    <w:rsid w:val="007B1D21"/>
    <w:rsid w:val="007B236E"/>
    <w:rsid w:val="007B30EF"/>
    <w:rsid w:val="007B3B94"/>
    <w:rsid w:val="007B4074"/>
    <w:rsid w:val="007B481A"/>
    <w:rsid w:val="007B49F8"/>
    <w:rsid w:val="007B527F"/>
    <w:rsid w:val="007B537D"/>
    <w:rsid w:val="007B564E"/>
    <w:rsid w:val="007B579A"/>
    <w:rsid w:val="007B5EB3"/>
    <w:rsid w:val="007B5EC6"/>
    <w:rsid w:val="007B63E2"/>
    <w:rsid w:val="007B6A87"/>
    <w:rsid w:val="007C16E1"/>
    <w:rsid w:val="007C1C08"/>
    <w:rsid w:val="007C1C85"/>
    <w:rsid w:val="007C2A44"/>
    <w:rsid w:val="007C2C2D"/>
    <w:rsid w:val="007C3470"/>
    <w:rsid w:val="007C374E"/>
    <w:rsid w:val="007C3D95"/>
    <w:rsid w:val="007C4515"/>
    <w:rsid w:val="007C4877"/>
    <w:rsid w:val="007C4AC9"/>
    <w:rsid w:val="007C52CE"/>
    <w:rsid w:val="007C588E"/>
    <w:rsid w:val="007C635E"/>
    <w:rsid w:val="007C67F8"/>
    <w:rsid w:val="007C6F7D"/>
    <w:rsid w:val="007C780E"/>
    <w:rsid w:val="007D015C"/>
    <w:rsid w:val="007D0B8E"/>
    <w:rsid w:val="007D0E86"/>
    <w:rsid w:val="007D1AEE"/>
    <w:rsid w:val="007D1B67"/>
    <w:rsid w:val="007D204A"/>
    <w:rsid w:val="007D33A0"/>
    <w:rsid w:val="007D386E"/>
    <w:rsid w:val="007D3883"/>
    <w:rsid w:val="007D3887"/>
    <w:rsid w:val="007D38BF"/>
    <w:rsid w:val="007D3AE0"/>
    <w:rsid w:val="007D4144"/>
    <w:rsid w:val="007D43E5"/>
    <w:rsid w:val="007D488A"/>
    <w:rsid w:val="007D4BCC"/>
    <w:rsid w:val="007D5283"/>
    <w:rsid w:val="007D59CA"/>
    <w:rsid w:val="007D5AF4"/>
    <w:rsid w:val="007D5DD8"/>
    <w:rsid w:val="007D5F51"/>
    <w:rsid w:val="007D65BA"/>
    <w:rsid w:val="007D6C18"/>
    <w:rsid w:val="007D7497"/>
    <w:rsid w:val="007D78F6"/>
    <w:rsid w:val="007E02EA"/>
    <w:rsid w:val="007E0926"/>
    <w:rsid w:val="007E1414"/>
    <w:rsid w:val="007E1866"/>
    <w:rsid w:val="007E1DF0"/>
    <w:rsid w:val="007E249C"/>
    <w:rsid w:val="007E317C"/>
    <w:rsid w:val="007E3B7B"/>
    <w:rsid w:val="007E422B"/>
    <w:rsid w:val="007E4D58"/>
    <w:rsid w:val="007E576E"/>
    <w:rsid w:val="007E60C6"/>
    <w:rsid w:val="007E6819"/>
    <w:rsid w:val="007E73A1"/>
    <w:rsid w:val="007E74D3"/>
    <w:rsid w:val="007F0A78"/>
    <w:rsid w:val="007F0BA8"/>
    <w:rsid w:val="007F1FB6"/>
    <w:rsid w:val="007F21DA"/>
    <w:rsid w:val="007F2959"/>
    <w:rsid w:val="007F2B92"/>
    <w:rsid w:val="007F352A"/>
    <w:rsid w:val="007F456B"/>
    <w:rsid w:val="007F48B6"/>
    <w:rsid w:val="007F4A7A"/>
    <w:rsid w:val="007F6837"/>
    <w:rsid w:val="007F6ACB"/>
    <w:rsid w:val="007F7F3E"/>
    <w:rsid w:val="0080009D"/>
    <w:rsid w:val="0080085D"/>
    <w:rsid w:val="00800BEE"/>
    <w:rsid w:val="00801448"/>
    <w:rsid w:val="00801676"/>
    <w:rsid w:val="00801F91"/>
    <w:rsid w:val="00802362"/>
    <w:rsid w:val="0080346D"/>
    <w:rsid w:val="00803B82"/>
    <w:rsid w:val="008043BD"/>
    <w:rsid w:val="00804612"/>
    <w:rsid w:val="00804C66"/>
    <w:rsid w:val="00804D26"/>
    <w:rsid w:val="00805788"/>
    <w:rsid w:val="00805E67"/>
    <w:rsid w:val="00806392"/>
    <w:rsid w:val="00806E9C"/>
    <w:rsid w:val="00810177"/>
    <w:rsid w:val="0081073C"/>
    <w:rsid w:val="008109CE"/>
    <w:rsid w:val="00811231"/>
    <w:rsid w:val="00811E77"/>
    <w:rsid w:val="008120DF"/>
    <w:rsid w:val="00812154"/>
    <w:rsid w:val="008121F3"/>
    <w:rsid w:val="00812250"/>
    <w:rsid w:val="00812369"/>
    <w:rsid w:val="00812E89"/>
    <w:rsid w:val="008143AF"/>
    <w:rsid w:val="00814454"/>
    <w:rsid w:val="0081458A"/>
    <w:rsid w:val="0081572F"/>
    <w:rsid w:val="00816D33"/>
    <w:rsid w:val="008202F2"/>
    <w:rsid w:val="00821388"/>
    <w:rsid w:val="008222F0"/>
    <w:rsid w:val="008238D9"/>
    <w:rsid w:val="00823D3D"/>
    <w:rsid w:val="008240E5"/>
    <w:rsid w:val="00824683"/>
    <w:rsid w:val="00824DA8"/>
    <w:rsid w:val="008252AB"/>
    <w:rsid w:val="00825364"/>
    <w:rsid w:val="00825892"/>
    <w:rsid w:val="00825B53"/>
    <w:rsid w:val="00826EF5"/>
    <w:rsid w:val="00827C6F"/>
    <w:rsid w:val="00827D02"/>
    <w:rsid w:val="00827E7C"/>
    <w:rsid w:val="0083057B"/>
    <w:rsid w:val="0083095E"/>
    <w:rsid w:val="00830B88"/>
    <w:rsid w:val="00831587"/>
    <w:rsid w:val="008318CF"/>
    <w:rsid w:val="00831D35"/>
    <w:rsid w:val="00832A10"/>
    <w:rsid w:val="00832E85"/>
    <w:rsid w:val="00833868"/>
    <w:rsid w:val="0083434E"/>
    <w:rsid w:val="00834B8A"/>
    <w:rsid w:val="00835273"/>
    <w:rsid w:val="00835A02"/>
    <w:rsid w:val="00836258"/>
    <w:rsid w:val="00836CC0"/>
    <w:rsid w:val="00836CC7"/>
    <w:rsid w:val="0083767E"/>
    <w:rsid w:val="0084018E"/>
    <w:rsid w:val="00840715"/>
    <w:rsid w:val="00840B9E"/>
    <w:rsid w:val="008411D7"/>
    <w:rsid w:val="00841409"/>
    <w:rsid w:val="00841425"/>
    <w:rsid w:val="00841E77"/>
    <w:rsid w:val="00841F8B"/>
    <w:rsid w:val="00842A6F"/>
    <w:rsid w:val="00842C9F"/>
    <w:rsid w:val="00842F65"/>
    <w:rsid w:val="0084377A"/>
    <w:rsid w:val="00843978"/>
    <w:rsid w:val="00844370"/>
    <w:rsid w:val="00845835"/>
    <w:rsid w:val="00845C02"/>
    <w:rsid w:val="00846043"/>
    <w:rsid w:val="00847431"/>
    <w:rsid w:val="00847F80"/>
    <w:rsid w:val="008501D5"/>
    <w:rsid w:val="00850D08"/>
    <w:rsid w:val="0085175C"/>
    <w:rsid w:val="0085225F"/>
    <w:rsid w:val="008522F5"/>
    <w:rsid w:val="00852E5D"/>
    <w:rsid w:val="00852FF1"/>
    <w:rsid w:val="00853076"/>
    <w:rsid w:val="00853172"/>
    <w:rsid w:val="00853748"/>
    <w:rsid w:val="0085407B"/>
    <w:rsid w:val="0085509C"/>
    <w:rsid w:val="0085580F"/>
    <w:rsid w:val="00855F80"/>
    <w:rsid w:val="008566BB"/>
    <w:rsid w:val="00857CE5"/>
    <w:rsid w:val="00860B42"/>
    <w:rsid w:val="00861C8B"/>
    <w:rsid w:val="00862799"/>
    <w:rsid w:val="008632E3"/>
    <w:rsid w:val="00863DA6"/>
    <w:rsid w:val="00863FA3"/>
    <w:rsid w:val="00864155"/>
    <w:rsid w:val="0086444A"/>
    <w:rsid w:val="00864559"/>
    <w:rsid w:val="008648BA"/>
    <w:rsid w:val="00864BA5"/>
    <w:rsid w:val="0086513B"/>
    <w:rsid w:val="00865EB6"/>
    <w:rsid w:val="008669B9"/>
    <w:rsid w:val="00867E56"/>
    <w:rsid w:val="008702F9"/>
    <w:rsid w:val="00870E72"/>
    <w:rsid w:val="00871EFA"/>
    <w:rsid w:val="0087277E"/>
    <w:rsid w:val="00872892"/>
    <w:rsid w:val="008736E6"/>
    <w:rsid w:val="008742F5"/>
    <w:rsid w:val="0087448F"/>
    <w:rsid w:val="0087532C"/>
    <w:rsid w:val="00875674"/>
    <w:rsid w:val="0087613A"/>
    <w:rsid w:val="00876242"/>
    <w:rsid w:val="00876A5A"/>
    <w:rsid w:val="008774DC"/>
    <w:rsid w:val="0087756E"/>
    <w:rsid w:val="008776F5"/>
    <w:rsid w:val="00877969"/>
    <w:rsid w:val="008800DB"/>
    <w:rsid w:val="00880223"/>
    <w:rsid w:val="0088061B"/>
    <w:rsid w:val="00880BD1"/>
    <w:rsid w:val="00881236"/>
    <w:rsid w:val="00881463"/>
    <w:rsid w:val="00881ACE"/>
    <w:rsid w:val="008827CD"/>
    <w:rsid w:val="00882FA7"/>
    <w:rsid w:val="008833CC"/>
    <w:rsid w:val="00883C6C"/>
    <w:rsid w:val="00883EA9"/>
    <w:rsid w:val="008849BB"/>
    <w:rsid w:val="00884C87"/>
    <w:rsid w:val="00885537"/>
    <w:rsid w:val="00886312"/>
    <w:rsid w:val="00886408"/>
    <w:rsid w:val="00886A81"/>
    <w:rsid w:val="00887054"/>
    <w:rsid w:val="0089081A"/>
    <w:rsid w:val="00890A8A"/>
    <w:rsid w:val="0089100F"/>
    <w:rsid w:val="0089104A"/>
    <w:rsid w:val="0089150F"/>
    <w:rsid w:val="00891975"/>
    <w:rsid w:val="008922E3"/>
    <w:rsid w:val="00892548"/>
    <w:rsid w:val="00892AF2"/>
    <w:rsid w:val="00893445"/>
    <w:rsid w:val="0089363D"/>
    <w:rsid w:val="00893725"/>
    <w:rsid w:val="0089379F"/>
    <w:rsid w:val="00893FF6"/>
    <w:rsid w:val="00894760"/>
    <w:rsid w:val="008960FE"/>
    <w:rsid w:val="0089683A"/>
    <w:rsid w:val="00896B8A"/>
    <w:rsid w:val="008A023E"/>
    <w:rsid w:val="008A0B42"/>
    <w:rsid w:val="008A1517"/>
    <w:rsid w:val="008A1E2E"/>
    <w:rsid w:val="008A256F"/>
    <w:rsid w:val="008A26C3"/>
    <w:rsid w:val="008A2F62"/>
    <w:rsid w:val="008A2FE1"/>
    <w:rsid w:val="008A32BA"/>
    <w:rsid w:val="008A3819"/>
    <w:rsid w:val="008A398F"/>
    <w:rsid w:val="008A3E23"/>
    <w:rsid w:val="008A4C1C"/>
    <w:rsid w:val="008A606A"/>
    <w:rsid w:val="008A76A6"/>
    <w:rsid w:val="008A7F1C"/>
    <w:rsid w:val="008B0D1F"/>
    <w:rsid w:val="008B0D7B"/>
    <w:rsid w:val="008B1037"/>
    <w:rsid w:val="008B1155"/>
    <w:rsid w:val="008B12A3"/>
    <w:rsid w:val="008B135F"/>
    <w:rsid w:val="008B15B6"/>
    <w:rsid w:val="008B1C76"/>
    <w:rsid w:val="008B224B"/>
    <w:rsid w:val="008B239E"/>
    <w:rsid w:val="008B3864"/>
    <w:rsid w:val="008B4731"/>
    <w:rsid w:val="008B4826"/>
    <w:rsid w:val="008B51AF"/>
    <w:rsid w:val="008B5256"/>
    <w:rsid w:val="008B58B2"/>
    <w:rsid w:val="008B5B12"/>
    <w:rsid w:val="008B6553"/>
    <w:rsid w:val="008B6B71"/>
    <w:rsid w:val="008B79B3"/>
    <w:rsid w:val="008B7DAF"/>
    <w:rsid w:val="008B7FAC"/>
    <w:rsid w:val="008C019E"/>
    <w:rsid w:val="008C05A3"/>
    <w:rsid w:val="008C1922"/>
    <w:rsid w:val="008C2BE2"/>
    <w:rsid w:val="008C3195"/>
    <w:rsid w:val="008C3514"/>
    <w:rsid w:val="008C4410"/>
    <w:rsid w:val="008C4A1A"/>
    <w:rsid w:val="008C4DBF"/>
    <w:rsid w:val="008C55B6"/>
    <w:rsid w:val="008C7C86"/>
    <w:rsid w:val="008D1787"/>
    <w:rsid w:val="008D182B"/>
    <w:rsid w:val="008D3316"/>
    <w:rsid w:val="008D3328"/>
    <w:rsid w:val="008D3913"/>
    <w:rsid w:val="008D3C01"/>
    <w:rsid w:val="008D4727"/>
    <w:rsid w:val="008D5785"/>
    <w:rsid w:val="008D589E"/>
    <w:rsid w:val="008D5A19"/>
    <w:rsid w:val="008D606F"/>
    <w:rsid w:val="008E28B6"/>
    <w:rsid w:val="008E3365"/>
    <w:rsid w:val="008E3C35"/>
    <w:rsid w:val="008E4747"/>
    <w:rsid w:val="008E4829"/>
    <w:rsid w:val="008E4CFC"/>
    <w:rsid w:val="008E561D"/>
    <w:rsid w:val="008E562D"/>
    <w:rsid w:val="008E5AD0"/>
    <w:rsid w:val="008E5C66"/>
    <w:rsid w:val="008E70B7"/>
    <w:rsid w:val="008E762A"/>
    <w:rsid w:val="008E769F"/>
    <w:rsid w:val="008E7792"/>
    <w:rsid w:val="008E7C12"/>
    <w:rsid w:val="008E7D33"/>
    <w:rsid w:val="008F07C0"/>
    <w:rsid w:val="008F0BDC"/>
    <w:rsid w:val="008F0BDF"/>
    <w:rsid w:val="008F0E1F"/>
    <w:rsid w:val="008F1034"/>
    <w:rsid w:val="008F26DB"/>
    <w:rsid w:val="008F35D4"/>
    <w:rsid w:val="008F48B5"/>
    <w:rsid w:val="008F4D27"/>
    <w:rsid w:val="008F5FAB"/>
    <w:rsid w:val="008F60D4"/>
    <w:rsid w:val="008F614A"/>
    <w:rsid w:val="008F7A64"/>
    <w:rsid w:val="008F7E36"/>
    <w:rsid w:val="008F7FF1"/>
    <w:rsid w:val="00900A01"/>
    <w:rsid w:val="00901073"/>
    <w:rsid w:val="009015EB"/>
    <w:rsid w:val="00901AD8"/>
    <w:rsid w:val="00901E14"/>
    <w:rsid w:val="0090212C"/>
    <w:rsid w:val="00902B1E"/>
    <w:rsid w:val="0090361B"/>
    <w:rsid w:val="0090370A"/>
    <w:rsid w:val="0090387A"/>
    <w:rsid w:val="0090393B"/>
    <w:rsid w:val="009039C5"/>
    <w:rsid w:val="00903E84"/>
    <w:rsid w:val="009051B4"/>
    <w:rsid w:val="0090566A"/>
    <w:rsid w:val="0090632F"/>
    <w:rsid w:val="00906FB9"/>
    <w:rsid w:val="00907E09"/>
    <w:rsid w:val="00910468"/>
    <w:rsid w:val="00910F3C"/>
    <w:rsid w:val="009111BB"/>
    <w:rsid w:val="00912A87"/>
    <w:rsid w:val="00913057"/>
    <w:rsid w:val="00913201"/>
    <w:rsid w:val="00913A05"/>
    <w:rsid w:val="00913D8B"/>
    <w:rsid w:val="00914502"/>
    <w:rsid w:val="00914590"/>
    <w:rsid w:val="00914692"/>
    <w:rsid w:val="00914B25"/>
    <w:rsid w:val="00914BC7"/>
    <w:rsid w:val="009164BC"/>
    <w:rsid w:val="00916A82"/>
    <w:rsid w:val="00916F66"/>
    <w:rsid w:val="009178C5"/>
    <w:rsid w:val="00917A97"/>
    <w:rsid w:val="009200B4"/>
    <w:rsid w:val="009206ED"/>
    <w:rsid w:val="00921888"/>
    <w:rsid w:val="00921B56"/>
    <w:rsid w:val="00922342"/>
    <w:rsid w:val="00923B9E"/>
    <w:rsid w:val="009248CB"/>
    <w:rsid w:val="00924A3A"/>
    <w:rsid w:val="00924C1C"/>
    <w:rsid w:val="009254BB"/>
    <w:rsid w:val="00925688"/>
    <w:rsid w:val="00926A5D"/>
    <w:rsid w:val="00926F8E"/>
    <w:rsid w:val="009270F8"/>
    <w:rsid w:val="00927551"/>
    <w:rsid w:val="00927744"/>
    <w:rsid w:val="009277EF"/>
    <w:rsid w:val="009309D4"/>
    <w:rsid w:val="00930F27"/>
    <w:rsid w:val="00931A55"/>
    <w:rsid w:val="00931C39"/>
    <w:rsid w:val="0093224C"/>
    <w:rsid w:val="009322BC"/>
    <w:rsid w:val="00932CB9"/>
    <w:rsid w:val="00932F64"/>
    <w:rsid w:val="009330B4"/>
    <w:rsid w:val="009330EC"/>
    <w:rsid w:val="00933FD5"/>
    <w:rsid w:val="009343EF"/>
    <w:rsid w:val="00934C77"/>
    <w:rsid w:val="00935849"/>
    <w:rsid w:val="0093629E"/>
    <w:rsid w:val="00936470"/>
    <w:rsid w:val="009364E8"/>
    <w:rsid w:val="00936BDE"/>
    <w:rsid w:val="00936E2B"/>
    <w:rsid w:val="00936F89"/>
    <w:rsid w:val="009379EF"/>
    <w:rsid w:val="00940BC7"/>
    <w:rsid w:val="00940F77"/>
    <w:rsid w:val="0094167C"/>
    <w:rsid w:val="0094267B"/>
    <w:rsid w:val="0094274C"/>
    <w:rsid w:val="00942B1E"/>
    <w:rsid w:val="009436D2"/>
    <w:rsid w:val="009440DD"/>
    <w:rsid w:val="009440EF"/>
    <w:rsid w:val="009441AF"/>
    <w:rsid w:val="00944711"/>
    <w:rsid w:val="00944EB5"/>
    <w:rsid w:val="0094519D"/>
    <w:rsid w:val="009452E9"/>
    <w:rsid w:val="00945E26"/>
    <w:rsid w:val="00946954"/>
    <w:rsid w:val="00946B48"/>
    <w:rsid w:val="00946C2E"/>
    <w:rsid w:val="00946E71"/>
    <w:rsid w:val="00947889"/>
    <w:rsid w:val="00947F3E"/>
    <w:rsid w:val="009505F0"/>
    <w:rsid w:val="00950EB6"/>
    <w:rsid w:val="00951EC5"/>
    <w:rsid w:val="0095247D"/>
    <w:rsid w:val="009526D3"/>
    <w:rsid w:val="00953218"/>
    <w:rsid w:val="00953C58"/>
    <w:rsid w:val="00953CA4"/>
    <w:rsid w:val="00953FBB"/>
    <w:rsid w:val="00954152"/>
    <w:rsid w:val="00954533"/>
    <w:rsid w:val="00954A7F"/>
    <w:rsid w:val="009553E3"/>
    <w:rsid w:val="009565A3"/>
    <w:rsid w:val="00957247"/>
    <w:rsid w:val="00960D6A"/>
    <w:rsid w:val="00961040"/>
    <w:rsid w:val="00961312"/>
    <w:rsid w:val="00961907"/>
    <w:rsid w:val="00962314"/>
    <w:rsid w:val="00962354"/>
    <w:rsid w:val="0096280B"/>
    <w:rsid w:val="009628D4"/>
    <w:rsid w:val="00962910"/>
    <w:rsid w:val="00962B8F"/>
    <w:rsid w:val="009637AC"/>
    <w:rsid w:val="00963E93"/>
    <w:rsid w:val="00964A59"/>
    <w:rsid w:val="00964ACC"/>
    <w:rsid w:val="00964B00"/>
    <w:rsid w:val="009656D5"/>
    <w:rsid w:val="00965AEA"/>
    <w:rsid w:val="00965B0D"/>
    <w:rsid w:val="0096729B"/>
    <w:rsid w:val="0096792C"/>
    <w:rsid w:val="00967FC2"/>
    <w:rsid w:val="009708AD"/>
    <w:rsid w:val="00971D0B"/>
    <w:rsid w:val="00971DD4"/>
    <w:rsid w:val="009722B9"/>
    <w:rsid w:val="009725F4"/>
    <w:rsid w:val="0097260C"/>
    <w:rsid w:val="00972660"/>
    <w:rsid w:val="00972795"/>
    <w:rsid w:val="00972979"/>
    <w:rsid w:val="00972D76"/>
    <w:rsid w:val="00972DF7"/>
    <w:rsid w:val="0097319D"/>
    <w:rsid w:val="00973207"/>
    <w:rsid w:val="00973819"/>
    <w:rsid w:val="00974A2D"/>
    <w:rsid w:val="00975347"/>
    <w:rsid w:val="009755B9"/>
    <w:rsid w:val="00976AEA"/>
    <w:rsid w:val="00977964"/>
    <w:rsid w:val="00977B37"/>
    <w:rsid w:val="00977C5C"/>
    <w:rsid w:val="00977F1D"/>
    <w:rsid w:val="00980A20"/>
    <w:rsid w:val="00980DD0"/>
    <w:rsid w:val="00981688"/>
    <w:rsid w:val="00981A16"/>
    <w:rsid w:val="00981F56"/>
    <w:rsid w:val="00982131"/>
    <w:rsid w:val="0098215C"/>
    <w:rsid w:val="00982646"/>
    <w:rsid w:val="00983C00"/>
    <w:rsid w:val="0098509C"/>
    <w:rsid w:val="009852CF"/>
    <w:rsid w:val="00985319"/>
    <w:rsid w:val="0098560B"/>
    <w:rsid w:val="00985B01"/>
    <w:rsid w:val="00985CA7"/>
    <w:rsid w:val="00985F0F"/>
    <w:rsid w:val="00987CEB"/>
    <w:rsid w:val="00987EF7"/>
    <w:rsid w:val="0099002F"/>
    <w:rsid w:val="0099071E"/>
    <w:rsid w:val="0099073F"/>
    <w:rsid w:val="00991087"/>
    <w:rsid w:val="00991471"/>
    <w:rsid w:val="009914CA"/>
    <w:rsid w:val="00991763"/>
    <w:rsid w:val="009920A3"/>
    <w:rsid w:val="00992417"/>
    <w:rsid w:val="00992ED7"/>
    <w:rsid w:val="0099300E"/>
    <w:rsid w:val="009946A5"/>
    <w:rsid w:val="00994909"/>
    <w:rsid w:val="009956E7"/>
    <w:rsid w:val="00995762"/>
    <w:rsid w:val="00997651"/>
    <w:rsid w:val="009A0FD1"/>
    <w:rsid w:val="009A1151"/>
    <w:rsid w:val="009A168A"/>
    <w:rsid w:val="009A181B"/>
    <w:rsid w:val="009A2BC4"/>
    <w:rsid w:val="009A2C4D"/>
    <w:rsid w:val="009A3127"/>
    <w:rsid w:val="009A3156"/>
    <w:rsid w:val="009A36CD"/>
    <w:rsid w:val="009A374D"/>
    <w:rsid w:val="009A6BB9"/>
    <w:rsid w:val="009A6FA7"/>
    <w:rsid w:val="009A7048"/>
    <w:rsid w:val="009A7E66"/>
    <w:rsid w:val="009B0455"/>
    <w:rsid w:val="009B06AC"/>
    <w:rsid w:val="009B1007"/>
    <w:rsid w:val="009B1E73"/>
    <w:rsid w:val="009B211C"/>
    <w:rsid w:val="009B28A2"/>
    <w:rsid w:val="009B2C2D"/>
    <w:rsid w:val="009B330E"/>
    <w:rsid w:val="009B361F"/>
    <w:rsid w:val="009B4502"/>
    <w:rsid w:val="009B4C42"/>
    <w:rsid w:val="009B60C9"/>
    <w:rsid w:val="009B6C68"/>
    <w:rsid w:val="009B6E12"/>
    <w:rsid w:val="009C034B"/>
    <w:rsid w:val="009C0A69"/>
    <w:rsid w:val="009C0D59"/>
    <w:rsid w:val="009C1E25"/>
    <w:rsid w:val="009C1E69"/>
    <w:rsid w:val="009C40CC"/>
    <w:rsid w:val="009C485D"/>
    <w:rsid w:val="009C4D08"/>
    <w:rsid w:val="009C57DF"/>
    <w:rsid w:val="009C5A4F"/>
    <w:rsid w:val="009C653D"/>
    <w:rsid w:val="009C6696"/>
    <w:rsid w:val="009C673F"/>
    <w:rsid w:val="009C6A20"/>
    <w:rsid w:val="009C6F07"/>
    <w:rsid w:val="009C6F22"/>
    <w:rsid w:val="009C76CD"/>
    <w:rsid w:val="009C78A8"/>
    <w:rsid w:val="009C7E38"/>
    <w:rsid w:val="009D0BC2"/>
    <w:rsid w:val="009D17C0"/>
    <w:rsid w:val="009D1837"/>
    <w:rsid w:val="009D19FC"/>
    <w:rsid w:val="009D2A55"/>
    <w:rsid w:val="009D320A"/>
    <w:rsid w:val="009D322E"/>
    <w:rsid w:val="009D32EC"/>
    <w:rsid w:val="009D3668"/>
    <w:rsid w:val="009D3B5D"/>
    <w:rsid w:val="009D3CAF"/>
    <w:rsid w:val="009D4D96"/>
    <w:rsid w:val="009D5B58"/>
    <w:rsid w:val="009D73AF"/>
    <w:rsid w:val="009E132B"/>
    <w:rsid w:val="009E1D87"/>
    <w:rsid w:val="009E2449"/>
    <w:rsid w:val="009E24A6"/>
    <w:rsid w:val="009E26E7"/>
    <w:rsid w:val="009E26F0"/>
    <w:rsid w:val="009E2757"/>
    <w:rsid w:val="009E372E"/>
    <w:rsid w:val="009E40E0"/>
    <w:rsid w:val="009E4748"/>
    <w:rsid w:val="009E4B0A"/>
    <w:rsid w:val="009E4E71"/>
    <w:rsid w:val="009E55C0"/>
    <w:rsid w:val="009E5E3D"/>
    <w:rsid w:val="009E691E"/>
    <w:rsid w:val="009E76B1"/>
    <w:rsid w:val="009F01EF"/>
    <w:rsid w:val="009F023F"/>
    <w:rsid w:val="009F0C3C"/>
    <w:rsid w:val="009F10ED"/>
    <w:rsid w:val="009F142A"/>
    <w:rsid w:val="009F1D30"/>
    <w:rsid w:val="009F1EC2"/>
    <w:rsid w:val="009F28C2"/>
    <w:rsid w:val="009F2AF5"/>
    <w:rsid w:val="009F347E"/>
    <w:rsid w:val="009F4A0E"/>
    <w:rsid w:val="009F502C"/>
    <w:rsid w:val="009F53E5"/>
    <w:rsid w:val="009F53EF"/>
    <w:rsid w:val="009F5588"/>
    <w:rsid w:val="009F5DC5"/>
    <w:rsid w:val="009F5E83"/>
    <w:rsid w:val="009F695E"/>
    <w:rsid w:val="009F69FA"/>
    <w:rsid w:val="009F6C61"/>
    <w:rsid w:val="009F71AC"/>
    <w:rsid w:val="009F755D"/>
    <w:rsid w:val="009F7A0A"/>
    <w:rsid w:val="009F7BFC"/>
    <w:rsid w:val="00A00568"/>
    <w:rsid w:val="00A01F50"/>
    <w:rsid w:val="00A020FE"/>
    <w:rsid w:val="00A02D62"/>
    <w:rsid w:val="00A03092"/>
    <w:rsid w:val="00A03176"/>
    <w:rsid w:val="00A0349D"/>
    <w:rsid w:val="00A03A79"/>
    <w:rsid w:val="00A04338"/>
    <w:rsid w:val="00A04657"/>
    <w:rsid w:val="00A046F2"/>
    <w:rsid w:val="00A04E48"/>
    <w:rsid w:val="00A073D4"/>
    <w:rsid w:val="00A07728"/>
    <w:rsid w:val="00A07E97"/>
    <w:rsid w:val="00A07EA5"/>
    <w:rsid w:val="00A10111"/>
    <w:rsid w:val="00A108CD"/>
    <w:rsid w:val="00A13429"/>
    <w:rsid w:val="00A13FF4"/>
    <w:rsid w:val="00A154C9"/>
    <w:rsid w:val="00A16879"/>
    <w:rsid w:val="00A1694F"/>
    <w:rsid w:val="00A17DD5"/>
    <w:rsid w:val="00A201CC"/>
    <w:rsid w:val="00A201DF"/>
    <w:rsid w:val="00A203A7"/>
    <w:rsid w:val="00A20753"/>
    <w:rsid w:val="00A20E14"/>
    <w:rsid w:val="00A2130A"/>
    <w:rsid w:val="00A22027"/>
    <w:rsid w:val="00A22523"/>
    <w:rsid w:val="00A2255A"/>
    <w:rsid w:val="00A23B3D"/>
    <w:rsid w:val="00A25F06"/>
    <w:rsid w:val="00A26694"/>
    <w:rsid w:val="00A26AFE"/>
    <w:rsid w:val="00A26C22"/>
    <w:rsid w:val="00A2707D"/>
    <w:rsid w:val="00A270F8"/>
    <w:rsid w:val="00A27193"/>
    <w:rsid w:val="00A27259"/>
    <w:rsid w:val="00A27A98"/>
    <w:rsid w:val="00A30991"/>
    <w:rsid w:val="00A30B4B"/>
    <w:rsid w:val="00A30C7A"/>
    <w:rsid w:val="00A31579"/>
    <w:rsid w:val="00A319F3"/>
    <w:rsid w:val="00A31E61"/>
    <w:rsid w:val="00A33F9B"/>
    <w:rsid w:val="00A35897"/>
    <w:rsid w:val="00A376B2"/>
    <w:rsid w:val="00A4066E"/>
    <w:rsid w:val="00A40844"/>
    <w:rsid w:val="00A408B1"/>
    <w:rsid w:val="00A41F3D"/>
    <w:rsid w:val="00A42281"/>
    <w:rsid w:val="00A422DA"/>
    <w:rsid w:val="00A42CEC"/>
    <w:rsid w:val="00A430BF"/>
    <w:rsid w:val="00A432EF"/>
    <w:rsid w:val="00A435CE"/>
    <w:rsid w:val="00A43628"/>
    <w:rsid w:val="00A44220"/>
    <w:rsid w:val="00A44353"/>
    <w:rsid w:val="00A447C2"/>
    <w:rsid w:val="00A44869"/>
    <w:rsid w:val="00A452A8"/>
    <w:rsid w:val="00A455BD"/>
    <w:rsid w:val="00A45A65"/>
    <w:rsid w:val="00A45D9F"/>
    <w:rsid w:val="00A466DC"/>
    <w:rsid w:val="00A46AE8"/>
    <w:rsid w:val="00A47B1A"/>
    <w:rsid w:val="00A47D16"/>
    <w:rsid w:val="00A518BF"/>
    <w:rsid w:val="00A52BBE"/>
    <w:rsid w:val="00A535C4"/>
    <w:rsid w:val="00A53F31"/>
    <w:rsid w:val="00A551C4"/>
    <w:rsid w:val="00A55315"/>
    <w:rsid w:val="00A55410"/>
    <w:rsid w:val="00A5608C"/>
    <w:rsid w:val="00A563BC"/>
    <w:rsid w:val="00A57E2F"/>
    <w:rsid w:val="00A6014D"/>
    <w:rsid w:val="00A60284"/>
    <w:rsid w:val="00A602D5"/>
    <w:rsid w:val="00A6190A"/>
    <w:rsid w:val="00A6199E"/>
    <w:rsid w:val="00A61B72"/>
    <w:rsid w:val="00A62130"/>
    <w:rsid w:val="00A621C9"/>
    <w:rsid w:val="00A62DDC"/>
    <w:rsid w:val="00A62F73"/>
    <w:rsid w:val="00A62FCF"/>
    <w:rsid w:val="00A630AF"/>
    <w:rsid w:val="00A631F7"/>
    <w:rsid w:val="00A63E49"/>
    <w:rsid w:val="00A64536"/>
    <w:rsid w:val="00A64601"/>
    <w:rsid w:val="00A649A6"/>
    <w:rsid w:val="00A64DA9"/>
    <w:rsid w:val="00A6554C"/>
    <w:rsid w:val="00A65C7F"/>
    <w:rsid w:val="00A674CC"/>
    <w:rsid w:val="00A70EBB"/>
    <w:rsid w:val="00A715A3"/>
    <w:rsid w:val="00A7199E"/>
    <w:rsid w:val="00A72038"/>
    <w:rsid w:val="00A72763"/>
    <w:rsid w:val="00A72ACD"/>
    <w:rsid w:val="00A73061"/>
    <w:rsid w:val="00A7365C"/>
    <w:rsid w:val="00A7365D"/>
    <w:rsid w:val="00A74E28"/>
    <w:rsid w:val="00A75928"/>
    <w:rsid w:val="00A76867"/>
    <w:rsid w:val="00A77D38"/>
    <w:rsid w:val="00A77F37"/>
    <w:rsid w:val="00A81324"/>
    <w:rsid w:val="00A818EF"/>
    <w:rsid w:val="00A81C74"/>
    <w:rsid w:val="00A82698"/>
    <w:rsid w:val="00A845B2"/>
    <w:rsid w:val="00A84F31"/>
    <w:rsid w:val="00A85027"/>
    <w:rsid w:val="00A85033"/>
    <w:rsid w:val="00A851C4"/>
    <w:rsid w:val="00A851F4"/>
    <w:rsid w:val="00A85447"/>
    <w:rsid w:val="00A85BE1"/>
    <w:rsid w:val="00A86CAF"/>
    <w:rsid w:val="00A87104"/>
    <w:rsid w:val="00A87606"/>
    <w:rsid w:val="00A87A65"/>
    <w:rsid w:val="00A901AC"/>
    <w:rsid w:val="00A9101C"/>
    <w:rsid w:val="00A922CC"/>
    <w:rsid w:val="00A9288F"/>
    <w:rsid w:val="00A92B40"/>
    <w:rsid w:val="00A934C8"/>
    <w:rsid w:val="00A93926"/>
    <w:rsid w:val="00A94054"/>
    <w:rsid w:val="00A947BC"/>
    <w:rsid w:val="00A948A1"/>
    <w:rsid w:val="00A948EC"/>
    <w:rsid w:val="00A94C24"/>
    <w:rsid w:val="00A94EDB"/>
    <w:rsid w:val="00A95EC7"/>
    <w:rsid w:val="00A9667B"/>
    <w:rsid w:val="00A96795"/>
    <w:rsid w:val="00A96E4D"/>
    <w:rsid w:val="00A979A1"/>
    <w:rsid w:val="00A97DD6"/>
    <w:rsid w:val="00AA0007"/>
    <w:rsid w:val="00AA02C2"/>
    <w:rsid w:val="00AA0AAB"/>
    <w:rsid w:val="00AA0DBC"/>
    <w:rsid w:val="00AA102C"/>
    <w:rsid w:val="00AA1347"/>
    <w:rsid w:val="00AA14DE"/>
    <w:rsid w:val="00AA1836"/>
    <w:rsid w:val="00AA2677"/>
    <w:rsid w:val="00AA27CB"/>
    <w:rsid w:val="00AA30FF"/>
    <w:rsid w:val="00AA3BFC"/>
    <w:rsid w:val="00AA4586"/>
    <w:rsid w:val="00AA51D9"/>
    <w:rsid w:val="00AA5DA2"/>
    <w:rsid w:val="00AA6E5A"/>
    <w:rsid w:val="00AA7B53"/>
    <w:rsid w:val="00AA7BF4"/>
    <w:rsid w:val="00AB0713"/>
    <w:rsid w:val="00AB08E1"/>
    <w:rsid w:val="00AB0BA4"/>
    <w:rsid w:val="00AB10F9"/>
    <w:rsid w:val="00AB1333"/>
    <w:rsid w:val="00AB1419"/>
    <w:rsid w:val="00AB1972"/>
    <w:rsid w:val="00AB19A0"/>
    <w:rsid w:val="00AB19CD"/>
    <w:rsid w:val="00AB1A42"/>
    <w:rsid w:val="00AB1C8A"/>
    <w:rsid w:val="00AB30CA"/>
    <w:rsid w:val="00AB3247"/>
    <w:rsid w:val="00AB4292"/>
    <w:rsid w:val="00AB44A9"/>
    <w:rsid w:val="00AB4AEF"/>
    <w:rsid w:val="00AB642B"/>
    <w:rsid w:val="00AB77A6"/>
    <w:rsid w:val="00AC0DCF"/>
    <w:rsid w:val="00AC0F93"/>
    <w:rsid w:val="00AC1ECD"/>
    <w:rsid w:val="00AC23F4"/>
    <w:rsid w:val="00AC26DF"/>
    <w:rsid w:val="00AC2764"/>
    <w:rsid w:val="00AC36C3"/>
    <w:rsid w:val="00AC3A5C"/>
    <w:rsid w:val="00AC4650"/>
    <w:rsid w:val="00AC50E3"/>
    <w:rsid w:val="00AC65E2"/>
    <w:rsid w:val="00AC6B8C"/>
    <w:rsid w:val="00AC7248"/>
    <w:rsid w:val="00AC76B6"/>
    <w:rsid w:val="00AC7C19"/>
    <w:rsid w:val="00AD1416"/>
    <w:rsid w:val="00AD1E04"/>
    <w:rsid w:val="00AD1F10"/>
    <w:rsid w:val="00AD2AA7"/>
    <w:rsid w:val="00AD2FA9"/>
    <w:rsid w:val="00AD38B4"/>
    <w:rsid w:val="00AD41A9"/>
    <w:rsid w:val="00AD42A7"/>
    <w:rsid w:val="00AD4C5C"/>
    <w:rsid w:val="00AD64C7"/>
    <w:rsid w:val="00AD6736"/>
    <w:rsid w:val="00AD7092"/>
    <w:rsid w:val="00AD7566"/>
    <w:rsid w:val="00AD75D2"/>
    <w:rsid w:val="00AD75DB"/>
    <w:rsid w:val="00AD782E"/>
    <w:rsid w:val="00AD7E27"/>
    <w:rsid w:val="00AE0F2F"/>
    <w:rsid w:val="00AE15F6"/>
    <w:rsid w:val="00AE1955"/>
    <w:rsid w:val="00AE1E58"/>
    <w:rsid w:val="00AE2C84"/>
    <w:rsid w:val="00AE3A34"/>
    <w:rsid w:val="00AE3C8D"/>
    <w:rsid w:val="00AE3E61"/>
    <w:rsid w:val="00AE49B6"/>
    <w:rsid w:val="00AE54A6"/>
    <w:rsid w:val="00AE5A1B"/>
    <w:rsid w:val="00AE63F1"/>
    <w:rsid w:val="00AE6F32"/>
    <w:rsid w:val="00AE7A90"/>
    <w:rsid w:val="00AE7CA5"/>
    <w:rsid w:val="00AF126D"/>
    <w:rsid w:val="00AF18F7"/>
    <w:rsid w:val="00AF1DDB"/>
    <w:rsid w:val="00AF3855"/>
    <w:rsid w:val="00AF4A10"/>
    <w:rsid w:val="00AF651E"/>
    <w:rsid w:val="00AF65C8"/>
    <w:rsid w:val="00AF6633"/>
    <w:rsid w:val="00AF6C3E"/>
    <w:rsid w:val="00AF6F67"/>
    <w:rsid w:val="00AF7351"/>
    <w:rsid w:val="00AF7A6C"/>
    <w:rsid w:val="00B01088"/>
    <w:rsid w:val="00B0168F"/>
    <w:rsid w:val="00B019D7"/>
    <w:rsid w:val="00B02631"/>
    <w:rsid w:val="00B02AE5"/>
    <w:rsid w:val="00B02C6B"/>
    <w:rsid w:val="00B02D7C"/>
    <w:rsid w:val="00B03193"/>
    <w:rsid w:val="00B03A58"/>
    <w:rsid w:val="00B04022"/>
    <w:rsid w:val="00B045E9"/>
    <w:rsid w:val="00B06C34"/>
    <w:rsid w:val="00B06CA1"/>
    <w:rsid w:val="00B06F1F"/>
    <w:rsid w:val="00B100EA"/>
    <w:rsid w:val="00B110DD"/>
    <w:rsid w:val="00B110EE"/>
    <w:rsid w:val="00B1148D"/>
    <w:rsid w:val="00B11DF6"/>
    <w:rsid w:val="00B13C4B"/>
    <w:rsid w:val="00B13D70"/>
    <w:rsid w:val="00B13E5D"/>
    <w:rsid w:val="00B152FB"/>
    <w:rsid w:val="00B1535D"/>
    <w:rsid w:val="00B15A9A"/>
    <w:rsid w:val="00B16215"/>
    <w:rsid w:val="00B16448"/>
    <w:rsid w:val="00B174C1"/>
    <w:rsid w:val="00B17E46"/>
    <w:rsid w:val="00B206B1"/>
    <w:rsid w:val="00B20768"/>
    <w:rsid w:val="00B20DBE"/>
    <w:rsid w:val="00B20F9F"/>
    <w:rsid w:val="00B21AEA"/>
    <w:rsid w:val="00B22134"/>
    <w:rsid w:val="00B222D4"/>
    <w:rsid w:val="00B223FA"/>
    <w:rsid w:val="00B226A7"/>
    <w:rsid w:val="00B227E1"/>
    <w:rsid w:val="00B227F8"/>
    <w:rsid w:val="00B22A2F"/>
    <w:rsid w:val="00B22B27"/>
    <w:rsid w:val="00B235D7"/>
    <w:rsid w:val="00B2409A"/>
    <w:rsid w:val="00B24834"/>
    <w:rsid w:val="00B24DD7"/>
    <w:rsid w:val="00B26306"/>
    <w:rsid w:val="00B2735A"/>
    <w:rsid w:val="00B27A1A"/>
    <w:rsid w:val="00B27FB5"/>
    <w:rsid w:val="00B30134"/>
    <w:rsid w:val="00B30135"/>
    <w:rsid w:val="00B304A1"/>
    <w:rsid w:val="00B30912"/>
    <w:rsid w:val="00B30B24"/>
    <w:rsid w:val="00B30D95"/>
    <w:rsid w:val="00B31930"/>
    <w:rsid w:val="00B320DB"/>
    <w:rsid w:val="00B322D8"/>
    <w:rsid w:val="00B32436"/>
    <w:rsid w:val="00B336FC"/>
    <w:rsid w:val="00B337C3"/>
    <w:rsid w:val="00B33AB2"/>
    <w:rsid w:val="00B33B6C"/>
    <w:rsid w:val="00B34172"/>
    <w:rsid w:val="00B3653E"/>
    <w:rsid w:val="00B36AB7"/>
    <w:rsid w:val="00B36E69"/>
    <w:rsid w:val="00B37388"/>
    <w:rsid w:val="00B376D4"/>
    <w:rsid w:val="00B37B19"/>
    <w:rsid w:val="00B40D61"/>
    <w:rsid w:val="00B4198C"/>
    <w:rsid w:val="00B42814"/>
    <w:rsid w:val="00B43B88"/>
    <w:rsid w:val="00B450F8"/>
    <w:rsid w:val="00B45196"/>
    <w:rsid w:val="00B45E06"/>
    <w:rsid w:val="00B47865"/>
    <w:rsid w:val="00B4795A"/>
    <w:rsid w:val="00B47C47"/>
    <w:rsid w:val="00B50BD4"/>
    <w:rsid w:val="00B51540"/>
    <w:rsid w:val="00B51B81"/>
    <w:rsid w:val="00B52474"/>
    <w:rsid w:val="00B5250B"/>
    <w:rsid w:val="00B52769"/>
    <w:rsid w:val="00B52817"/>
    <w:rsid w:val="00B54698"/>
    <w:rsid w:val="00B54C33"/>
    <w:rsid w:val="00B55246"/>
    <w:rsid w:val="00B55351"/>
    <w:rsid w:val="00B5542D"/>
    <w:rsid w:val="00B562A9"/>
    <w:rsid w:val="00B56800"/>
    <w:rsid w:val="00B56DB5"/>
    <w:rsid w:val="00B5735D"/>
    <w:rsid w:val="00B576E4"/>
    <w:rsid w:val="00B57981"/>
    <w:rsid w:val="00B57A36"/>
    <w:rsid w:val="00B57F37"/>
    <w:rsid w:val="00B62694"/>
    <w:rsid w:val="00B6311E"/>
    <w:rsid w:val="00B64921"/>
    <w:rsid w:val="00B65A2A"/>
    <w:rsid w:val="00B661A5"/>
    <w:rsid w:val="00B66DAD"/>
    <w:rsid w:val="00B676A8"/>
    <w:rsid w:val="00B67FC8"/>
    <w:rsid w:val="00B7050B"/>
    <w:rsid w:val="00B710BD"/>
    <w:rsid w:val="00B71209"/>
    <w:rsid w:val="00B71432"/>
    <w:rsid w:val="00B71911"/>
    <w:rsid w:val="00B7192D"/>
    <w:rsid w:val="00B71A52"/>
    <w:rsid w:val="00B728B0"/>
    <w:rsid w:val="00B735D9"/>
    <w:rsid w:val="00B73FA8"/>
    <w:rsid w:val="00B75E9F"/>
    <w:rsid w:val="00B76707"/>
    <w:rsid w:val="00B76806"/>
    <w:rsid w:val="00B76D93"/>
    <w:rsid w:val="00B76DBA"/>
    <w:rsid w:val="00B77FDA"/>
    <w:rsid w:val="00B8039C"/>
    <w:rsid w:val="00B8042B"/>
    <w:rsid w:val="00B80603"/>
    <w:rsid w:val="00B80783"/>
    <w:rsid w:val="00B80CE3"/>
    <w:rsid w:val="00B80DE0"/>
    <w:rsid w:val="00B815C6"/>
    <w:rsid w:val="00B8189D"/>
    <w:rsid w:val="00B81E62"/>
    <w:rsid w:val="00B84015"/>
    <w:rsid w:val="00B8460E"/>
    <w:rsid w:val="00B84A76"/>
    <w:rsid w:val="00B85112"/>
    <w:rsid w:val="00B85515"/>
    <w:rsid w:val="00B85681"/>
    <w:rsid w:val="00B85B2D"/>
    <w:rsid w:val="00B86584"/>
    <w:rsid w:val="00B86E72"/>
    <w:rsid w:val="00B87B3D"/>
    <w:rsid w:val="00B87CEF"/>
    <w:rsid w:val="00B9068E"/>
    <w:rsid w:val="00B9072A"/>
    <w:rsid w:val="00B9075C"/>
    <w:rsid w:val="00B90A8E"/>
    <w:rsid w:val="00B91A0C"/>
    <w:rsid w:val="00B92EC6"/>
    <w:rsid w:val="00B935F0"/>
    <w:rsid w:val="00B952F4"/>
    <w:rsid w:val="00B95F3D"/>
    <w:rsid w:val="00B96144"/>
    <w:rsid w:val="00B96A35"/>
    <w:rsid w:val="00B96D39"/>
    <w:rsid w:val="00B96D64"/>
    <w:rsid w:val="00B9710D"/>
    <w:rsid w:val="00B972CB"/>
    <w:rsid w:val="00B974C3"/>
    <w:rsid w:val="00B9751F"/>
    <w:rsid w:val="00B97CDD"/>
    <w:rsid w:val="00BA0A5C"/>
    <w:rsid w:val="00BA2D28"/>
    <w:rsid w:val="00BA2F93"/>
    <w:rsid w:val="00BA3404"/>
    <w:rsid w:val="00BA36FA"/>
    <w:rsid w:val="00BA3B65"/>
    <w:rsid w:val="00BA3D02"/>
    <w:rsid w:val="00BA486F"/>
    <w:rsid w:val="00BA5EDD"/>
    <w:rsid w:val="00BA64C9"/>
    <w:rsid w:val="00BA6E09"/>
    <w:rsid w:val="00BA745E"/>
    <w:rsid w:val="00BA78D9"/>
    <w:rsid w:val="00BA7B99"/>
    <w:rsid w:val="00BA7B9C"/>
    <w:rsid w:val="00BA7E2A"/>
    <w:rsid w:val="00BB01B9"/>
    <w:rsid w:val="00BB0381"/>
    <w:rsid w:val="00BB040E"/>
    <w:rsid w:val="00BB0597"/>
    <w:rsid w:val="00BB1063"/>
    <w:rsid w:val="00BB23E5"/>
    <w:rsid w:val="00BB26C6"/>
    <w:rsid w:val="00BB26EF"/>
    <w:rsid w:val="00BB320D"/>
    <w:rsid w:val="00BB3982"/>
    <w:rsid w:val="00BB3B6A"/>
    <w:rsid w:val="00BB444D"/>
    <w:rsid w:val="00BB4596"/>
    <w:rsid w:val="00BB467C"/>
    <w:rsid w:val="00BB4D59"/>
    <w:rsid w:val="00BB5074"/>
    <w:rsid w:val="00BB65CF"/>
    <w:rsid w:val="00BB6F1A"/>
    <w:rsid w:val="00BB7293"/>
    <w:rsid w:val="00BB7414"/>
    <w:rsid w:val="00BC0762"/>
    <w:rsid w:val="00BC0B75"/>
    <w:rsid w:val="00BC1869"/>
    <w:rsid w:val="00BC22C9"/>
    <w:rsid w:val="00BC28A6"/>
    <w:rsid w:val="00BC2B2B"/>
    <w:rsid w:val="00BC2C9F"/>
    <w:rsid w:val="00BC31DD"/>
    <w:rsid w:val="00BC3411"/>
    <w:rsid w:val="00BC3988"/>
    <w:rsid w:val="00BC3D40"/>
    <w:rsid w:val="00BC413A"/>
    <w:rsid w:val="00BC431D"/>
    <w:rsid w:val="00BC460B"/>
    <w:rsid w:val="00BC46DD"/>
    <w:rsid w:val="00BC48BE"/>
    <w:rsid w:val="00BC4CDB"/>
    <w:rsid w:val="00BC4CF4"/>
    <w:rsid w:val="00BC4E18"/>
    <w:rsid w:val="00BC4EFD"/>
    <w:rsid w:val="00BC4FD4"/>
    <w:rsid w:val="00BC5C20"/>
    <w:rsid w:val="00BC5D74"/>
    <w:rsid w:val="00BC6131"/>
    <w:rsid w:val="00BC62E2"/>
    <w:rsid w:val="00BC75F6"/>
    <w:rsid w:val="00BC7C65"/>
    <w:rsid w:val="00BD04FC"/>
    <w:rsid w:val="00BD0D03"/>
    <w:rsid w:val="00BD137F"/>
    <w:rsid w:val="00BD13BA"/>
    <w:rsid w:val="00BD17D1"/>
    <w:rsid w:val="00BD1D6D"/>
    <w:rsid w:val="00BD1F0D"/>
    <w:rsid w:val="00BD5786"/>
    <w:rsid w:val="00BD6D22"/>
    <w:rsid w:val="00BD6F5D"/>
    <w:rsid w:val="00BD72A7"/>
    <w:rsid w:val="00BD7A36"/>
    <w:rsid w:val="00BD7DDD"/>
    <w:rsid w:val="00BE0366"/>
    <w:rsid w:val="00BE0554"/>
    <w:rsid w:val="00BE0651"/>
    <w:rsid w:val="00BE1C11"/>
    <w:rsid w:val="00BE2667"/>
    <w:rsid w:val="00BE2BAF"/>
    <w:rsid w:val="00BE3081"/>
    <w:rsid w:val="00BE3D34"/>
    <w:rsid w:val="00BE3FB6"/>
    <w:rsid w:val="00BE4666"/>
    <w:rsid w:val="00BE6009"/>
    <w:rsid w:val="00BE6661"/>
    <w:rsid w:val="00BE699B"/>
    <w:rsid w:val="00BE6AB7"/>
    <w:rsid w:val="00BE6B5E"/>
    <w:rsid w:val="00BE6DEC"/>
    <w:rsid w:val="00BF0B04"/>
    <w:rsid w:val="00BF0E4B"/>
    <w:rsid w:val="00BF10AD"/>
    <w:rsid w:val="00BF1689"/>
    <w:rsid w:val="00BF17B0"/>
    <w:rsid w:val="00BF1F6F"/>
    <w:rsid w:val="00BF2B37"/>
    <w:rsid w:val="00BF3544"/>
    <w:rsid w:val="00BF38B3"/>
    <w:rsid w:val="00BF3D13"/>
    <w:rsid w:val="00BF55CF"/>
    <w:rsid w:val="00BF56DD"/>
    <w:rsid w:val="00BF587D"/>
    <w:rsid w:val="00BF5D24"/>
    <w:rsid w:val="00BF5D8A"/>
    <w:rsid w:val="00BF5E79"/>
    <w:rsid w:val="00BF6166"/>
    <w:rsid w:val="00BF69D4"/>
    <w:rsid w:val="00BF69E0"/>
    <w:rsid w:val="00BF6AD2"/>
    <w:rsid w:val="00BF7008"/>
    <w:rsid w:val="00BF7448"/>
    <w:rsid w:val="00C00029"/>
    <w:rsid w:val="00C00D7D"/>
    <w:rsid w:val="00C0122C"/>
    <w:rsid w:val="00C01E86"/>
    <w:rsid w:val="00C0246E"/>
    <w:rsid w:val="00C029D5"/>
    <w:rsid w:val="00C02FB2"/>
    <w:rsid w:val="00C03C9E"/>
    <w:rsid w:val="00C03E59"/>
    <w:rsid w:val="00C04638"/>
    <w:rsid w:val="00C0476C"/>
    <w:rsid w:val="00C050BF"/>
    <w:rsid w:val="00C051E3"/>
    <w:rsid w:val="00C05244"/>
    <w:rsid w:val="00C06830"/>
    <w:rsid w:val="00C06DC5"/>
    <w:rsid w:val="00C06F44"/>
    <w:rsid w:val="00C07A7F"/>
    <w:rsid w:val="00C100BE"/>
    <w:rsid w:val="00C10661"/>
    <w:rsid w:val="00C110AD"/>
    <w:rsid w:val="00C12FA5"/>
    <w:rsid w:val="00C1353E"/>
    <w:rsid w:val="00C1354F"/>
    <w:rsid w:val="00C13A99"/>
    <w:rsid w:val="00C14744"/>
    <w:rsid w:val="00C14D3F"/>
    <w:rsid w:val="00C15769"/>
    <w:rsid w:val="00C16776"/>
    <w:rsid w:val="00C173B4"/>
    <w:rsid w:val="00C175E1"/>
    <w:rsid w:val="00C17F06"/>
    <w:rsid w:val="00C20B82"/>
    <w:rsid w:val="00C20C94"/>
    <w:rsid w:val="00C20F76"/>
    <w:rsid w:val="00C214EA"/>
    <w:rsid w:val="00C223BB"/>
    <w:rsid w:val="00C22406"/>
    <w:rsid w:val="00C22A62"/>
    <w:rsid w:val="00C22C62"/>
    <w:rsid w:val="00C234FA"/>
    <w:rsid w:val="00C23A50"/>
    <w:rsid w:val="00C2421B"/>
    <w:rsid w:val="00C243F2"/>
    <w:rsid w:val="00C253AE"/>
    <w:rsid w:val="00C25792"/>
    <w:rsid w:val="00C260EA"/>
    <w:rsid w:val="00C27092"/>
    <w:rsid w:val="00C271AF"/>
    <w:rsid w:val="00C27655"/>
    <w:rsid w:val="00C277ED"/>
    <w:rsid w:val="00C27AA7"/>
    <w:rsid w:val="00C30335"/>
    <w:rsid w:val="00C30B84"/>
    <w:rsid w:val="00C30C08"/>
    <w:rsid w:val="00C31647"/>
    <w:rsid w:val="00C31E61"/>
    <w:rsid w:val="00C323CB"/>
    <w:rsid w:val="00C33333"/>
    <w:rsid w:val="00C3453C"/>
    <w:rsid w:val="00C3453E"/>
    <w:rsid w:val="00C34A54"/>
    <w:rsid w:val="00C34A75"/>
    <w:rsid w:val="00C3585C"/>
    <w:rsid w:val="00C35AD6"/>
    <w:rsid w:val="00C35D26"/>
    <w:rsid w:val="00C37BFE"/>
    <w:rsid w:val="00C37CEE"/>
    <w:rsid w:val="00C37E5B"/>
    <w:rsid w:val="00C40A96"/>
    <w:rsid w:val="00C414F4"/>
    <w:rsid w:val="00C4159F"/>
    <w:rsid w:val="00C41773"/>
    <w:rsid w:val="00C41C76"/>
    <w:rsid w:val="00C41DC0"/>
    <w:rsid w:val="00C42464"/>
    <w:rsid w:val="00C4378B"/>
    <w:rsid w:val="00C4414B"/>
    <w:rsid w:val="00C44600"/>
    <w:rsid w:val="00C44662"/>
    <w:rsid w:val="00C449AB"/>
    <w:rsid w:val="00C44DC8"/>
    <w:rsid w:val="00C44F8D"/>
    <w:rsid w:val="00C45CD8"/>
    <w:rsid w:val="00C46478"/>
    <w:rsid w:val="00C4676E"/>
    <w:rsid w:val="00C47C85"/>
    <w:rsid w:val="00C50410"/>
    <w:rsid w:val="00C5045E"/>
    <w:rsid w:val="00C50A9F"/>
    <w:rsid w:val="00C51969"/>
    <w:rsid w:val="00C51B82"/>
    <w:rsid w:val="00C521C7"/>
    <w:rsid w:val="00C52B10"/>
    <w:rsid w:val="00C52CB0"/>
    <w:rsid w:val="00C52E48"/>
    <w:rsid w:val="00C5319F"/>
    <w:rsid w:val="00C539E7"/>
    <w:rsid w:val="00C543D3"/>
    <w:rsid w:val="00C544BB"/>
    <w:rsid w:val="00C54B11"/>
    <w:rsid w:val="00C55410"/>
    <w:rsid w:val="00C559B9"/>
    <w:rsid w:val="00C55CD7"/>
    <w:rsid w:val="00C56141"/>
    <w:rsid w:val="00C56CF7"/>
    <w:rsid w:val="00C57041"/>
    <w:rsid w:val="00C572A4"/>
    <w:rsid w:val="00C57655"/>
    <w:rsid w:val="00C57D65"/>
    <w:rsid w:val="00C60205"/>
    <w:rsid w:val="00C60368"/>
    <w:rsid w:val="00C603B2"/>
    <w:rsid w:val="00C60D8F"/>
    <w:rsid w:val="00C60DC6"/>
    <w:rsid w:val="00C62F6A"/>
    <w:rsid w:val="00C64FF6"/>
    <w:rsid w:val="00C65F1E"/>
    <w:rsid w:val="00C664E8"/>
    <w:rsid w:val="00C66E61"/>
    <w:rsid w:val="00C67132"/>
    <w:rsid w:val="00C67358"/>
    <w:rsid w:val="00C67448"/>
    <w:rsid w:val="00C73622"/>
    <w:rsid w:val="00C73808"/>
    <w:rsid w:val="00C73D3D"/>
    <w:rsid w:val="00C74598"/>
    <w:rsid w:val="00C75B66"/>
    <w:rsid w:val="00C75B9F"/>
    <w:rsid w:val="00C766C9"/>
    <w:rsid w:val="00C77103"/>
    <w:rsid w:val="00C77108"/>
    <w:rsid w:val="00C80453"/>
    <w:rsid w:val="00C80C61"/>
    <w:rsid w:val="00C81633"/>
    <w:rsid w:val="00C81783"/>
    <w:rsid w:val="00C81933"/>
    <w:rsid w:val="00C81C08"/>
    <w:rsid w:val="00C8214E"/>
    <w:rsid w:val="00C8310E"/>
    <w:rsid w:val="00C836C2"/>
    <w:rsid w:val="00C83B8E"/>
    <w:rsid w:val="00C8416B"/>
    <w:rsid w:val="00C84E67"/>
    <w:rsid w:val="00C85198"/>
    <w:rsid w:val="00C854A1"/>
    <w:rsid w:val="00C8708C"/>
    <w:rsid w:val="00C8755F"/>
    <w:rsid w:val="00C876A4"/>
    <w:rsid w:val="00C905BB"/>
    <w:rsid w:val="00C90E78"/>
    <w:rsid w:val="00C91FF2"/>
    <w:rsid w:val="00C932DD"/>
    <w:rsid w:val="00C93559"/>
    <w:rsid w:val="00C93DF7"/>
    <w:rsid w:val="00C9453F"/>
    <w:rsid w:val="00C948AE"/>
    <w:rsid w:val="00C954E8"/>
    <w:rsid w:val="00C96083"/>
    <w:rsid w:val="00C9650E"/>
    <w:rsid w:val="00C9780E"/>
    <w:rsid w:val="00C97BFD"/>
    <w:rsid w:val="00CA0012"/>
    <w:rsid w:val="00CA0424"/>
    <w:rsid w:val="00CA1E4A"/>
    <w:rsid w:val="00CA241E"/>
    <w:rsid w:val="00CA2EDD"/>
    <w:rsid w:val="00CA3A39"/>
    <w:rsid w:val="00CA4664"/>
    <w:rsid w:val="00CA68B0"/>
    <w:rsid w:val="00CA6974"/>
    <w:rsid w:val="00CA6F4B"/>
    <w:rsid w:val="00CA7090"/>
    <w:rsid w:val="00CA7835"/>
    <w:rsid w:val="00CA7EA2"/>
    <w:rsid w:val="00CB1115"/>
    <w:rsid w:val="00CB139B"/>
    <w:rsid w:val="00CB189D"/>
    <w:rsid w:val="00CB2754"/>
    <w:rsid w:val="00CB43ED"/>
    <w:rsid w:val="00CB5475"/>
    <w:rsid w:val="00CB54BE"/>
    <w:rsid w:val="00CB569C"/>
    <w:rsid w:val="00CB59B5"/>
    <w:rsid w:val="00CB5E6E"/>
    <w:rsid w:val="00CB6DB3"/>
    <w:rsid w:val="00CB6F69"/>
    <w:rsid w:val="00CB6FB9"/>
    <w:rsid w:val="00CB7C07"/>
    <w:rsid w:val="00CB7F29"/>
    <w:rsid w:val="00CC02A0"/>
    <w:rsid w:val="00CC06F0"/>
    <w:rsid w:val="00CC11B3"/>
    <w:rsid w:val="00CC1992"/>
    <w:rsid w:val="00CC1B5E"/>
    <w:rsid w:val="00CC26E0"/>
    <w:rsid w:val="00CC3483"/>
    <w:rsid w:val="00CC3F91"/>
    <w:rsid w:val="00CC5A0C"/>
    <w:rsid w:val="00CC5E34"/>
    <w:rsid w:val="00CC5F48"/>
    <w:rsid w:val="00CC6327"/>
    <w:rsid w:val="00CC67A6"/>
    <w:rsid w:val="00CC67AF"/>
    <w:rsid w:val="00CD0B5A"/>
    <w:rsid w:val="00CD1193"/>
    <w:rsid w:val="00CD1347"/>
    <w:rsid w:val="00CD163F"/>
    <w:rsid w:val="00CD1BD6"/>
    <w:rsid w:val="00CD35C8"/>
    <w:rsid w:val="00CD4153"/>
    <w:rsid w:val="00CD463E"/>
    <w:rsid w:val="00CD46EF"/>
    <w:rsid w:val="00CD4F60"/>
    <w:rsid w:val="00CD5EF2"/>
    <w:rsid w:val="00CD6E56"/>
    <w:rsid w:val="00CD76DB"/>
    <w:rsid w:val="00CD7E15"/>
    <w:rsid w:val="00CE02A0"/>
    <w:rsid w:val="00CE0855"/>
    <w:rsid w:val="00CE0D68"/>
    <w:rsid w:val="00CE105B"/>
    <w:rsid w:val="00CE10E8"/>
    <w:rsid w:val="00CE1648"/>
    <w:rsid w:val="00CE1C1E"/>
    <w:rsid w:val="00CE22CD"/>
    <w:rsid w:val="00CE22F5"/>
    <w:rsid w:val="00CE25FC"/>
    <w:rsid w:val="00CE2F09"/>
    <w:rsid w:val="00CE3169"/>
    <w:rsid w:val="00CE371B"/>
    <w:rsid w:val="00CE3A24"/>
    <w:rsid w:val="00CE3C9A"/>
    <w:rsid w:val="00CE3E75"/>
    <w:rsid w:val="00CE49F1"/>
    <w:rsid w:val="00CE4F8D"/>
    <w:rsid w:val="00CE5565"/>
    <w:rsid w:val="00CE5B30"/>
    <w:rsid w:val="00CE5E31"/>
    <w:rsid w:val="00CE5E32"/>
    <w:rsid w:val="00CE6966"/>
    <w:rsid w:val="00CE6C31"/>
    <w:rsid w:val="00CE6DA0"/>
    <w:rsid w:val="00CE7FD6"/>
    <w:rsid w:val="00CF13AD"/>
    <w:rsid w:val="00CF1677"/>
    <w:rsid w:val="00CF23C3"/>
    <w:rsid w:val="00CF270B"/>
    <w:rsid w:val="00CF36E3"/>
    <w:rsid w:val="00CF3911"/>
    <w:rsid w:val="00CF4700"/>
    <w:rsid w:val="00CF4B3E"/>
    <w:rsid w:val="00CF5817"/>
    <w:rsid w:val="00CF5C6A"/>
    <w:rsid w:val="00CF61A1"/>
    <w:rsid w:val="00CF6327"/>
    <w:rsid w:val="00CF64A9"/>
    <w:rsid w:val="00CF6A0E"/>
    <w:rsid w:val="00CF6D0B"/>
    <w:rsid w:val="00CF6E06"/>
    <w:rsid w:val="00CF7405"/>
    <w:rsid w:val="00CF782E"/>
    <w:rsid w:val="00CF7895"/>
    <w:rsid w:val="00CF7F86"/>
    <w:rsid w:val="00D007E9"/>
    <w:rsid w:val="00D00C9D"/>
    <w:rsid w:val="00D02465"/>
    <w:rsid w:val="00D03942"/>
    <w:rsid w:val="00D04340"/>
    <w:rsid w:val="00D04FB1"/>
    <w:rsid w:val="00D0521A"/>
    <w:rsid w:val="00D05546"/>
    <w:rsid w:val="00D057DA"/>
    <w:rsid w:val="00D06069"/>
    <w:rsid w:val="00D06C8E"/>
    <w:rsid w:val="00D070D6"/>
    <w:rsid w:val="00D0738C"/>
    <w:rsid w:val="00D07401"/>
    <w:rsid w:val="00D07718"/>
    <w:rsid w:val="00D10B48"/>
    <w:rsid w:val="00D10BD8"/>
    <w:rsid w:val="00D11496"/>
    <w:rsid w:val="00D1185E"/>
    <w:rsid w:val="00D11CF2"/>
    <w:rsid w:val="00D1230A"/>
    <w:rsid w:val="00D1271E"/>
    <w:rsid w:val="00D13005"/>
    <w:rsid w:val="00D13BCF"/>
    <w:rsid w:val="00D14A35"/>
    <w:rsid w:val="00D14AA3"/>
    <w:rsid w:val="00D14E3D"/>
    <w:rsid w:val="00D1519D"/>
    <w:rsid w:val="00D156B9"/>
    <w:rsid w:val="00D156F1"/>
    <w:rsid w:val="00D1573E"/>
    <w:rsid w:val="00D165E3"/>
    <w:rsid w:val="00D167FD"/>
    <w:rsid w:val="00D17394"/>
    <w:rsid w:val="00D20C64"/>
    <w:rsid w:val="00D211CE"/>
    <w:rsid w:val="00D215CC"/>
    <w:rsid w:val="00D23261"/>
    <w:rsid w:val="00D2333F"/>
    <w:rsid w:val="00D23A2B"/>
    <w:rsid w:val="00D25263"/>
    <w:rsid w:val="00D25468"/>
    <w:rsid w:val="00D25481"/>
    <w:rsid w:val="00D255E9"/>
    <w:rsid w:val="00D263F6"/>
    <w:rsid w:val="00D26972"/>
    <w:rsid w:val="00D27997"/>
    <w:rsid w:val="00D279D6"/>
    <w:rsid w:val="00D30685"/>
    <w:rsid w:val="00D307C0"/>
    <w:rsid w:val="00D307F6"/>
    <w:rsid w:val="00D3187C"/>
    <w:rsid w:val="00D318BA"/>
    <w:rsid w:val="00D32299"/>
    <w:rsid w:val="00D32CBB"/>
    <w:rsid w:val="00D32E0E"/>
    <w:rsid w:val="00D3327E"/>
    <w:rsid w:val="00D332E8"/>
    <w:rsid w:val="00D33B55"/>
    <w:rsid w:val="00D34033"/>
    <w:rsid w:val="00D343AC"/>
    <w:rsid w:val="00D34F87"/>
    <w:rsid w:val="00D354B7"/>
    <w:rsid w:val="00D355C8"/>
    <w:rsid w:val="00D36089"/>
    <w:rsid w:val="00D36183"/>
    <w:rsid w:val="00D3628C"/>
    <w:rsid w:val="00D373D4"/>
    <w:rsid w:val="00D37BD6"/>
    <w:rsid w:val="00D37E79"/>
    <w:rsid w:val="00D40FDD"/>
    <w:rsid w:val="00D4223A"/>
    <w:rsid w:val="00D4252E"/>
    <w:rsid w:val="00D429D1"/>
    <w:rsid w:val="00D42A7B"/>
    <w:rsid w:val="00D42DC4"/>
    <w:rsid w:val="00D4351F"/>
    <w:rsid w:val="00D45AAD"/>
    <w:rsid w:val="00D45B24"/>
    <w:rsid w:val="00D4604F"/>
    <w:rsid w:val="00D4717F"/>
    <w:rsid w:val="00D472FD"/>
    <w:rsid w:val="00D47795"/>
    <w:rsid w:val="00D50187"/>
    <w:rsid w:val="00D5105A"/>
    <w:rsid w:val="00D52DC9"/>
    <w:rsid w:val="00D5343A"/>
    <w:rsid w:val="00D53992"/>
    <w:rsid w:val="00D55456"/>
    <w:rsid w:val="00D55F28"/>
    <w:rsid w:val="00D57C77"/>
    <w:rsid w:val="00D57D37"/>
    <w:rsid w:val="00D600C9"/>
    <w:rsid w:val="00D608F3"/>
    <w:rsid w:val="00D60F84"/>
    <w:rsid w:val="00D6196C"/>
    <w:rsid w:val="00D62025"/>
    <w:rsid w:val="00D6229A"/>
    <w:rsid w:val="00D62FDB"/>
    <w:rsid w:val="00D6339F"/>
    <w:rsid w:val="00D63473"/>
    <w:rsid w:val="00D639AF"/>
    <w:rsid w:val="00D63E18"/>
    <w:rsid w:val="00D6447F"/>
    <w:rsid w:val="00D64A26"/>
    <w:rsid w:val="00D64B50"/>
    <w:rsid w:val="00D66590"/>
    <w:rsid w:val="00D66C6B"/>
    <w:rsid w:val="00D674B1"/>
    <w:rsid w:val="00D67F0E"/>
    <w:rsid w:val="00D7078D"/>
    <w:rsid w:val="00D70D8C"/>
    <w:rsid w:val="00D70E58"/>
    <w:rsid w:val="00D72E4B"/>
    <w:rsid w:val="00D72F6A"/>
    <w:rsid w:val="00D737C2"/>
    <w:rsid w:val="00D73A13"/>
    <w:rsid w:val="00D73C81"/>
    <w:rsid w:val="00D76D6F"/>
    <w:rsid w:val="00D76F73"/>
    <w:rsid w:val="00D77B5D"/>
    <w:rsid w:val="00D80B47"/>
    <w:rsid w:val="00D80C68"/>
    <w:rsid w:val="00D82D2F"/>
    <w:rsid w:val="00D832F1"/>
    <w:rsid w:val="00D836C2"/>
    <w:rsid w:val="00D83799"/>
    <w:rsid w:val="00D83E50"/>
    <w:rsid w:val="00D842BA"/>
    <w:rsid w:val="00D8443E"/>
    <w:rsid w:val="00D84532"/>
    <w:rsid w:val="00D84AE6"/>
    <w:rsid w:val="00D852EE"/>
    <w:rsid w:val="00D85A4D"/>
    <w:rsid w:val="00D868EC"/>
    <w:rsid w:val="00D873D4"/>
    <w:rsid w:val="00D87A37"/>
    <w:rsid w:val="00D87F39"/>
    <w:rsid w:val="00D90433"/>
    <w:rsid w:val="00D90CBC"/>
    <w:rsid w:val="00D91125"/>
    <w:rsid w:val="00D912E8"/>
    <w:rsid w:val="00D91608"/>
    <w:rsid w:val="00D9164E"/>
    <w:rsid w:val="00D91CB6"/>
    <w:rsid w:val="00D92151"/>
    <w:rsid w:val="00D92160"/>
    <w:rsid w:val="00D92245"/>
    <w:rsid w:val="00D92F17"/>
    <w:rsid w:val="00D9338B"/>
    <w:rsid w:val="00D93461"/>
    <w:rsid w:val="00D934F9"/>
    <w:rsid w:val="00D935B6"/>
    <w:rsid w:val="00D93A3C"/>
    <w:rsid w:val="00D93E08"/>
    <w:rsid w:val="00D93F95"/>
    <w:rsid w:val="00D95048"/>
    <w:rsid w:val="00D952C4"/>
    <w:rsid w:val="00D954F5"/>
    <w:rsid w:val="00D9565A"/>
    <w:rsid w:val="00D95A71"/>
    <w:rsid w:val="00D9656E"/>
    <w:rsid w:val="00D9668D"/>
    <w:rsid w:val="00D96867"/>
    <w:rsid w:val="00D96B17"/>
    <w:rsid w:val="00DA00BD"/>
    <w:rsid w:val="00DA05CC"/>
    <w:rsid w:val="00DA0947"/>
    <w:rsid w:val="00DA0986"/>
    <w:rsid w:val="00DA12B3"/>
    <w:rsid w:val="00DA2899"/>
    <w:rsid w:val="00DA2DB6"/>
    <w:rsid w:val="00DA2FBD"/>
    <w:rsid w:val="00DA34F1"/>
    <w:rsid w:val="00DA36D7"/>
    <w:rsid w:val="00DA3712"/>
    <w:rsid w:val="00DA46DA"/>
    <w:rsid w:val="00DA4ADB"/>
    <w:rsid w:val="00DA4E57"/>
    <w:rsid w:val="00DA57F3"/>
    <w:rsid w:val="00DA582B"/>
    <w:rsid w:val="00DA5C65"/>
    <w:rsid w:val="00DA64CE"/>
    <w:rsid w:val="00DB1215"/>
    <w:rsid w:val="00DB14A7"/>
    <w:rsid w:val="00DB16A9"/>
    <w:rsid w:val="00DB17BC"/>
    <w:rsid w:val="00DB18EB"/>
    <w:rsid w:val="00DB242B"/>
    <w:rsid w:val="00DB2487"/>
    <w:rsid w:val="00DB28DE"/>
    <w:rsid w:val="00DB2BE8"/>
    <w:rsid w:val="00DB2BE9"/>
    <w:rsid w:val="00DB31A1"/>
    <w:rsid w:val="00DB3DBE"/>
    <w:rsid w:val="00DB3ECE"/>
    <w:rsid w:val="00DB459B"/>
    <w:rsid w:val="00DB45A6"/>
    <w:rsid w:val="00DB46C0"/>
    <w:rsid w:val="00DB5B34"/>
    <w:rsid w:val="00DB5F0D"/>
    <w:rsid w:val="00DB6668"/>
    <w:rsid w:val="00DB6930"/>
    <w:rsid w:val="00DB7335"/>
    <w:rsid w:val="00DB761C"/>
    <w:rsid w:val="00DB7FB8"/>
    <w:rsid w:val="00DC058B"/>
    <w:rsid w:val="00DC16F3"/>
    <w:rsid w:val="00DC1F45"/>
    <w:rsid w:val="00DC30CC"/>
    <w:rsid w:val="00DC3140"/>
    <w:rsid w:val="00DC36B6"/>
    <w:rsid w:val="00DC3F2A"/>
    <w:rsid w:val="00DC4ED9"/>
    <w:rsid w:val="00DC500D"/>
    <w:rsid w:val="00DC53A9"/>
    <w:rsid w:val="00DC56E8"/>
    <w:rsid w:val="00DC5D1E"/>
    <w:rsid w:val="00DC63BE"/>
    <w:rsid w:val="00DC6BBB"/>
    <w:rsid w:val="00DC7C87"/>
    <w:rsid w:val="00DC7D67"/>
    <w:rsid w:val="00DD00CE"/>
    <w:rsid w:val="00DD0511"/>
    <w:rsid w:val="00DD0A40"/>
    <w:rsid w:val="00DD17EF"/>
    <w:rsid w:val="00DD1AF1"/>
    <w:rsid w:val="00DD2081"/>
    <w:rsid w:val="00DD25E9"/>
    <w:rsid w:val="00DD2B02"/>
    <w:rsid w:val="00DD2EDC"/>
    <w:rsid w:val="00DD2F72"/>
    <w:rsid w:val="00DD33E8"/>
    <w:rsid w:val="00DD3438"/>
    <w:rsid w:val="00DD3A1F"/>
    <w:rsid w:val="00DD3E09"/>
    <w:rsid w:val="00DD4622"/>
    <w:rsid w:val="00DD4D0E"/>
    <w:rsid w:val="00DD52E3"/>
    <w:rsid w:val="00DD554B"/>
    <w:rsid w:val="00DD5A29"/>
    <w:rsid w:val="00DD5AEB"/>
    <w:rsid w:val="00DD79D2"/>
    <w:rsid w:val="00DE2E7C"/>
    <w:rsid w:val="00DE2F9A"/>
    <w:rsid w:val="00DE369F"/>
    <w:rsid w:val="00DE3B7C"/>
    <w:rsid w:val="00DE4368"/>
    <w:rsid w:val="00DE4E19"/>
    <w:rsid w:val="00DE5084"/>
    <w:rsid w:val="00DE5452"/>
    <w:rsid w:val="00DE5760"/>
    <w:rsid w:val="00DE5DCF"/>
    <w:rsid w:val="00DE61CA"/>
    <w:rsid w:val="00DE6BA8"/>
    <w:rsid w:val="00DF11B6"/>
    <w:rsid w:val="00DF1418"/>
    <w:rsid w:val="00DF181C"/>
    <w:rsid w:val="00DF2189"/>
    <w:rsid w:val="00DF2C90"/>
    <w:rsid w:val="00DF321D"/>
    <w:rsid w:val="00DF3E53"/>
    <w:rsid w:val="00DF47E3"/>
    <w:rsid w:val="00DF4A2E"/>
    <w:rsid w:val="00DF596E"/>
    <w:rsid w:val="00DF5D62"/>
    <w:rsid w:val="00DF6ADF"/>
    <w:rsid w:val="00DF6C4C"/>
    <w:rsid w:val="00DF6DF3"/>
    <w:rsid w:val="00DF7E31"/>
    <w:rsid w:val="00DF7E35"/>
    <w:rsid w:val="00DF7F2B"/>
    <w:rsid w:val="00E005B9"/>
    <w:rsid w:val="00E018F3"/>
    <w:rsid w:val="00E02E45"/>
    <w:rsid w:val="00E032E4"/>
    <w:rsid w:val="00E039F7"/>
    <w:rsid w:val="00E03AB9"/>
    <w:rsid w:val="00E054FB"/>
    <w:rsid w:val="00E055DD"/>
    <w:rsid w:val="00E05D30"/>
    <w:rsid w:val="00E06A44"/>
    <w:rsid w:val="00E06FA6"/>
    <w:rsid w:val="00E07F78"/>
    <w:rsid w:val="00E10327"/>
    <w:rsid w:val="00E107DA"/>
    <w:rsid w:val="00E1117D"/>
    <w:rsid w:val="00E12486"/>
    <w:rsid w:val="00E137AF"/>
    <w:rsid w:val="00E14376"/>
    <w:rsid w:val="00E15742"/>
    <w:rsid w:val="00E15E91"/>
    <w:rsid w:val="00E16943"/>
    <w:rsid w:val="00E16F79"/>
    <w:rsid w:val="00E17304"/>
    <w:rsid w:val="00E2026A"/>
    <w:rsid w:val="00E21176"/>
    <w:rsid w:val="00E21B27"/>
    <w:rsid w:val="00E21D3C"/>
    <w:rsid w:val="00E22A59"/>
    <w:rsid w:val="00E236B0"/>
    <w:rsid w:val="00E23727"/>
    <w:rsid w:val="00E245A8"/>
    <w:rsid w:val="00E24C92"/>
    <w:rsid w:val="00E24EF5"/>
    <w:rsid w:val="00E2535E"/>
    <w:rsid w:val="00E25C6F"/>
    <w:rsid w:val="00E25FDA"/>
    <w:rsid w:val="00E26954"/>
    <w:rsid w:val="00E2761D"/>
    <w:rsid w:val="00E3033B"/>
    <w:rsid w:val="00E31EEE"/>
    <w:rsid w:val="00E32307"/>
    <w:rsid w:val="00E32368"/>
    <w:rsid w:val="00E32553"/>
    <w:rsid w:val="00E32D54"/>
    <w:rsid w:val="00E338EA"/>
    <w:rsid w:val="00E34614"/>
    <w:rsid w:val="00E348E9"/>
    <w:rsid w:val="00E34DDC"/>
    <w:rsid w:val="00E3502B"/>
    <w:rsid w:val="00E35899"/>
    <w:rsid w:val="00E35C82"/>
    <w:rsid w:val="00E35CA6"/>
    <w:rsid w:val="00E36A24"/>
    <w:rsid w:val="00E36C5A"/>
    <w:rsid w:val="00E36FE5"/>
    <w:rsid w:val="00E40324"/>
    <w:rsid w:val="00E4068C"/>
    <w:rsid w:val="00E4175E"/>
    <w:rsid w:val="00E41AD2"/>
    <w:rsid w:val="00E41DEB"/>
    <w:rsid w:val="00E41E3D"/>
    <w:rsid w:val="00E425F1"/>
    <w:rsid w:val="00E42E12"/>
    <w:rsid w:val="00E4332A"/>
    <w:rsid w:val="00E441FB"/>
    <w:rsid w:val="00E44AB2"/>
    <w:rsid w:val="00E45D4A"/>
    <w:rsid w:val="00E45E7B"/>
    <w:rsid w:val="00E468EC"/>
    <w:rsid w:val="00E474E5"/>
    <w:rsid w:val="00E50ADA"/>
    <w:rsid w:val="00E50B46"/>
    <w:rsid w:val="00E515C5"/>
    <w:rsid w:val="00E5161D"/>
    <w:rsid w:val="00E51E12"/>
    <w:rsid w:val="00E52170"/>
    <w:rsid w:val="00E523CC"/>
    <w:rsid w:val="00E5247C"/>
    <w:rsid w:val="00E524FD"/>
    <w:rsid w:val="00E5264C"/>
    <w:rsid w:val="00E52669"/>
    <w:rsid w:val="00E526B3"/>
    <w:rsid w:val="00E531C9"/>
    <w:rsid w:val="00E53807"/>
    <w:rsid w:val="00E53DCD"/>
    <w:rsid w:val="00E5413D"/>
    <w:rsid w:val="00E54686"/>
    <w:rsid w:val="00E54D18"/>
    <w:rsid w:val="00E5593F"/>
    <w:rsid w:val="00E56D5C"/>
    <w:rsid w:val="00E571A4"/>
    <w:rsid w:val="00E5769A"/>
    <w:rsid w:val="00E57A8D"/>
    <w:rsid w:val="00E57B13"/>
    <w:rsid w:val="00E57CFB"/>
    <w:rsid w:val="00E60497"/>
    <w:rsid w:val="00E616EE"/>
    <w:rsid w:val="00E61932"/>
    <w:rsid w:val="00E62459"/>
    <w:rsid w:val="00E635D4"/>
    <w:rsid w:val="00E64CD9"/>
    <w:rsid w:val="00E64E76"/>
    <w:rsid w:val="00E655C5"/>
    <w:rsid w:val="00E6566C"/>
    <w:rsid w:val="00E65697"/>
    <w:rsid w:val="00E65D7C"/>
    <w:rsid w:val="00E65E38"/>
    <w:rsid w:val="00E65F21"/>
    <w:rsid w:val="00E663AE"/>
    <w:rsid w:val="00E668EE"/>
    <w:rsid w:val="00E67171"/>
    <w:rsid w:val="00E676AC"/>
    <w:rsid w:val="00E67BFF"/>
    <w:rsid w:val="00E67C01"/>
    <w:rsid w:val="00E67D9C"/>
    <w:rsid w:val="00E70D12"/>
    <w:rsid w:val="00E7114A"/>
    <w:rsid w:val="00E72569"/>
    <w:rsid w:val="00E73BC0"/>
    <w:rsid w:val="00E73D6E"/>
    <w:rsid w:val="00E73E0E"/>
    <w:rsid w:val="00E7527F"/>
    <w:rsid w:val="00E7587B"/>
    <w:rsid w:val="00E76899"/>
    <w:rsid w:val="00E80D34"/>
    <w:rsid w:val="00E80E50"/>
    <w:rsid w:val="00E80F46"/>
    <w:rsid w:val="00E8104B"/>
    <w:rsid w:val="00E81C32"/>
    <w:rsid w:val="00E81F34"/>
    <w:rsid w:val="00E81FEA"/>
    <w:rsid w:val="00E824DE"/>
    <w:rsid w:val="00E82E9E"/>
    <w:rsid w:val="00E82F92"/>
    <w:rsid w:val="00E83153"/>
    <w:rsid w:val="00E842BB"/>
    <w:rsid w:val="00E85689"/>
    <w:rsid w:val="00E8613F"/>
    <w:rsid w:val="00E86776"/>
    <w:rsid w:val="00E86C99"/>
    <w:rsid w:val="00E86D20"/>
    <w:rsid w:val="00E86FA6"/>
    <w:rsid w:val="00E87881"/>
    <w:rsid w:val="00E87B60"/>
    <w:rsid w:val="00E90262"/>
    <w:rsid w:val="00E91E07"/>
    <w:rsid w:val="00E92ACE"/>
    <w:rsid w:val="00E92D8C"/>
    <w:rsid w:val="00E93252"/>
    <w:rsid w:val="00E932DA"/>
    <w:rsid w:val="00E935D1"/>
    <w:rsid w:val="00E9362F"/>
    <w:rsid w:val="00E9365B"/>
    <w:rsid w:val="00E954A6"/>
    <w:rsid w:val="00E956DB"/>
    <w:rsid w:val="00E95C0A"/>
    <w:rsid w:val="00E960AB"/>
    <w:rsid w:val="00E96415"/>
    <w:rsid w:val="00E96E83"/>
    <w:rsid w:val="00E9748E"/>
    <w:rsid w:val="00EA02A5"/>
    <w:rsid w:val="00EA0543"/>
    <w:rsid w:val="00EA0839"/>
    <w:rsid w:val="00EA13D9"/>
    <w:rsid w:val="00EA1E39"/>
    <w:rsid w:val="00EA2028"/>
    <w:rsid w:val="00EA367B"/>
    <w:rsid w:val="00EA3887"/>
    <w:rsid w:val="00EA4913"/>
    <w:rsid w:val="00EA5119"/>
    <w:rsid w:val="00EA51D3"/>
    <w:rsid w:val="00EA5C5D"/>
    <w:rsid w:val="00EA5F07"/>
    <w:rsid w:val="00EA67EC"/>
    <w:rsid w:val="00EA6AB5"/>
    <w:rsid w:val="00EA757D"/>
    <w:rsid w:val="00EA78FE"/>
    <w:rsid w:val="00EA7951"/>
    <w:rsid w:val="00EB0D9B"/>
    <w:rsid w:val="00EB0E5E"/>
    <w:rsid w:val="00EB1197"/>
    <w:rsid w:val="00EB1572"/>
    <w:rsid w:val="00EB1D26"/>
    <w:rsid w:val="00EB1EA2"/>
    <w:rsid w:val="00EB2369"/>
    <w:rsid w:val="00EB24BC"/>
    <w:rsid w:val="00EB2648"/>
    <w:rsid w:val="00EB2F57"/>
    <w:rsid w:val="00EB3179"/>
    <w:rsid w:val="00EB3455"/>
    <w:rsid w:val="00EB4123"/>
    <w:rsid w:val="00EB47E6"/>
    <w:rsid w:val="00EB5420"/>
    <w:rsid w:val="00EB5E04"/>
    <w:rsid w:val="00EB6F12"/>
    <w:rsid w:val="00EB76A3"/>
    <w:rsid w:val="00EC0D25"/>
    <w:rsid w:val="00EC17DD"/>
    <w:rsid w:val="00EC21A2"/>
    <w:rsid w:val="00EC2B98"/>
    <w:rsid w:val="00EC2EF0"/>
    <w:rsid w:val="00EC30C0"/>
    <w:rsid w:val="00EC413D"/>
    <w:rsid w:val="00EC4D71"/>
    <w:rsid w:val="00EC51A5"/>
    <w:rsid w:val="00EC5F59"/>
    <w:rsid w:val="00EC6572"/>
    <w:rsid w:val="00EC6B07"/>
    <w:rsid w:val="00EC6E0F"/>
    <w:rsid w:val="00EC72DF"/>
    <w:rsid w:val="00EC7653"/>
    <w:rsid w:val="00EC7B19"/>
    <w:rsid w:val="00ED01C0"/>
    <w:rsid w:val="00ED0812"/>
    <w:rsid w:val="00ED0E99"/>
    <w:rsid w:val="00ED1900"/>
    <w:rsid w:val="00ED1FC3"/>
    <w:rsid w:val="00ED2741"/>
    <w:rsid w:val="00ED29E3"/>
    <w:rsid w:val="00ED3049"/>
    <w:rsid w:val="00ED3505"/>
    <w:rsid w:val="00ED3571"/>
    <w:rsid w:val="00ED3716"/>
    <w:rsid w:val="00ED37F0"/>
    <w:rsid w:val="00ED3A35"/>
    <w:rsid w:val="00ED3DDD"/>
    <w:rsid w:val="00ED41C2"/>
    <w:rsid w:val="00ED5E94"/>
    <w:rsid w:val="00ED61CA"/>
    <w:rsid w:val="00ED73C1"/>
    <w:rsid w:val="00ED7F91"/>
    <w:rsid w:val="00EE002A"/>
    <w:rsid w:val="00EE0D65"/>
    <w:rsid w:val="00EE1D19"/>
    <w:rsid w:val="00EE2D89"/>
    <w:rsid w:val="00EE306A"/>
    <w:rsid w:val="00EE3333"/>
    <w:rsid w:val="00EE3743"/>
    <w:rsid w:val="00EE385A"/>
    <w:rsid w:val="00EE38CA"/>
    <w:rsid w:val="00EE3D94"/>
    <w:rsid w:val="00EE3F5B"/>
    <w:rsid w:val="00EE40A4"/>
    <w:rsid w:val="00EE4762"/>
    <w:rsid w:val="00EE4A61"/>
    <w:rsid w:val="00EE59E4"/>
    <w:rsid w:val="00EE5CA5"/>
    <w:rsid w:val="00EE6641"/>
    <w:rsid w:val="00EE686D"/>
    <w:rsid w:val="00EE6991"/>
    <w:rsid w:val="00EE6AE7"/>
    <w:rsid w:val="00EE7332"/>
    <w:rsid w:val="00EE736C"/>
    <w:rsid w:val="00EE7DF0"/>
    <w:rsid w:val="00EF0AB6"/>
    <w:rsid w:val="00EF0EE9"/>
    <w:rsid w:val="00EF1C05"/>
    <w:rsid w:val="00EF2628"/>
    <w:rsid w:val="00EF3584"/>
    <w:rsid w:val="00EF3872"/>
    <w:rsid w:val="00EF39FA"/>
    <w:rsid w:val="00EF3E02"/>
    <w:rsid w:val="00EF3EF2"/>
    <w:rsid w:val="00EF409E"/>
    <w:rsid w:val="00EF4B21"/>
    <w:rsid w:val="00EF55CB"/>
    <w:rsid w:val="00EF5ADC"/>
    <w:rsid w:val="00EF5B53"/>
    <w:rsid w:val="00EF5D80"/>
    <w:rsid w:val="00EF6B21"/>
    <w:rsid w:val="00EF7BA0"/>
    <w:rsid w:val="00EF7E4E"/>
    <w:rsid w:val="00F0049E"/>
    <w:rsid w:val="00F004D1"/>
    <w:rsid w:val="00F01C0C"/>
    <w:rsid w:val="00F01D1B"/>
    <w:rsid w:val="00F02230"/>
    <w:rsid w:val="00F02391"/>
    <w:rsid w:val="00F0282D"/>
    <w:rsid w:val="00F034BD"/>
    <w:rsid w:val="00F05828"/>
    <w:rsid w:val="00F06FED"/>
    <w:rsid w:val="00F073D1"/>
    <w:rsid w:val="00F10822"/>
    <w:rsid w:val="00F11B9A"/>
    <w:rsid w:val="00F122E8"/>
    <w:rsid w:val="00F136EA"/>
    <w:rsid w:val="00F13763"/>
    <w:rsid w:val="00F13888"/>
    <w:rsid w:val="00F1391C"/>
    <w:rsid w:val="00F14224"/>
    <w:rsid w:val="00F14472"/>
    <w:rsid w:val="00F14860"/>
    <w:rsid w:val="00F14970"/>
    <w:rsid w:val="00F14B93"/>
    <w:rsid w:val="00F15674"/>
    <w:rsid w:val="00F164B5"/>
    <w:rsid w:val="00F16AA5"/>
    <w:rsid w:val="00F178E6"/>
    <w:rsid w:val="00F17F99"/>
    <w:rsid w:val="00F201E5"/>
    <w:rsid w:val="00F203F2"/>
    <w:rsid w:val="00F211C2"/>
    <w:rsid w:val="00F21756"/>
    <w:rsid w:val="00F21A46"/>
    <w:rsid w:val="00F21B0B"/>
    <w:rsid w:val="00F21D9B"/>
    <w:rsid w:val="00F2209A"/>
    <w:rsid w:val="00F22BCB"/>
    <w:rsid w:val="00F24433"/>
    <w:rsid w:val="00F2537B"/>
    <w:rsid w:val="00F2584F"/>
    <w:rsid w:val="00F2631A"/>
    <w:rsid w:val="00F26617"/>
    <w:rsid w:val="00F27270"/>
    <w:rsid w:val="00F279DD"/>
    <w:rsid w:val="00F27D11"/>
    <w:rsid w:val="00F307AB"/>
    <w:rsid w:val="00F309AB"/>
    <w:rsid w:val="00F31519"/>
    <w:rsid w:val="00F31E14"/>
    <w:rsid w:val="00F32733"/>
    <w:rsid w:val="00F32D5F"/>
    <w:rsid w:val="00F33601"/>
    <w:rsid w:val="00F339DF"/>
    <w:rsid w:val="00F34636"/>
    <w:rsid w:val="00F35DC3"/>
    <w:rsid w:val="00F36BA7"/>
    <w:rsid w:val="00F36CB5"/>
    <w:rsid w:val="00F3765A"/>
    <w:rsid w:val="00F37F13"/>
    <w:rsid w:val="00F40110"/>
    <w:rsid w:val="00F4030C"/>
    <w:rsid w:val="00F40F4B"/>
    <w:rsid w:val="00F413AC"/>
    <w:rsid w:val="00F41C49"/>
    <w:rsid w:val="00F41EE2"/>
    <w:rsid w:val="00F42256"/>
    <w:rsid w:val="00F42A22"/>
    <w:rsid w:val="00F42C4E"/>
    <w:rsid w:val="00F42F0E"/>
    <w:rsid w:val="00F43017"/>
    <w:rsid w:val="00F43B65"/>
    <w:rsid w:val="00F43E7A"/>
    <w:rsid w:val="00F441F4"/>
    <w:rsid w:val="00F44ADC"/>
    <w:rsid w:val="00F459A8"/>
    <w:rsid w:val="00F459BC"/>
    <w:rsid w:val="00F45A9D"/>
    <w:rsid w:val="00F46122"/>
    <w:rsid w:val="00F46524"/>
    <w:rsid w:val="00F466C6"/>
    <w:rsid w:val="00F47489"/>
    <w:rsid w:val="00F505C1"/>
    <w:rsid w:val="00F50FC3"/>
    <w:rsid w:val="00F519C1"/>
    <w:rsid w:val="00F51C92"/>
    <w:rsid w:val="00F51E92"/>
    <w:rsid w:val="00F52635"/>
    <w:rsid w:val="00F52CDC"/>
    <w:rsid w:val="00F52E66"/>
    <w:rsid w:val="00F53339"/>
    <w:rsid w:val="00F53A21"/>
    <w:rsid w:val="00F552AC"/>
    <w:rsid w:val="00F55581"/>
    <w:rsid w:val="00F55599"/>
    <w:rsid w:val="00F555D7"/>
    <w:rsid w:val="00F55F05"/>
    <w:rsid w:val="00F560D0"/>
    <w:rsid w:val="00F5635D"/>
    <w:rsid w:val="00F57513"/>
    <w:rsid w:val="00F5783C"/>
    <w:rsid w:val="00F6020D"/>
    <w:rsid w:val="00F604FD"/>
    <w:rsid w:val="00F60893"/>
    <w:rsid w:val="00F60900"/>
    <w:rsid w:val="00F60C52"/>
    <w:rsid w:val="00F6119D"/>
    <w:rsid w:val="00F615F8"/>
    <w:rsid w:val="00F618EC"/>
    <w:rsid w:val="00F61E62"/>
    <w:rsid w:val="00F62C01"/>
    <w:rsid w:val="00F62EBA"/>
    <w:rsid w:val="00F63356"/>
    <w:rsid w:val="00F64A45"/>
    <w:rsid w:val="00F64A86"/>
    <w:rsid w:val="00F64D24"/>
    <w:rsid w:val="00F654A2"/>
    <w:rsid w:val="00F658E3"/>
    <w:rsid w:val="00F6634F"/>
    <w:rsid w:val="00F667F4"/>
    <w:rsid w:val="00F66B37"/>
    <w:rsid w:val="00F66C18"/>
    <w:rsid w:val="00F66E1A"/>
    <w:rsid w:val="00F66F46"/>
    <w:rsid w:val="00F67415"/>
    <w:rsid w:val="00F67510"/>
    <w:rsid w:val="00F67743"/>
    <w:rsid w:val="00F67848"/>
    <w:rsid w:val="00F67EB0"/>
    <w:rsid w:val="00F71323"/>
    <w:rsid w:val="00F724DA"/>
    <w:rsid w:val="00F724E4"/>
    <w:rsid w:val="00F72580"/>
    <w:rsid w:val="00F73168"/>
    <w:rsid w:val="00F73BE1"/>
    <w:rsid w:val="00F73F58"/>
    <w:rsid w:val="00F74800"/>
    <w:rsid w:val="00F74998"/>
    <w:rsid w:val="00F750C9"/>
    <w:rsid w:val="00F750F7"/>
    <w:rsid w:val="00F75C61"/>
    <w:rsid w:val="00F75CC3"/>
    <w:rsid w:val="00F76372"/>
    <w:rsid w:val="00F76CF5"/>
    <w:rsid w:val="00F77509"/>
    <w:rsid w:val="00F777BC"/>
    <w:rsid w:val="00F807F4"/>
    <w:rsid w:val="00F80B32"/>
    <w:rsid w:val="00F81158"/>
    <w:rsid w:val="00F81B1B"/>
    <w:rsid w:val="00F81EE2"/>
    <w:rsid w:val="00F81F8B"/>
    <w:rsid w:val="00F82442"/>
    <w:rsid w:val="00F82C75"/>
    <w:rsid w:val="00F8308F"/>
    <w:rsid w:val="00F832D1"/>
    <w:rsid w:val="00F834A5"/>
    <w:rsid w:val="00F83540"/>
    <w:rsid w:val="00F83618"/>
    <w:rsid w:val="00F84D39"/>
    <w:rsid w:val="00F85836"/>
    <w:rsid w:val="00F8596A"/>
    <w:rsid w:val="00F85A93"/>
    <w:rsid w:val="00F85CB4"/>
    <w:rsid w:val="00F86767"/>
    <w:rsid w:val="00F876E4"/>
    <w:rsid w:val="00F879C0"/>
    <w:rsid w:val="00F90267"/>
    <w:rsid w:val="00F91FC2"/>
    <w:rsid w:val="00F92552"/>
    <w:rsid w:val="00F925E1"/>
    <w:rsid w:val="00F92669"/>
    <w:rsid w:val="00F92797"/>
    <w:rsid w:val="00F9301D"/>
    <w:rsid w:val="00F93328"/>
    <w:rsid w:val="00F9347F"/>
    <w:rsid w:val="00F9356D"/>
    <w:rsid w:val="00F93BFA"/>
    <w:rsid w:val="00F93F0F"/>
    <w:rsid w:val="00F93F8E"/>
    <w:rsid w:val="00F941E2"/>
    <w:rsid w:val="00F94571"/>
    <w:rsid w:val="00F95588"/>
    <w:rsid w:val="00F95854"/>
    <w:rsid w:val="00F95C1F"/>
    <w:rsid w:val="00F96DA9"/>
    <w:rsid w:val="00F97B44"/>
    <w:rsid w:val="00FA0703"/>
    <w:rsid w:val="00FA0D92"/>
    <w:rsid w:val="00FA1285"/>
    <w:rsid w:val="00FA13FB"/>
    <w:rsid w:val="00FA21EF"/>
    <w:rsid w:val="00FA259A"/>
    <w:rsid w:val="00FA2978"/>
    <w:rsid w:val="00FA2F42"/>
    <w:rsid w:val="00FA43CB"/>
    <w:rsid w:val="00FA4778"/>
    <w:rsid w:val="00FA5685"/>
    <w:rsid w:val="00FA5AD8"/>
    <w:rsid w:val="00FA5C24"/>
    <w:rsid w:val="00FA6377"/>
    <w:rsid w:val="00FA6C71"/>
    <w:rsid w:val="00FA6CA8"/>
    <w:rsid w:val="00FA6DF6"/>
    <w:rsid w:val="00FA779C"/>
    <w:rsid w:val="00FA7D8D"/>
    <w:rsid w:val="00FA7EC5"/>
    <w:rsid w:val="00FB24C0"/>
    <w:rsid w:val="00FB27FD"/>
    <w:rsid w:val="00FB2C41"/>
    <w:rsid w:val="00FB3079"/>
    <w:rsid w:val="00FB350E"/>
    <w:rsid w:val="00FB3601"/>
    <w:rsid w:val="00FB38B0"/>
    <w:rsid w:val="00FB3EE9"/>
    <w:rsid w:val="00FB40AF"/>
    <w:rsid w:val="00FB4BD2"/>
    <w:rsid w:val="00FB5A1A"/>
    <w:rsid w:val="00FB6C22"/>
    <w:rsid w:val="00FB6C8C"/>
    <w:rsid w:val="00FB7224"/>
    <w:rsid w:val="00FB7BB8"/>
    <w:rsid w:val="00FB7D65"/>
    <w:rsid w:val="00FC00BD"/>
    <w:rsid w:val="00FC050A"/>
    <w:rsid w:val="00FC0565"/>
    <w:rsid w:val="00FC098B"/>
    <w:rsid w:val="00FC0BE6"/>
    <w:rsid w:val="00FC1669"/>
    <w:rsid w:val="00FC1DBF"/>
    <w:rsid w:val="00FC254C"/>
    <w:rsid w:val="00FC2BB7"/>
    <w:rsid w:val="00FC348C"/>
    <w:rsid w:val="00FC3B81"/>
    <w:rsid w:val="00FC3DCB"/>
    <w:rsid w:val="00FC41C2"/>
    <w:rsid w:val="00FC474D"/>
    <w:rsid w:val="00FC501E"/>
    <w:rsid w:val="00FC5AB8"/>
    <w:rsid w:val="00FC63A2"/>
    <w:rsid w:val="00FC64B7"/>
    <w:rsid w:val="00FC66C1"/>
    <w:rsid w:val="00FC7D3B"/>
    <w:rsid w:val="00FD005A"/>
    <w:rsid w:val="00FD0BA6"/>
    <w:rsid w:val="00FD0C84"/>
    <w:rsid w:val="00FD0C93"/>
    <w:rsid w:val="00FD12EF"/>
    <w:rsid w:val="00FD1620"/>
    <w:rsid w:val="00FD1937"/>
    <w:rsid w:val="00FD2153"/>
    <w:rsid w:val="00FD28A1"/>
    <w:rsid w:val="00FD3931"/>
    <w:rsid w:val="00FD3C8D"/>
    <w:rsid w:val="00FD4541"/>
    <w:rsid w:val="00FD5138"/>
    <w:rsid w:val="00FD536F"/>
    <w:rsid w:val="00FD5420"/>
    <w:rsid w:val="00FD5996"/>
    <w:rsid w:val="00FD5DF0"/>
    <w:rsid w:val="00FD5DF9"/>
    <w:rsid w:val="00FD6A65"/>
    <w:rsid w:val="00FD6B99"/>
    <w:rsid w:val="00FD7158"/>
    <w:rsid w:val="00FE1095"/>
    <w:rsid w:val="00FE1546"/>
    <w:rsid w:val="00FE1644"/>
    <w:rsid w:val="00FE1ADE"/>
    <w:rsid w:val="00FE1AF6"/>
    <w:rsid w:val="00FE23F1"/>
    <w:rsid w:val="00FE3831"/>
    <w:rsid w:val="00FE3BE7"/>
    <w:rsid w:val="00FE4191"/>
    <w:rsid w:val="00FE4773"/>
    <w:rsid w:val="00FE4D41"/>
    <w:rsid w:val="00FE500A"/>
    <w:rsid w:val="00FE5AD8"/>
    <w:rsid w:val="00FE687B"/>
    <w:rsid w:val="00FF0018"/>
    <w:rsid w:val="00FF099A"/>
    <w:rsid w:val="00FF09A5"/>
    <w:rsid w:val="00FF0FF8"/>
    <w:rsid w:val="00FF12CE"/>
    <w:rsid w:val="00FF1E58"/>
    <w:rsid w:val="00FF2201"/>
    <w:rsid w:val="00FF3258"/>
    <w:rsid w:val="00FF3624"/>
    <w:rsid w:val="00FF3CAC"/>
    <w:rsid w:val="00FF3D8F"/>
    <w:rsid w:val="00FF400B"/>
    <w:rsid w:val="00FF42CE"/>
    <w:rsid w:val="00FF5519"/>
    <w:rsid w:val="00FF5A60"/>
    <w:rsid w:val="00FF68E8"/>
    <w:rsid w:val="00FF69E0"/>
    <w:rsid w:val="00FF6C27"/>
    <w:rsid w:val="00FF764D"/>
    <w:rsid w:val="00FF78FC"/>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E5D974"/>
  <w15:chartTrackingRefBased/>
  <w15:docId w15:val="{F217407F-D904-4CBA-A5BF-97F65EE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FE7"/>
    <w:rPr>
      <w:rFonts w:ascii="Times New Roman" w:eastAsia="Times New Roman" w:hAnsi="Times New Roman"/>
      <w:sz w:val="24"/>
    </w:rPr>
  </w:style>
  <w:style w:type="paragraph" w:styleId="1">
    <w:name w:val="heading 1"/>
    <w:basedOn w:val="a"/>
    <w:next w:val="a"/>
    <w:link w:val="10"/>
    <w:qFormat/>
    <w:rsid w:val="00572553"/>
    <w:pPr>
      <w:keepNext/>
      <w:spacing w:before="240" w:after="60"/>
      <w:outlineLvl w:val="0"/>
    </w:pPr>
    <w:rPr>
      <w:rFonts w:ascii="Cambria" w:hAnsi="Cambria"/>
      <w:b/>
      <w:bCs/>
      <w:kern w:val="32"/>
      <w:sz w:val="32"/>
      <w:szCs w:val="32"/>
    </w:rPr>
  </w:style>
  <w:style w:type="paragraph" w:styleId="2">
    <w:name w:val="heading 2"/>
    <w:basedOn w:val="a"/>
    <w:link w:val="20"/>
    <w:qFormat/>
    <w:rsid w:val="008A7F1C"/>
    <w:pPr>
      <w:spacing w:before="100" w:beforeAutospacing="1" w:after="100" w:afterAutospacing="1"/>
      <w:outlineLvl w:val="1"/>
    </w:pPr>
    <w:rPr>
      <w:b/>
      <w:bCs/>
      <w:sz w:val="36"/>
      <w:szCs w:val="36"/>
    </w:rPr>
  </w:style>
  <w:style w:type="paragraph" w:styleId="3">
    <w:name w:val="heading 3"/>
    <w:basedOn w:val="a"/>
    <w:next w:val="a"/>
    <w:link w:val="30"/>
    <w:unhideWhenUsed/>
    <w:qFormat/>
    <w:rsid w:val="00F6020D"/>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nhideWhenUsed/>
    <w:qFormat/>
    <w:rsid w:val="006F43AC"/>
    <w:pPr>
      <w:keepNext/>
      <w:spacing w:before="240" w:after="60"/>
      <w:outlineLvl w:val="3"/>
    </w:pPr>
    <w:rPr>
      <w:rFonts w:ascii="Calibri" w:hAnsi="Calibri"/>
      <w:b/>
      <w:bCs/>
      <w:sz w:val="28"/>
      <w:szCs w:val="28"/>
    </w:rPr>
  </w:style>
  <w:style w:type="paragraph" w:styleId="9">
    <w:name w:val="heading 9"/>
    <w:basedOn w:val="a"/>
    <w:next w:val="a"/>
    <w:link w:val="90"/>
    <w:qFormat/>
    <w:rsid w:val="00F6020D"/>
    <w:pPr>
      <w:keepNext/>
      <w:jc w:val="right"/>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553"/>
    <w:rPr>
      <w:rFonts w:ascii="Cambria" w:eastAsia="Times New Roman" w:hAnsi="Cambria" w:cs="Times New Roman"/>
      <w:b/>
      <w:bCs/>
      <w:kern w:val="32"/>
      <w:sz w:val="32"/>
      <w:szCs w:val="32"/>
    </w:rPr>
  </w:style>
  <w:style w:type="character" w:customStyle="1" w:styleId="20">
    <w:name w:val="Заголовок 2 Знак"/>
    <w:basedOn w:val="a0"/>
    <w:link w:val="2"/>
    <w:rsid w:val="008A7F1C"/>
    <w:rPr>
      <w:rFonts w:ascii="Times New Roman" w:eastAsia="Times New Roman" w:hAnsi="Times New Roman"/>
      <w:b/>
      <w:bCs/>
      <w:sz w:val="36"/>
      <w:szCs w:val="36"/>
    </w:rPr>
  </w:style>
  <w:style w:type="character" w:customStyle="1" w:styleId="40">
    <w:name w:val="Заголовок 4 Знак"/>
    <w:basedOn w:val="a0"/>
    <w:link w:val="4"/>
    <w:rsid w:val="006F43AC"/>
    <w:rPr>
      <w:rFonts w:ascii="Calibri" w:eastAsia="Times New Roman" w:hAnsi="Calibri" w:cs="Times New Roman"/>
      <w:b/>
      <w:bCs/>
      <w:sz w:val="28"/>
      <w:szCs w:val="28"/>
    </w:rPr>
  </w:style>
  <w:style w:type="paragraph" w:styleId="31">
    <w:name w:val="Body Text 3"/>
    <w:basedOn w:val="a"/>
    <w:link w:val="32"/>
    <w:rsid w:val="00297346"/>
    <w:rPr>
      <w:b/>
      <w:bCs/>
    </w:rPr>
  </w:style>
  <w:style w:type="character" w:customStyle="1" w:styleId="32">
    <w:name w:val="Основной текст 3 Знак"/>
    <w:basedOn w:val="a0"/>
    <w:link w:val="31"/>
    <w:rsid w:val="00297346"/>
    <w:rPr>
      <w:rFonts w:ascii="Times New Roman" w:eastAsia="Times New Roman" w:hAnsi="Times New Roman"/>
      <w:b/>
      <w:bCs/>
      <w:sz w:val="24"/>
    </w:rPr>
  </w:style>
  <w:style w:type="paragraph" w:styleId="HTML">
    <w:name w:val="HTML Preformatted"/>
    <w:basedOn w:val="a"/>
    <w:link w:val="HTML0"/>
    <w:unhideWhenUsed/>
    <w:rsid w:val="008A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8A7F1C"/>
    <w:rPr>
      <w:rFonts w:ascii="Courier New" w:eastAsia="Times New Roman" w:hAnsi="Courier New" w:cs="Courier New"/>
    </w:rPr>
  </w:style>
  <w:style w:type="character" w:styleId="a3">
    <w:name w:val="Hyperlink"/>
    <w:basedOn w:val="a0"/>
    <w:unhideWhenUsed/>
    <w:rsid w:val="00572553"/>
    <w:rPr>
      <w:color w:val="0000FF"/>
      <w:u w:val="single"/>
    </w:rPr>
  </w:style>
  <w:style w:type="character" w:styleId="a4">
    <w:name w:val="Strong"/>
    <w:basedOn w:val="a0"/>
    <w:uiPriority w:val="22"/>
    <w:qFormat/>
    <w:rsid w:val="008B58B2"/>
    <w:rPr>
      <w:b/>
      <w:bCs/>
    </w:rPr>
  </w:style>
  <w:style w:type="character" w:customStyle="1" w:styleId="apple-converted-space">
    <w:name w:val="apple-converted-space"/>
    <w:basedOn w:val="a0"/>
    <w:rsid w:val="00E1117D"/>
  </w:style>
  <w:style w:type="character" w:customStyle="1" w:styleId="message-id">
    <w:name w:val="message-id"/>
    <w:basedOn w:val="a0"/>
    <w:rsid w:val="002C1F33"/>
  </w:style>
  <w:style w:type="character" w:customStyle="1" w:styleId="a5">
    <w:name w:val="Сноска_"/>
    <w:basedOn w:val="a0"/>
    <w:link w:val="a6"/>
    <w:rsid w:val="000B3C05"/>
    <w:rPr>
      <w:rFonts w:ascii="Arial" w:eastAsia="Arial" w:hAnsi="Arial" w:cs="Arial"/>
      <w:b/>
      <w:bCs/>
      <w:sz w:val="8"/>
      <w:szCs w:val="8"/>
      <w:shd w:val="clear" w:color="auto" w:fill="FFFFFF"/>
    </w:rPr>
  </w:style>
  <w:style w:type="paragraph" w:customStyle="1" w:styleId="a6">
    <w:name w:val="Сноска"/>
    <w:basedOn w:val="a"/>
    <w:link w:val="a5"/>
    <w:rsid w:val="000B3C05"/>
    <w:pPr>
      <w:widowControl w:val="0"/>
      <w:shd w:val="clear" w:color="auto" w:fill="FFFFFF"/>
      <w:spacing w:line="0" w:lineRule="atLeast"/>
    </w:pPr>
    <w:rPr>
      <w:rFonts w:ascii="Arial" w:eastAsia="Arial" w:hAnsi="Arial" w:cs="Arial"/>
      <w:b/>
      <w:bCs/>
      <w:sz w:val="8"/>
      <w:szCs w:val="8"/>
    </w:rPr>
  </w:style>
  <w:style w:type="character" w:customStyle="1" w:styleId="21">
    <w:name w:val="Сноска (2)_"/>
    <w:basedOn w:val="a0"/>
    <w:link w:val="22"/>
    <w:rsid w:val="000B3C05"/>
    <w:rPr>
      <w:rFonts w:ascii="Arial" w:eastAsia="Arial" w:hAnsi="Arial" w:cs="Arial"/>
      <w:sz w:val="11"/>
      <w:szCs w:val="11"/>
      <w:shd w:val="clear" w:color="auto" w:fill="FFFFFF"/>
    </w:rPr>
  </w:style>
  <w:style w:type="paragraph" w:customStyle="1" w:styleId="22">
    <w:name w:val="Сноска (2)"/>
    <w:basedOn w:val="a"/>
    <w:link w:val="21"/>
    <w:rsid w:val="000B3C05"/>
    <w:pPr>
      <w:widowControl w:val="0"/>
      <w:shd w:val="clear" w:color="auto" w:fill="FFFFFF"/>
      <w:spacing w:line="0" w:lineRule="atLeast"/>
    </w:pPr>
    <w:rPr>
      <w:rFonts w:ascii="Arial" w:eastAsia="Arial" w:hAnsi="Arial" w:cs="Arial"/>
      <w:sz w:val="11"/>
      <w:szCs w:val="11"/>
    </w:rPr>
  </w:style>
  <w:style w:type="character" w:customStyle="1" w:styleId="33">
    <w:name w:val="Сноска (3)_"/>
    <w:basedOn w:val="a0"/>
    <w:rsid w:val="000B3C05"/>
    <w:rPr>
      <w:rFonts w:ascii="Arial Narrow" w:eastAsia="Arial Narrow" w:hAnsi="Arial Narrow" w:cs="Arial Narrow"/>
      <w:b/>
      <w:bCs/>
      <w:i w:val="0"/>
      <w:iCs w:val="0"/>
      <w:smallCaps w:val="0"/>
      <w:strike w:val="0"/>
      <w:sz w:val="18"/>
      <w:szCs w:val="18"/>
      <w:u w:val="none"/>
    </w:rPr>
  </w:style>
  <w:style w:type="character" w:customStyle="1" w:styleId="34">
    <w:name w:val="Сноска (3)"/>
    <w:basedOn w:val="33"/>
    <w:rsid w:val="000B3C05"/>
    <w:rPr>
      <w:rFonts w:ascii="Arial Narrow" w:eastAsia="Arial Narrow" w:hAnsi="Arial Narrow" w:cs="Arial Narrow"/>
      <w:b/>
      <w:bCs/>
      <w:i w:val="0"/>
      <w:iCs w:val="0"/>
      <w:smallCaps w:val="0"/>
      <w:strike w:val="0"/>
      <w:color w:val="000000"/>
      <w:spacing w:val="0"/>
      <w:w w:val="100"/>
      <w:position w:val="0"/>
      <w:sz w:val="18"/>
      <w:szCs w:val="18"/>
      <w:u w:val="single"/>
      <w:lang w:val="ru-RU" w:eastAsia="ru-RU" w:bidi="ru-RU"/>
    </w:rPr>
  </w:style>
  <w:style w:type="character" w:customStyle="1" w:styleId="a7">
    <w:name w:val="Колонтитул_"/>
    <w:basedOn w:val="a0"/>
    <w:rsid w:val="000B3C05"/>
    <w:rPr>
      <w:rFonts w:ascii="Times New Roman" w:eastAsia="Times New Roman" w:hAnsi="Times New Roman" w:cs="Times New Roman"/>
      <w:b/>
      <w:bCs/>
      <w:i w:val="0"/>
      <w:iCs w:val="0"/>
      <w:smallCaps w:val="0"/>
      <w:strike w:val="0"/>
      <w:spacing w:val="30"/>
      <w:sz w:val="21"/>
      <w:szCs w:val="21"/>
      <w:u w:val="none"/>
    </w:rPr>
  </w:style>
  <w:style w:type="character" w:customStyle="1" w:styleId="a8">
    <w:name w:val="Колонтитул"/>
    <w:basedOn w:val="a7"/>
    <w:rsid w:val="000B3C05"/>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Exact">
    <w:name w:val="Подпись к картинке (2) Exact"/>
    <w:basedOn w:val="a0"/>
    <w:link w:val="23"/>
    <w:rsid w:val="000B3C05"/>
    <w:rPr>
      <w:rFonts w:ascii="Cambria" w:eastAsia="Cambria" w:hAnsi="Cambria" w:cs="Cambria"/>
      <w:b/>
      <w:bCs/>
      <w:sz w:val="9"/>
      <w:szCs w:val="9"/>
      <w:shd w:val="clear" w:color="auto" w:fill="FFFFFF"/>
    </w:rPr>
  </w:style>
  <w:style w:type="paragraph" w:customStyle="1" w:styleId="23">
    <w:name w:val="Подпись к картинке (2)"/>
    <w:basedOn w:val="a"/>
    <w:link w:val="2Exact"/>
    <w:rsid w:val="000B3C05"/>
    <w:pPr>
      <w:widowControl w:val="0"/>
      <w:shd w:val="clear" w:color="auto" w:fill="FFFFFF"/>
      <w:spacing w:line="0" w:lineRule="atLeast"/>
    </w:pPr>
    <w:rPr>
      <w:rFonts w:ascii="Cambria" w:eastAsia="Cambria" w:hAnsi="Cambria" w:cs="Cambria"/>
      <w:b/>
      <w:bCs/>
      <w:sz w:val="9"/>
      <w:szCs w:val="9"/>
    </w:rPr>
  </w:style>
  <w:style w:type="character" w:customStyle="1" w:styleId="27ptExact">
    <w:name w:val="Подпись к картинке (2) + 7 pt Exact"/>
    <w:basedOn w:val="2Exact"/>
    <w:rsid w:val="000B3C05"/>
    <w:rPr>
      <w:rFonts w:ascii="Cambria" w:eastAsia="Cambria" w:hAnsi="Cambria" w:cs="Cambria"/>
      <w:b/>
      <w:bCs/>
      <w:color w:val="000000"/>
      <w:w w:val="100"/>
      <w:position w:val="0"/>
      <w:sz w:val="14"/>
      <w:szCs w:val="14"/>
      <w:shd w:val="clear" w:color="auto" w:fill="FFFFFF"/>
      <w:lang w:val="ru-RU" w:eastAsia="ru-RU" w:bidi="ru-RU"/>
    </w:rPr>
  </w:style>
  <w:style w:type="character" w:customStyle="1" w:styleId="3Exact">
    <w:name w:val="Основной текст (3) Exact"/>
    <w:basedOn w:val="a0"/>
    <w:link w:val="35"/>
    <w:rsid w:val="000B3C05"/>
    <w:rPr>
      <w:rFonts w:ascii="Times New Roman" w:eastAsia="Times New Roman" w:hAnsi="Times New Roman"/>
      <w:b/>
      <w:bCs/>
      <w:sz w:val="28"/>
      <w:szCs w:val="28"/>
      <w:shd w:val="clear" w:color="auto" w:fill="FFFFFF"/>
    </w:rPr>
  </w:style>
  <w:style w:type="paragraph" w:customStyle="1" w:styleId="35">
    <w:name w:val="Основной текст (3)"/>
    <w:basedOn w:val="a"/>
    <w:link w:val="3Exact"/>
    <w:rsid w:val="000B3C05"/>
    <w:pPr>
      <w:widowControl w:val="0"/>
      <w:shd w:val="clear" w:color="auto" w:fill="FFFFFF"/>
      <w:spacing w:line="0" w:lineRule="atLeast"/>
    </w:pPr>
    <w:rPr>
      <w:b/>
      <w:bCs/>
      <w:sz w:val="28"/>
      <w:szCs w:val="28"/>
    </w:rPr>
  </w:style>
  <w:style w:type="character" w:customStyle="1" w:styleId="Exact">
    <w:name w:val="Подпись к картинке Exact"/>
    <w:basedOn w:val="a0"/>
    <w:link w:val="a9"/>
    <w:rsid w:val="000B3C05"/>
    <w:rPr>
      <w:rFonts w:ascii="Times New Roman" w:eastAsia="Times New Roman" w:hAnsi="Times New Roman"/>
      <w:sz w:val="22"/>
      <w:szCs w:val="22"/>
      <w:shd w:val="clear" w:color="auto" w:fill="FFFFFF"/>
    </w:rPr>
  </w:style>
  <w:style w:type="paragraph" w:customStyle="1" w:styleId="a9">
    <w:name w:val="Подпись к картинке"/>
    <w:basedOn w:val="a"/>
    <w:link w:val="Exact"/>
    <w:rsid w:val="000B3C05"/>
    <w:pPr>
      <w:widowControl w:val="0"/>
      <w:shd w:val="clear" w:color="auto" w:fill="FFFFFF"/>
      <w:spacing w:line="509" w:lineRule="exact"/>
      <w:jc w:val="right"/>
    </w:pPr>
    <w:rPr>
      <w:sz w:val="22"/>
      <w:szCs w:val="22"/>
    </w:rPr>
  </w:style>
  <w:style w:type="character" w:customStyle="1" w:styleId="11">
    <w:name w:val="Заголовок №1_"/>
    <w:basedOn w:val="a0"/>
    <w:link w:val="12"/>
    <w:rsid w:val="000B3C05"/>
    <w:rPr>
      <w:rFonts w:ascii="Times New Roman" w:eastAsia="Times New Roman" w:hAnsi="Times New Roman"/>
      <w:b/>
      <w:bCs/>
      <w:sz w:val="36"/>
      <w:szCs w:val="36"/>
      <w:shd w:val="clear" w:color="auto" w:fill="FFFFFF"/>
    </w:rPr>
  </w:style>
  <w:style w:type="paragraph" w:customStyle="1" w:styleId="12">
    <w:name w:val="Заголовок №1"/>
    <w:basedOn w:val="a"/>
    <w:link w:val="11"/>
    <w:rsid w:val="000B3C05"/>
    <w:pPr>
      <w:widowControl w:val="0"/>
      <w:shd w:val="clear" w:color="auto" w:fill="FFFFFF"/>
      <w:spacing w:line="624" w:lineRule="exact"/>
      <w:jc w:val="center"/>
      <w:outlineLvl w:val="0"/>
    </w:pPr>
    <w:rPr>
      <w:b/>
      <w:bCs/>
      <w:sz w:val="36"/>
      <w:szCs w:val="36"/>
    </w:rPr>
  </w:style>
  <w:style w:type="character" w:customStyle="1" w:styleId="24">
    <w:name w:val="Заголовок №2_"/>
    <w:basedOn w:val="a0"/>
    <w:rsid w:val="000B3C05"/>
    <w:rPr>
      <w:rFonts w:ascii="Times New Roman" w:eastAsia="Times New Roman" w:hAnsi="Times New Roman" w:cs="Times New Roman"/>
      <w:b/>
      <w:bCs/>
      <w:i w:val="0"/>
      <w:iCs w:val="0"/>
      <w:smallCaps w:val="0"/>
      <w:strike w:val="0"/>
      <w:u w:val="none"/>
    </w:rPr>
  </w:style>
  <w:style w:type="character" w:customStyle="1" w:styleId="25">
    <w:name w:val="Основной текст (2)_"/>
    <w:basedOn w:val="a0"/>
    <w:rsid w:val="000B3C0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5"/>
    <w:rsid w:val="000B3C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0B3C05"/>
    <w:rPr>
      <w:rFonts w:ascii="Times New Roman" w:eastAsia="Times New Roman" w:hAnsi="Times New Roman"/>
      <w:b/>
      <w:bCs/>
      <w:i/>
      <w:iCs/>
      <w:shd w:val="clear" w:color="auto" w:fill="FFFFFF"/>
    </w:rPr>
  </w:style>
  <w:style w:type="paragraph" w:customStyle="1" w:styleId="42">
    <w:name w:val="Основной текст (4)"/>
    <w:basedOn w:val="a"/>
    <w:link w:val="41"/>
    <w:rsid w:val="000B3C05"/>
    <w:pPr>
      <w:widowControl w:val="0"/>
      <w:shd w:val="clear" w:color="auto" w:fill="FFFFFF"/>
      <w:spacing w:before="180" w:after="180" w:line="0" w:lineRule="atLeast"/>
      <w:ind w:hanging="2140"/>
      <w:jc w:val="center"/>
    </w:pPr>
    <w:rPr>
      <w:b/>
      <w:bCs/>
      <w:i/>
      <w:iCs/>
      <w:sz w:val="20"/>
    </w:rPr>
  </w:style>
  <w:style w:type="character" w:customStyle="1" w:styleId="27">
    <w:name w:val="Заголовок №2"/>
    <w:basedOn w:val="24"/>
    <w:rsid w:val="000B3C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rial45pt0pt">
    <w:name w:val="Колонтитул + Arial;4;5 pt;Не полужирный;Интервал 0 pt"/>
    <w:basedOn w:val="a7"/>
    <w:rsid w:val="000B3C0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Cambria1pt">
    <w:name w:val="Колонтитул + Cambria;Не полужирный;Интервал 1 pt"/>
    <w:basedOn w:val="a7"/>
    <w:rsid w:val="000B3C05"/>
    <w:rPr>
      <w:rFonts w:ascii="Cambria" w:eastAsia="Cambria" w:hAnsi="Cambria" w:cs="Cambria"/>
      <w:b/>
      <w:bCs/>
      <w:i w:val="0"/>
      <w:iCs w:val="0"/>
      <w:smallCaps w:val="0"/>
      <w:strike w:val="0"/>
      <w:color w:val="000000"/>
      <w:spacing w:val="20"/>
      <w:w w:val="100"/>
      <w:position w:val="0"/>
      <w:sz w:val="21"/>
      <w:szCs w:val="21"/>
      <w:u w:val="none"/>
      <w:lang w:val="ru-RU" w:eastAsia="ru-RU" w:bidi="ru-RU"/>
    </w:rPr>
  </w:style>
  <w:style w:type="character" w:customStyle="1" w:styleId="5Exact">
    <w:name w:val="Основной текст (5) Exact"/>
    <w:basedOn w:val="a0"/>
    <w:rsid w:val="000B3C05"/>
    <w:rPr>
      <w:rFonts w:ascii="Arial" w:eastAsia="Arial" w:hAnsi="Arial" w:cs="Arial"/>
      <w:b/>
      <w:bCs/>
      <w:i w:val="0"/>
      <w:iCs w:val="0"/>
      <w:smallCaps w:val="0"/>
      <w:strike w:val="0"/>
      <w:sz w:val="17"/>
      <w:szCs w:val="17"/>
      <w:u w:val="none"/>
    </w:rPr>
  </w:style>
  <w:style w:type="character" w:customStyle="1" w:styleId="6Exact">
    <w:name w:val="Основной текст (6) Exact"/>
    <w:basedOn w:val="a0"/>
    <w:rsid w:val="000B3C05"/>
    <w:rPr>
      <w:rFonts w:ascii="Arial" w:eastAsia="Arial" w:hAnsi="Arial" w:cs="Arial"/>
      <w:b/>
      <w:bCs/>
      <w:i w:val="0"/>
      <w:iCs w:val="0"/>
      <w:smallCaps w:val="0"/>
      <w:strike w:val="0"/>
      <w:sz w:val="15"/>
      <w:szCs w:val="15"/>
      <w:u w:val="none"/>
    </w:rPr>
  </w:style>
  <w:style w:type="character" w:customStyle="1" w:styleId="7Exact">
    <w:name w:val="Основной текст (7) Exact"/>
    <w:basedOn w:val="a0"/>
    <w:rsid w:val="000B3C05"/>
    <w:rPr>
      <w:rFonts w:ascii="Arial" w:eastAsia="Arial" w:hAnsi="Arial" w:cs="Arial"/>
      <w:b/>
      <w:bCs/>
      <w:i w:val="0"/>
      <w:iCs w:val="0"/>
      <w:smallCaps w:val="0"/>
      <w:strike w:val="0"/>
      <w:sz w:val="8"/>
      <w:szCs w:val="8"/>
      <w:u w:val="none"/>
    </w:rPr>
  </w:style>
  <w:style w:type="character" w:customStyle="1" w:styleId="8Exact">
    <w:name w:val="Основной текст (8) Exact"/>
    <w:basedOn w:val="a0"/>
    <w:rsid w:val="000B3C05"/>
    <w:rPr>
      <w:rFonts w:ascii="Arial" w:eastAsia="Arial" w:hAnsi="Arial" w:cs="Arial"/>
      <w:b/>
      <w:bCs/>
      <w:i w:val="0"/>
      <w:iCs w:val="0"/>
      <w:smallCaps w:val="0"/>
      <w:strike w:val="0"/>
      <w:sz w:val="11"/>
      <w:szCs w:val="11"/>
      <w:u w:val="none"/>
    </w:rPr>
  </w:style>
  <w:style w:type="character" w:customStyle="1" w:styleId="7TimesNewRomanExact">
    <w:name w:val="Основной текст (7) + Times New Roman Exact"/>
    <w:basedOn w:val="7"/>
    <w:rsid w:val="000B3C05"/>
    <w:rPr>
      <w:rFonts w:ascii="Times New Roman" w:eastAsia="Times New Roman" w:hAnsi="Times New Roman" w:cs="Times New Roman"/>
      <w:b/>
      <w:bCs/>
      <w:sz w:val="8"/>
      <w:szCs w:val="8"/>
      <w:shd w:val="clear" w:color="auto" w:fill="FFFFFF"/>
    </w:rPr>
  </w:style>
  <w:style w:type="character" w:customStyle="1" w:styleId="7">
    <w:name w:val="Основной текст (7)_"/>
    <w:basedOn w:val="a0"/>
    <w:link w:val="70"/>
    <w:rsid w:val="000B3C05"/>
    <w:rPr>
      <w:rFonts w:ascii="Arial" w:eastAsia="Arial" w:hAnsi="Arial" w:cs="Arial"/>
      <w:b/>
      <w:bCs/>
      <w:sz w:val="8"/>
      <w:szCs w:val="8"/>
      <w:shd w:val="clear" w:color="auto" w:fill="FFFFFF"/>
    </w:rPr>
  </w:style>
  <w:style w:type="paragraph" w:customStyle="1" w:styleId="70">
    <w:name w:val="Основной текст (7)"/>
    <w:basedOn w:val="a"/>
    <w:link w:val="7"/>
    <w:rsid w:val="000B3C05"/>
    <w:pPr>
      <w:widowControl w:val="0"/>
      <w:shd w:val="clear" w:color="auto" w:fill="FFFFFF"/>
      <w:spacing w:after="60" w:line="0" w:lineRule="atLeast"/>
      <w:jc w:val="right"/>
    </w:pPr>
    <w:rPr>
      <w:rFonts w:ascii="Arial" w:eastAsia="Arial" w:hAnsi="Arial" w:cs="Arial"/>
      <w:b/>
      <w:bCs/>
      <w:sz w:val="8"/>
      <w:szCs w:val="8"/>
    </w:rPr>
  </w:style>
  <w:style w:type="character" w:customStyle="1" w:styleId="6TimesNewRoman85pt0ptExact">
    <w:name w:val="Основной текст (6) + Times New Roman;8;5 pt;Не полужирный;Интервал 0 pt Exact"/>
    <w:basedOn w:val="6"/>
    <w:rsid w:val="000B3C05"/>
    <w:rPr>
      <w:rFonts w:ascii="Times New Roman" w:eastAsia="Times New Roman" w:hAnsi="Times New Roman" w:cs="Times New Roman"/>
      <w:b/>
      <w:bCs/>
      <w:i w:val="0"/>
      <w:iCs w:val="0"/>
      <w:smallCaps w:val="0"/>
      <w:strike w:val="0"/>
      <w:spacing w:val="-10"/>
      <w:sz w:val="17"/>
      <w:szCs w:val="17"/>
      <w:u w:val="none"/>
    </w:rPr>
  </w:style>
  <w:style w:type="character" w:customStyle="1" w:styleId="6">
    <w:name w:val="Основной текст (6)_"/>
    <w:basedOn w:val="a0"/>
    <w:rsid w:val="000B3C05"/>
    <w:rPr>
      <w:rFonts w:ascii="Arial" w:eastAsia="Arial" w:hAnsi="Arial" w:cs="Arial"/>
      <w:b/>
      <w:bCs/>
      <w:i w:val="0"/>
      <w:iCs w:val="0"/>
      <w:smallCaps w:val="0"/>
      <w:strike w:val="0"/>
      <w:sz w:val="15"/>
      <w:szCs w:val="15"/>
      <w:u w:val="none"/>
    </w:rPr>
  </w:style>
  <w:style w:type="character" w:customStyle="1" w:styleId="9Exact">
    <w:name w:val="Основной текст (9) Exact"/>
    <w:basedOn w:val="a0"/>
    <w:rsid w:val="000B3C05"/>
    <w:rPr>
      <w:rFonts w:ascii="Arial" w:eastAsia="Arial" w:hAnsi="Arial" w:cs="Arial"/>
      <w:b/>
      <w:bCs/>
      <w:i/>
      <w:iCs/>
      <w:smallCaps w:val="0"/>
      <w:strike w:val="0"/>
      <w:sz w:val="14"/>
      <w:szCs w:val="14"/>
      <w:u w:val="none"/>
    </w:rPr>
  </w:style>
  <w:style w:type="character" w:customStyle="1" w:styleId="8TimesNewRoman65ptExact">
    <w:name w:val="Основной текст (8) + Times New Roman;6;5 pt;Не полужирный Exact"/>
    <w:basedOn w:val="8"/>
    <w:rsid w:val="000B3C05"/>
    <w:rPr>
      <w:rFonts w:ascii="Times New Roman" w:eastAsia="Times New Roman" w:hAnsi="Times New Roman" w:cs="Times New Roman"/>
      <w:b/>
      <w:bCs/>
      <w:sz w:val="13"/>
      <w:szCs w:val="13"/>
      <w:shd w:val="clear" w:color="auto" w:fill="FFFFFF"/>
    </w:rPr>
  </w:style>
  <w:style w:type="character" w:customStyle="1" w:styleId="8">
    <w:name w:val="Основной текст (8)_"/>
    <w:basedOn w:val="a0"/>
    <w:link w:val="80"/>
    <w:rsid w:val="000B3C05"/>
    <w:rPr>
      <w:rFonts w:ascii="Arial" w:eastAsia="Arial" w:hAnsi="Arial" w:cs="Arial"/>
      <w:b/>
      <w:bCs/>
      <w:sz w:val="11"/>
      <w:szCs w:val="11"/>
      <w:shd w:val="clear" w:color="auto" w:fill="FFFFFF"/>
    </w:rPr>
  </w:style>
  <w:style w:type="paragraph" w:customStyle="1" w:styleId="80">
    <w:name w:val="Основной текст (8)"/>
    <w:basedOn w:val="a"/>
    <w:link w:val="8"/>
    <w:rsid w:val="000B3C05"/>
    <w:pPr>
      <w:widowControl w:val="0"/>
      <w:shd w:val="clear" w:color="auto" w:fill="FFFFFF"/>
      <w:spacing w:line="0" w:lineRule="atLeast"/>
      <w:ind w:hanging="220"/>
    </w:pPr>
    <w:rPr>
      <w:rFonts w:ascii="Arial" w:eastAsia="Arial" w:hAnsi="Arial" w:cs="Arial"/>
      <w:b/>
      <w:bCs/>
      <w:sz w:val="11"/>
      <w:szCs w:val="11"/>
    </w:rPr>
  </w:style>
  <w:style w:type="character" w:customStyle="1" w:styleId="10Exact">
    <w:name w:val="Основной текст (10) Exact"/>
    <w:basedOn w:val="a0"/>
    <w:link w:val="100"/>
    <w:rsid w:val="000B3C05"/>
    <w:rPr>
      <w:rFonts w:ascii="Arial" w:eastAsia="Arial" w:hAnsi="Arial" w:cs="Arial"/>
      <w:sz w:val="16"/>
      <w:szCs w:val="16"/>
      <w:shd w:val="clear" w:color="auto" w:fill="FFFFFF"/>
    </w:rPr>
  </w:style>
  <w:style w:type="paragraph" w:customStyle="1" w:styleId="100">
    <w:name w:val="Основной текст (10)"/>
    <w:basedOn w:val="a"/>
    <w:link w:val="10Exact"/>
    <w:rsid w:val="000B3C05"/>
    <w:pPr>
      <w:widowControl w:val="0"/>
      <w:shd w:val="clear" w:color="auto" w:fill="FFFFFF"/>
      <w:spacing w:line="0" w:lineRule="atLeast"/>
      <w:jc w:val="right"/>
    </w:pPr>
    <w:rPr>
      <w:rFonts w:ascii="Arial" w:eastAsia="Arial" w:hAnsi="Arial" w:cs="Arial"/>
      <w:sz w:val="16"/>
      <w:szCs w:val="16"/>
    </w:rPr>
  </w:style>
  <w:style w:type="character" w:customStyle="1" w:styleId="11Exact">
    <w:name w:val="Основной текст (11) Exact"/>
    <w:basedOn w:val="a0"/>
    <w:link w:val="110"/>
    <w:rsid w:val="000B3C05"/>
    <w:rPr>
      <w:rFonts w:ascii="Verdana" w:eastAsia="Verdana" w:hAnsi="Verdana" w:cs="Verdana"/>
      <w:sz w:val="8"/>
      <w:szCs w:val="8"/>
      <w:shd w:val="clear" w:color="auto" w:fill="FFFFFF"/>
    </w:rPr>
  </w:style>
  <w:style w:type="paragraph" w:customStyle="1" w:styleId="110">
    <w:name w:val="Основной текст (11)"/>
    <w:basedOn w:val="a"/>
    <w:link w:val="11Exact"/>
    <w:rsid w:val="000B3C05"/>
    <w:pPr>
      <w:widowControl w:val="0"/>
      <w:shd w:val="clear" w:color="auto" w:fill="FFFFFF"/>
      <w:spacing w:after="60" w:line="0" w:lineRule="atLeast"/>
    </w:pPr>
    <w:rPr>
      <w:rFonts w:ascii="Verdana" w:eastAsia="Verdana" w:hAnsi="Verdana" w:cs="Verdana"/>
      <w:sz w:val="8"/>
      <w:szCs w:val="8"/>
    </w:rPr>
  </w:style>
  <w:style w:type="character" w:customStyle="1" w:styleId="13Exact">
    <w:name w:val="Основной текст (13) Exact"/>
    <w:basedOn w:val="a0"/>
    <w:rsid w:val="000B3C05"/>
    <w:rPr>
      <w:rFonts w:ascii="Arial" w:eastAsia="Arial" w:hAnsi="Arial" w:cs="Arial"/>
      <w:b w:val="0"/>
      <w:bCs w:val="0"/>
      <w:i w:val="0"/>
      <w:iCs w:val="0"/>
      <w:smallCaps w:val="0"/>
      <w:strike w:val="0"/>
      <w:sz w:val="19"/>
      <w:szCs w:val="19"/>
      <w:u w:val="none"/>
    </w:rPr>
  </w:style>
  <w:style w:type="character" w:customStyle="1" w:styleId="14Exact">
    <w:name w:val="Основной текст (14) Exact"/>
    <w:basedOn w:val="a0"/>
    <w:link w:val="14"/>
    <w:rsid w:val="000B3C05"/>
    <w:rPr>
      <w:rFonts w:ascii="Arial" w:eastAsia="Arial" w:hAnsi="Arial" w:cs="Arial"/>
      <w:sz w:val="11"/>
      <w:szCs w:val="11"/>
      <w:shd w:val="clear" w:color="auto" w:fill="FFFFFF"/>
    </w:rPr>
  </w:style>
  <w:style w:type="paragraph" w:customStyle="1" w:styleId="14">
    <w:name w:val="Основной текст (14)"/>
    <w:basedOn w:val="a"/>
    <w:link w:val="14Exact"/>
    <w:rsid w:val="000B3C05"/>
    <w:pPr>
      <w:widowControl w:val="0"/>
      <w:shd w:val="clear" w:color="auto" w:fill="FFFFFF"/>
      <w:spacing w:line="0" w:lineRule="atLeast"/>
    </w:pPr>
    <w:rPr>
      <w:rFonts w:ascii="Arial" w:eastAsia="Arial" w:hAnsi="Arial" w:cs="Arial"/>
      <w:sz w:val="11"/>
      <w:szCs w:val="11"/>
    </w:rPr>
  </w:style>
  <w:style w:type="character" w:customStyle="1" w:styleId="5">
    <w:name w:val="Основной текст (5)_"/>
    <w:basedOn w:val="a0"/>
    <w:link w:val="50"/>
    <w:rsid w:val="000B3C05"/>
    <w:rPr>
      <w:rFonts w:ascii="Arial" w:eastAsia="Arial" w:hAnsi="Arial" w:cs="Arial"/>
      <w:b/>
      <w:bCs/>
      <w:sz w:val="17"/>
      <w:szCs w:val="17"/>
      <w:shd w:val="clear" w:color="auto" w:fill="FFFFFF"/>
    </w:rPr>
  </w:style>
  <w:style w:type="paragraph" w:customStyle="1" w:styleId="50">
    <w:name w:val="Основной текст (5)"/>
    <w:basedOn w:val="a"/>
    <w:link w:val="5"/>
    <w:rsid w:val="000B3C05"/>
    <w:pPr>
      <w:widowControl w:val="0"/>
      <w:shd w:val="clear" w:color="auto" w:fill="FFFFFF"/>
      <w:spacing w:line="0" w:lineRule="atLeast"/>
      <w:ind w:hanging="160"/>
    </w:pPr>
    <w:rPr>
      <w:rFonts w:ascii="Arial" w:eastAsia="Arial" w:hAnsi="Arial" w:cs="Arial"/>
      <w:b/>
      <w:bCs/>
      <w:sz w:val="17"/>
      <w:szCs w:val="17"/>
    </w:rPr>
  </w:style>
  <w:style w:type="character" w:customStyle="1" w:styleId="91">
    <w:name w:val="Основной текст (9)_"/>
    <w:basedOn w:val="a0"/>
    <w:link w:val="92"/>
    <w:rsid w:val="000B3C05"/>
    <w:rPr>
      <w:rFonts w:ascii="Arial" w:eastAsia="Arial" w:hAnsi="Arial" w:cs="Arial"/>
      <w:b/>
      <w:bCs/>
      <w:i/>
      <w:iCs/>
      <w:sz w:val="14"/>
      <w:szCs w:val="14"/>
      <w:shd w:val="clear" w:color="auto" w:fill="FFFFFF"/>
    </w:rPr>
  </w:style>
  <w:style w:type="paragraph" w:customStyle="1" w:styleId="92">
    <w:name w:val="Основной текст (9)"/>
    <w:basedOn w:val="a"/>
    <w:link w:val="91"/>
    <w:rsid w:val="000B3C05"/>
    <w:pPr>
      <w:widowControl w:val="0"/>
      <w:shd w:val="clear" w:color="auto" w:fill="FFFFFF"/>
      <w:spacing w:before="120" w:line="0" w:lineRule="atLeast"/>
      <w:jc w:val="right"/>
    </w:pPr>
    <w:rPr>
      <w:rFonts w:ascii="Arial" w:eastAsia="Arial" w:hAnsi="Arial" w:cs="Arial"/>
      <w:b/>
      <w:bCs/>
      <w:i/>
      <w:iCs/>
      <w:sz w:val="14"/>
      <w:szCs w:val="14"/>
    </w:rPr>
  </w:style>
  <w:style w:type="character" w:customStyle="1" w:styleId="6TimesNewRoman85pt0pt">
    <w:name w:val="Основной текст (6) + Times New Roman;8;5 pt;Не полужирный;Интервал 0 pt"/>
    <w:basedOn w:val="6"/>
    <w:rsid w:val="000B3C05"/>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Arial5pt">
    <w:name w:val="Основной текст (2) + Arial;5 pt;Полужирный"/>
    <w:basedOn w:val="25"/>
    <w:rsid w:val="000B3C05"/>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26pt">
    <w:name w:val="Основной текст (2) + 6 pt"/>
    <w:basedOn w:val="25"/>
    <w:rsid w:val="000B3C0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Arial55pt">
    <w:name w:val="Основной текст (2) + Arial;5;5 pt;Полужирный"/>
    <w:basedOn w:val="25"/>
    <w:rsid w:val="000B3C05"/>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60">
    <w:name w:val="Основной текст (6)"/>
    <w:basedOn w:val="6"/>
    <w:rsid w:val="000B3C05"/>
    <w:rPr>
      <w:rFonts w:ascii="Arial" w:eastAsia="Arial" w:hAnsi="Arial" w:cs="Arial"/>
      <w:b/>
      <w:bCs/>
      <w:i w:val="0"/>
      <w:iCs w:val="0"/>
      <w:smallCaps w:val="0"/>
      <w:strike w:val="0"/>
      <w:color w:val="000000"/>
      <w:spacing w:val="0"/>
      <w:w w:val="100"/>
      <w:position w:val="0"/>
      <w:sz w:val="15"/>
      <w:szCs w:val="15"/>
      <w:u w:val="single"/>
      <w:lang w:val="ru-RU" w:eastAsia="ru-RU" w:bidi="ru-RU"/>
    </w:rPr>
  </w:style>
  <w:style w:type="character" w:customStyle="1" w:styleId="120">
    <w:name w:val="Основной текст (12)_"/>
    <w:basedOn w:val="a0"/>
    <w:link w:val="121"/>
    <w:rsid w:val="000B3C05"/>
    <w:rPr>
      <w:rFonts w:ascii="Arial" w:eastAsia="Arial" w:hAnsi="Arial" w:cs="Arial"/>
      <w:sz w:val="8"/>
      <w:szCs w:val="8"/>
      <w:shd w:val="clear" w:color="auto" w:fill="FFFFFF"/>
    </w:rPr>
  </w:style>
  <w:style w:type="paragraph" w:customStyle="1" w:styleId="121">
    <w:name w:val="Основной текст (12)"/>
    <w:basedOn w:val="a"/>
    <w:link w:val="120"/>
    <w:rsid w:val="000B3C05"/>
    <w:pPr>
      <w:widowControl w:val="0"/>
      <w:shd w:val="clear" w:color="auto" w:fill="FFFFFF"/>
      <w:spacing w:before="60" w:after="360" w:line="0" w:lineRule="atLeast"/>
      <w:jc w:val="right"/>
    </w:pPr>
    <w:rPr>
      <w:rFonts w:ascii="Arial" w:eastAsia="Arial" w:hAnsi="Arial" w:cs="Arial"/>
      <w:sz w:val="8"/>
      <w:szCs w:val="8"/>
    </w:rPr>
  </w:style>
  <w:style w:type="character" w:customStyle="1" w:styleId="13">
    <w:name w:val="Основной текст (13)_"/>
    <w:basedOn w:val="a0"/>
    <w:rsid w:val="000B3C05"/>
    <w:rPr>
      <w:rFonts w:ascii="Arial" w:eastAsia="Arial" w:hAnsi="Arial" w:cs="Arial"/>
      <w:b w:val="0"/>
      <w:bCs w:val="0"/>
      <w:i w:val="0"/>
      <w:iCs w:val="0"/>
      <w:smallCaps w:val="0"/>
      <w:strike w:val="0"/>
      <w:sz w:val="19"/>
      <w:szCs w:val="19"/>
      <w:u w:val="none"/>
    </w:rPr>
  </w:style>
  <w:style w:type="character" w:customStyle="1" w:styleId="15">
    <w:name w:val="Основной текст (15)_"/>
    <w:basedOn w:val="a0"/>
    <w:link w:val="150"/>
    <w:rsid w:val="000B3C05"/>
    <w:rPr>
      <w:rFonts w:ascii="Arial Narrow" w:eastAsia="Arial Narrow" w:hAnsi="Arial Narrow" w:cs="Arial Narrow"/>
      <w:b/>
      <w:bCs/>
      <w:sz w:val="21"/>
      <w:szCs w:val="21"/>
      <w:shd w:val="clear" w:color="auto" w:fill="FFFFFF"/>
    </w:rPr>
  </w:style>
  <w:style w:type="paragraph" w:customStyle="1" w:styleId="150">
    <w:name w:val="Основной текст (15)"/>
    <w:basedOn w:val="a"/>
    <w:link w:val="15"/>
    <w:rsid w:val="000B3C05"/>
    <w:pPr>
      <w:widowControl w:val="0"/>
      <w:shd w:val="clear" w:color="auto" w:fill="FFFFFF"/>
      <w:spacing w:after="180" w:line="250" w:lineRule="exact"/>
      <w:ind w:firstLine="280"/>
    </w:pPr>
    <w:rPr>
      <w:rFonts w:ascii="Arial Narrow" w:eastAsia="Arial Narrow" w:hAnsi="Arial Narrow" w:cs="Arial Narrow"/>
      <w:b/>
      <w:bCs/>
      <w:sz w:val="21"/>
      <w:szCs w:val="21"/>
    </w:rPr>
  </w:style>
  <w:style w:type="character" w:customStyle="1" w:styleId="16">
    <w:name w:val="Основной текст (16)_"/>
    <w:basedOn w:val="a0"/>
    <w:link w:val="160"/>
    <w:rsid w:val="000B3C05"/>
    <w:rPr>
      <w:rFonts w:ascii="Arial Narrow" w:eastAsia="Arial Narrow" w:hAnsi="Arial Narrow" w:cs="Arial Narrow"/>
      <w:b/>
      <w:bCs/>
      <w:sz w:val="14"/>
      <w:szCs w:val="14"/>
      <w:shd w:val="clear" w:color="auto" w:fill="FFFFFF"/>
    </w:rPr>
  </w:style>
  <w:style w:type="paragraph" w:customStyle="1" w:styleId="160">
    <w:name w:val="Основной текст (16)"/>
    <w:basedOn w:val="a"/>
    <w:link w:val="16"/>
    <w:rsid w:val="000B3C05"/>
    <w:pPr>
      <w:widowControl w:val="0"/>
      <w:shd w:val="clear" w:color="auto" w:fill="FFFFFF"/>
      <w:spacing w:before="180" w:after="120" w:line="0" w:lineRule="atLeast"/>
      <w:jc w:val="both"/>
    </w:pPr>
    <w:rPr>
      <w:rFonts w:ascii="Arial Narrow" w:eastAsia="Arial Narrow" w:hAnsi="Arial Narrow" w:cs="Arial Narrow"/>
      <w:b/>
      <w:bCs/>
      <w:sz w:val="14"/>
      <w:szCs w:val="14"/>
    </w:rPr>
  </w:style>
  <w:style w:type="character" w:customStyle="1" w:styleId="17">
    <w:name w:val="Основной текст (17)_"/>
    <w:basedOn w:val="a0"/>
    <w:link w:val="170"/>
    <w:rsid w:val="000B3C05"/>
    <w:rPr>
      <w:rFonts w:ascii="Arial Narrow" w:eastAsia="Arial Narrow" w:hAnsi="Arial Narrow" w:cs="Arial Narrow"/>
      <w:b/>
      <w:bCs/>
      <w:sz w:val="18"/>
      <w:szCs w:val="18"/>
      <w:shd w:val="clear" w:color="auto" w:fill="FFFFFF"/>
    </w:rPr>
  </w:style>
  <w:style w:type="paragraph" w:customStyle="1" w:styleId="170">
    <w:name w:val="Основной текст (17)"/>
    <w:basedOn w:val="a"/>
    <w:link w:val="17"/>
    <w:rsid w:val="000B3C05"/>
    <w:pPr>
      <w:widowControl w:val="0"/>
      <w:shd w:val="clear" w:color="auto" w:fill="FFFFFF"/>
      <w:spacing w:before="120" w:line="0" w:lineRule="atLeast"/>
      <w:ind w:hanging="100"/>
    </w:pPr>
    <w:rPr>
      <w:rFonts w:ascii="Arial Narrow" w:eastAsia="Arial Narrow" w:hAnsi="Arial Narrow" w:cs="Arial Narrow"/>
      <w:b/>
      <w:bCs/>
      <w:sz w:val="18"/>
      <w:szCs w:val="18"/>
    </w:rPr>
  </w:style>
  <w:style w:type="character" w:customStyle="1" w:styleId="18">
    <w:name w:val="Основной текст (18)_"/>
    <w:basedOn w:val="a0"/>
    <w:link w:val="180"/>
    <w:rsid w:val="000B3C05"/>
    <w:rPr>
      <w:rFonts w:ascii="Arial Narrow" w:eastAsia="Arial Narrow" w:hAnsi="Arial Narrow" w:cs="Arial Narrow"/>
      <w:b/>
      <w:bCs/>
      <w:sz w:val="10"/>
      <w:szCs w:val="10"/>
      <w:shd w:val="clear" w:color="auto" w:fill="FFFFFF"/>
    </w:rPr>
  </w:style>
  <w:style w:type="paragraph" w:customStyle="1" w:styleId="180">
    <w:name w:val="Основной текст (18)"/>
    <w:basedOn w:val="a"/>
    <w:link w:val="18"/>
    <w:rsid w:val="000B3C05"/>
    <w:pPr>
      <w:widowControl w:val="0"/>
      <w:shd w:val="clear" w:color="auto" w:fill="FFFFFF"/>
      <w:spacing w:after="180" w:line="0" w:lineRule="atLeast"/>
    </w:pPr>
    <w:rPr>
      <w:rFonts w:ascii="Arial Narrow" w:eastAsia="Arial Narrow" w:hAnsi="Arial Narrow" w:cs="Arial Narrow"/>
      <w:b/>
      <w:bCs/>
      <w:sz w:val="10"/>
      <w:szCs w:val="10"/>
    </w:rPr>
  </w:style>
  <w:style w:type="character" w:customStyle="1" w:styleId="19">
    <w:name w:val="Основной текст (19)_"/>
    <w:basedOn w:val="a0"/>
    <w:link w:val="190"/>
    <w:rsid w:val="000B3C05"/>
    <w:rPr>
      <w:rFonts w:ascii="Arial" w:eastAsia="Arial" w:hAnsi="Arial" w:cs="Arial"/>
      <w:i/>
      <w:iCs/>
      <w:sz w:val="17"/>
      <w:szCs w:val="17"/>
      <w:shd w:val="clear" w:color="auto" w:fill="FFFFFF"/>
    </w:rPr>
  </w:style>
  <w:style w:type="paragraph" w:customStyle="1" w:styleId="190">
    <w:name w:val="Основной текст (19)"/>
    <w:basedOn w:val="a"/>
    <w:link w:val="19"/>
    <w:rsid w:val="000B3C05"/>
    <w:pPr>
      <w:widowControl w:val="0"/>
      <w:shd w:val="clear" w:color="auto" w:fill="FFFFFF"/>
      <w:spacing w:before="120" w:after="180" w:line="0" w:lineRule="atLeast"/>
      <w:jc w:val="center"/>
    </w:pPr>
    <w:rPr>
      <w:rFonts w:ascii="Arial" w:eastAsia="Arial" w:hAnsi="Arial" w:cs="Arial"/>
      <w:i/>
      <w:iCs/>
      <w:sz w:val="17"/>
      <w:szCs w:val="17"/>
    </w:rPr>
  </w:style>
  <w:style w:type="character" w:customStyle="1" w:styleId="17Arial85pt">
    <w:name w:val="Основной текст (17) + Arial;8;5 pt"/>
    <w:basedOn w:val="17"/>
    <w:rsid w:val="000B3C05"/>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7Arial-1pt">
    <w:name w:val="Основной текст (17) + Arial;Не полужирный;Интервал -1 pt"/>
    <w:basedOn w:val="17"/>
    <w:rsid w:val="000B3C05"/>
    <w:rPr>
      <w:rFonts w:ascii="Arial" w:eastAsia="Arial" w:hAnsi="Arial" w:cs="Arial"/>
      <w:b/>
      <w:bCs/>
      <w:color w:val="000000"/>
      <w:spacing w:val="-20"/>
      <w:w w:val="100"/>
      <w:position w:val="0"/>
      <w:sz w:val="18"/>
      <w:szCs w:val="18"/>
      <w:shd w:val="clear" w:color="auto" w:fill="FFFFFF"/>
      <w:lang w:val="ru-RU" w:eastAsia="ru-RU" w:bidi="ru-RU"/>
    </w:rPr>
  </w:style>
  <w:style w:type="character" w:customStyle="1" w:styleId="169pt">
    <w:name w:val="Основной текст (16) + 9 pt"/>
    <w:basedOn w:val="16"/>
    <w:rsid w:val="000B3C0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0Exact">
    <w:name w:val="Основной текст (20) Exact"/>
    <w:basedOn w:val="a0"/>
    <w:link w:val="200"/>
    <w:rsid w:val="000B3C05"/>
    <w:rPr>
      <w:rFonts w:ascii="Bookman Old Style" w:eastAsia="Bookman Old Style" w:hAnsi="Bookman Old Style" w:cs="Bookman Old Style"/>
      <w:b/>
      <w:bCs/>
      <w:i/>
      <w:iCs/>
      <w:sz w:val="34"/>
      <w:szCs w:val="34"/>
      <w:shd w:val="clear" w:color="auto" w:fill="FFFFFF"/>
    </w:rPr>
  </w:style>
  <w:style w:type="paragraph" w:customStyle="1" w:styleId="200">
    <w:name w:val="Основной текст (20)"/>
    <w:basedOn w:val="a"/>
    <w:link w:val="20Exact"/>
    <w:rsid w:val="000B3C05"/>
    <w:pPr>
      <w:widowControl w:val="0"/>
      <w:shd w:val="clear" w:color="auto" w:fill="FFFFFF"/>
      <w:spacing w:line="0" w:lineRule="atLeast"/>
    </w:pPr>
    <w:rPr>
      <w:rFonts w:ascii="Bookman Old Style" w:eastAsia="Bookman Old Style" w:hAnsi="Bookman Old Style" w:cs="Bookman Old Style"/>
      <w:b/>
      <w:bCs/>
      <w:i/>
      <w:iCs/>
      <w:sz w:val="34"/>
      <w:szCs w:val="34"/>
    </w:rPr>
  </w:style>
  <w:style w:type="character" w:customStyle="1" w:styleId="1385ptExact">
    <w:name w:val="Основной текст (13) + 8;5 pt;Курсив Exact"/>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character" w:customStyle="1" w:styleId="130">
    <w:name w:val="Основной текст (13)"/>
    <w:basedOn w:val="13"/>
    <w:rsid w:val="000B3C05"/>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1385pt">
    <w:name w:val="Основной текст (13) + 8;5 pt;Курсив"/>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styleId="aa">
    <w:name w:val="List Paragraph"/>
    <w:basedOn w:val="a"/>
    <w:uiPriority w:val="34"/>
    <w:qFormat/>
    <w:rsid w:val="000B3C05"/>
    <w:pPr>
      <w:widowControl w:val="0"/>
      <w:ind w:left="720"/>
      <w:contextualSpacing/>
    </w:pPr>
    <w:rPr>
      <w:rFonts w:ascii="Arial Unicode MS" w:eastAsia="Arial Unicode MS" w:hAnsi="Arial Unicode MS" w:cs="Arial Unicode MS"/>
      <w:color w:val="000000"/>
      <w:szCs w:val="24"/>
      <w:lang w:bidi="ru-RU"/>
    </w:rPr>
  </w:style>
  <w:style w:type="paragraph" w:styleId="ab">
    <w:name w:val="header"/>
    <w:basedOn w:val="a"/>
    <w:link w:val="ac"/>
    <w:unhideWhenUsed/>
    <w:rsid w:val="00611FF2"/>
    <w:pPr>
      <w:tabs>
        <w:tab w:val="center" w:pos="4677"/>
        <w:tab w:val="right" w:pos="9355"/>
      </w:tabs>
    </w:pPr>
  </w:style>
  <w:style w:type="character" w:customStyle="1" w:styleId="ac">
    <w:name w:val="Верхний колонтитул Знак"/>
    <w:basedOn w:val="a0"/>
    <w:link w:val="ab"/>
    <w:semiHidden/>
    <w:rsid w:val="00611FF2"/>
    <w:rPr>
      <w:rFonts w:ascii="Times New Roman" w:eastAsia="Times New Roman" w:hAnsi="Times New Roman"/>
      <w:sz w:val="24"/>
    </w:rPr>
  </w:style>
  <w:style w:type="paragraph" w:styleId="ad">
    <w:name w:val="footer"/>
    <w:basedOn w:val="a"/>
    <w:link w:val="ae"/>
    <w:unhideWhenUsed/>
    <w:rsid w:val="00611FF2"/>
    <w:pPr>
      <w:tabs>
        <w:tab w:val="center" w:pos="4677"/>
        <w:tab w:val="right" w:pos="9355"/>
      </w:tabs>
    </w:pPr>
  </w:style>
  <w:style w:type="character" w:customStyle="1" w:styleId="ae">
    <w:name w:val="Нижний колонтитул Знак"/>
    <w:basedOn w:val="a0"/>
    <w:link w:val="ad"/>
    <w:rsid w:val="00611FF2"/>
    <w:rPr>
      <w:rFonts w:ascii="Times New Roman" w:eastAsia="Times New Roman" w:hAnsi="Times New Roman"/>
      <w:sz w:val="24"/>
    </w:rPr>
  </w:style>
  <w:style w:type="paragraph" w:styleId="af">
    <w:name w:val="Body Text"/>
    <w:basedOn w:val="a"/>
    <w:link w:val="af0"/>
    <w:unhideWhenUsed/>
    <w:rsid w:val="00CA6F4B"/>
    <w:pPr>
      <w:spacing w:after="120"/>
    </w:pPr>
  </w:style>
  <w:style w:type="character" w:customStyle="1" w:styleId="af0">
    <w:name w:val="Основной текст Знак"/>
    <w:basedOn w:val="a0"/>
    <w:link w:val="af"/>
    <w:rsid w:val="00CA6F4B"/>
    <w:rPr>
      <w:rFonts w:ascii="Times New Roman" w:eastAsia="Times New Roman" w:hAnsi="Times New Roman"/>
      <w:sz w:val="24"/>
    </w:rPr>
  </w:style>
  <w:style w:type="paragraph" w:styleId="af1">
    <w:name w:val="Balloon Text"/>
    <w:basedOn w:val="a"/>
    <w:link w:val="af2"/>
    <w:semiHidden/>
    <w:unhideWhenUsed/>
    <w:rsid w:val="00A845B2"/>
    <w:rPr>
      <w:rFonts w:ascii="Segoe UI" w:hAnsi="Segoe UI" w:cs="Segoe UI"/>
      <w:sz w:val="18"/>
      <w:szCs w:val="18"/>
    </w:rPr>
  </w:style>
  <w:style w:type="character" w:customStyle="1" w:styleId="af2">
    <w:name w:val="Текст выноски Знак"/>
    <w:basedOn w:val="a0"/>
    <w:link w:val="af1"/>
    <w:semiHidden/>
    <w:rsid w:val="00A845B2"/>
    <w:rPr>
      <w:rFonts w:ascii="Segoe UI" w:eastAsia="Times New Roman" w:hAnsi="Segoe UI" w:cs="Segoe UI"/>
      <w:sz w:val="18"/>
      <w:szCs w:val="18"/>
    </w:rPr>
  </w:style>
  <w:style w:type="character" w:styleId="af3">
    <w:name w:val="annotation reference"/>
    <w:basedOn w:val="a0"/>
    <w:semiHidden/>
    <w:unhideWhenUsed/>
    <w:rsid w:val="006C781E"/>
    <w:rPr>
      <w:sz w:val="16"/>
      <w:szCs w:val="16"/>
    </w:rPr>
  </w:style>
  <w:style w:type="paragraph" w:styleId="af4">
    <w:name w:val="annotation text"/>
    <w:basedOn w:val="a"/>
    <w:link w:val="af5"/>
    <w:semiHidden/>
    <w:unhideWhenUsed/>
    <w:rsid w:val="006C781E"/>
    <w:rPr>
      <w:sz w:val="20"/>
    </w:rPr>
  </w:style>
  <w:style w:type="character" w:customStyle="1" w:styleId="af5">
    <w:name w:val="Текст примечания Знак"/>
    <w:basedOn w:val="a0"/>
    <w:link w:val="af4"/>
    <w:rsid w:val="006C781E"/>
    <w:rPr>
      <w:rFonts w:ascii="Times New Roman" w:eastAsia="Times New Roman" w:hAnsi="Times New Roman"/>
    </w:rPr>
  </w:style>
  <w:style w:type="paragraph" w:styleId="af6">
    <w:name w:val="annotation subject"/>
    <w:basedOn w:val="af4"/>
    <w:next w:val="af4"/>
    <w:link w:val="af7"/>
    <w:semiHidden/>
    <w:unhideWhenUsed/>
    <w:rsid w:val="006C781E"/>
    <w:rPr>
      <w:b/>
      <w:bCs/>
    </w:rPr>
  </w:style>
  <w:style w:type="character" w:customStyle="1" w:styleId="af7">
    <w:name w:val="Тема примечания Знак"/>
    <w:basedOn w:val="af5"/>
    <w:link w:val="af6"/>
    <w:semiHidden/>
    <w:rsid w:val="006C781E"/>
    <w:rPr>
      <w:rFonts w:ascii="Times New Roman" w:eastAsia="Times New Roman" w:hAnsi="Times New Roman"/>
      <w:b/>
      <w:bCs/>
    </w:rPr>
  </w:style>
  <w:style w:type="character" w:styleId="af8">
    <w:name w:val="Subtle Emphasis"/>
    <w:basedOn w:val="a0"/>
    <w:uiPriority w:val="19"/>
    <w:qFormat/>
    <w:rsid w:val="0094274C"/>
    <w:rPr>
      <w:i/>
      <w:iCs/>
      <w:color w:val="404040" w:themeColor="text1" w:themeTint="BF"/>
    </w:rPr>
  </w:style>
  <w:style w:type="character" w:customStyle="1" w:styleId="30">
    <w:name w:val="Заголовок 3 Знак"/>
    <w:basedOn w:val="a0"/>
    <w:link w:val="3"/>
    <w:rsid w:val="00F6020D"/>
    <w:rPr>
      <w:rFonts w:asciiTheme="majorHAnsi" w:eastAsiaTheme="majorEastAsia" w:hAnsiTheme="majorHAnsi" w:cstheme="majorBidi"/>
      <w:color w:val="1F3763" w:themeColor="accent1" w:themeShade="7F"/>
      <w:sz w:val="24"/>
      <w:szCs w:val="24"/>
    </w:rPr>
  </w:style>
  <w:style w:type="character" w:customStyle="1" w:styleId="90">
    <w:name w:val="Заголовок 9 Знак"/>
    <w:basedOn w:val="a0"/>
    <w:link w:val="9"/>
    <w:rsid w:val="00F6020D"/>
    <w:rPr>
      <w:rFonts w:ascii="Times New Roman" w:eastAsia="Times New Roman" w:hAnsi="Times New Roman"/>
      <w:b/>
      <w:bCs/>
      <w:sz w:val="24"/>
      <w:szCs w:val="24"/>
    </w:rPr>
  </w:style>
  <w:style w:type="character" w:customStyle="1" w:styleId="111">
    <w:name w:val="Заголовок 1 Знак1"/>
    <w:rsid w:val="00F6020D"/>
    <w:rPr>
      <w:rFonts w:cs="Times New Roman"/>
      <w:b/>
      <w:bCs/>
      <w:sz w:val="24"/>
      <w:szCs w:val="24"/>
      <w:lang w:val="ru-RU" w:eastAsia="ru-RU" w:bidi="ar-SA"/>
    </w:rPr>
  </w:style>
  <w:style w:type="character" w:customStyle="1" w:styleId="310">
    <w:name w:val="Заголовок 3 Знак1"/>
    <w:semiHidden/>
    <w:rsid w:val="00F6020D"/>
    <w:rPr>
      <w:rFonts w:cs="Times New Roman"/>
      <w:b/>
      <w:bCs/>
      <w:sz w:val="24"/>
      <w:szCs w:val="24"/>
      <w:lang w:val="ru-RU" w:eastAsia="ru-RU" w:bidi="ar-SA"/>
    </w:rPr>
  </w:style>
  <w:style w:type="character" w:customStyle="1" w:styleId="410">
    <w:name w:val="Заголовок 4 Знак1"/>
    <w:semiHidden/>
    <w:rsid w:val="00F6020D"/>
    <w:rPr>
      <w:rFonts w:cs="Times New Roman"/>
      <w:b/>
      <w:bCs/>
      <w:lang w:val="ru-RU" w:eastAsia="ru-RU" w:bidi="ar-SA"/>
    </w:rPr>
  </w:style>
  <w:style w:type="paragraph" w:customStyle="1" w:styleId="Noeeu">
    <w:name w:val="Noeeu"/>
    <w:rsid w:val="00F6020D"/>
    <w:pPr>
      <w:widowControl w:val="0"/>
    </w:pPr>
    <w:rPr>
      <w:rFonts w:ascii="Times New Roman" w:eastAsia="Times New Roman" w:hAnsi="Times New Roman"/>
      <w:spacing w:val="-1"/>
      <w:kern w:val="65535"/>
      <w:position w:val="-1"/>
      <w:sz w:val="24"/>
      <w:szCs w:val="24"/>
      <w:lang w:val="en-US"/>
    </w:rPr>
  </w:style>
  <w:style w:type="paragraph" w:customStyle="1" w:styleId="ConsTitle">
    <w:name w:val="ConsTitle"/>
    <w:rsid w:val="00F6020D"/>
    <w:pPr>
      <w:widowControl w:val="0"/>
    </w:pPr>
    <w:rPr>
      <w:rFonts w:ascii="Arial" w:eastAsia="Times New Roman" w:hAnsi="Arial" w:cs="Arial"/>
      <w:b/>
      <w:bCs/>
      <w:sz w:val="16"/>
      <w:szCs w:val="16"/>
    </w:rPr>
  </w:style>
  <w:style w:type="paragraph" w:styleId="af9">
    <w:name w:val="footnote text"/>
    <w:basedOn w:val="a"/>
    <w:link w:val="afa"/>
    <w:semiHidden/>
    <w:rsid w:val="00F6020D"/>
    <w:rPr>
      <w:sz w:val="20"/>
    </w:rPr>
  </w:style>
  <w:style w:type="character" w:customStyle="1" w:styleId="afa">
    <w:name w:val="Текст сноски Знак"/>
    <w:basedOn w:val="a0"/>
    <w:link w:val="af9"/>
    <w:semiHidden/>
    <w:rsid w:val="00F6020D"/>
    <w:rPr>
      <w:rFonts w:ascii="Times New Roman" w:eastAsia="Times New Roman" w:hAnsi="Times New Roman"/>
    </w:rPr>
  </w:style>
  <w:style w:type="character" w:styleId="afb">
    <w:name w:val="page number"/>
    <w:rsid w:val="00F6020D"/>
    <w:rPr>
      <w:rFonts w:cs="Times New Roman"/>
    </w:rPr>
  </w:style>
  <w:style w:type="character" w:customStyle="1" w:styleId="1a">
    <w:name w:val="Нижний колонтитул Знак1"/>
    <w:semiHidden/>
    <w:rsid w:val="00F6020D"/>
    <w:rPr>
      <w:rFonts w:cs="Times New Roman"/>
      <w:lang w:val="ru-RU" w:eastAsia="ru-RU" w:bidi="ar-SA"/>
    </w:rPr>
  </w:style>
  <w:style w:type="paragraph" w:customStyle="1" w:styleId="BodyTextIndent">
    <w:name w:val="Body Text Indent Знак"/>
    <w:basedOn w:val="a"/>
    <w:link w:val="BodyTextIndent0"/>
    <w:rsid w:val="00F6020D"/>
    <w:pPr>
      <w:jc w:val="both"/>
    </w:pPr>
    <w:rPr>
      <w:rFonts w:ascii="Arial" w:hAnsi="Arial" w:cs="Arial"/>
      <w:b/>
      <w:bCs/>
      <w:sz w:val="16"/>
      <w:szCs w:val="16"/>
    </w:rPr>
  </w:style>
  <w:style w:type="character" w:customStyle="1" w:styleId="BodyTextIndent0">
    <w:name w:val="Body Text Indent Знак Знак"/>
    <w:link w:val="BodyTextIndent"/>
    <w:rsid w:val="00F6020D"/>
    <w:rPr>
      <w:rFonts w:ascii="Arial" w:eastAsia="Times New Roman" w:hAnsi="Arial" w:cs="Arial"/>
      <w:b/>
      <w:bCs/>
      <w:sz w:val="16"/>
      <w:szCs w:val="16"/>
    </w:rPr>
  </w:style>
  <w:style w:type="paragraph" w:customStyle="1" w:styleId="ConsNonformat">
    <w:name w:val="ConsNonformat"/>
    <w:rsid w:val="00F6020D"/>
    <w:pPr>
      <w:widowControl w:val="0"/>
      <w:autoSpaceDE w:val="0"/>
      <w:autoSpaceDN w:val="0"/>
    </w:pPr>
    <w:rPr>
      <w:rFonts w:ascii="Courier New" w:eastAsia="Times New Roman" w:hAnsi="Courier New" w:cs="Courier New"/>
      <w:i/>
      <w:iCs/>
    </w:rPr>
  </w:style>
  <w:style w:type="paragraph" w:customStyle="1" w:styleId="ConsNormal">
    <w:name w:val="ConsNormal"/>
    <w:rsid w:val="00F6020D"/>
    <w:pPr>
      <w:widowControl w:val="0"/>
      <w:autoSpaceDE w:val="0"/>
      <w:autoSpaceDN w:val="0"/>
      <w:ind w:firstLine="720"/>
    </w:pPr>
    <w:rPr>
      <w:rFonts w:ascii="Arial" w:eastAsia="Times New Roman" w:hAnsi="Arial" w:cs="Arial"/>
      <w:b/>
      <w:bCs/>
    </w:rPr>
  </w:style>
  <w:style w:type="paragraph" w:styleId="28">
    <w:name w:val="Body Text Indent 2"/>
    <w:basedOn w:val="a"/>
    <w:link w:val="29"/>
    <w:rsid w:val="00F6020D"/>
    <w:pPr>
      <w:autoSpaceDE w:val="0"/>
      <w:autoSpaceDN w:val="0"/>
      <w:ind w:firstLine="539"/>
      <w:jc w:val="both"/>
    </w:pPr>
    <w:rPr>
      <w:szCs w:val="24"/>
    </w:rPr>
  </w:style>
  <w:style w:type="character" w:customStyle="1" w:styleId="29">
    <w:name w:val="Основной текст с отступом 2 Знак"/>
    <w:basedOn w:val="a0"/>
    <w:link w:val="28"/>
    <w:rsid w:val="00F6020D"/>
    <w:rPr>
      <w:rFonts w:ascii="Times New Roman" w:eastAsia="Times New Roman" w:hAnsi="Times New Roman"/>
      <w:sz w:val="24"/>
      <w:szCs w:val="24"/>
    </w:rPr>
  </w:style>
  <w:style w:type="paragraph" w:customStyle="1" w:styleId="BodyNum">
    <w:name w:val="Body Num"/>
    <w:basedOn w:val="a"/>
    <w:rsid w:val="00F6020D"/>
    <w:pPr>
      <w:jc w:val="both"/>
    </w:pPr>
    <w:rPr>
      <w:szCs w:val="24"/>
    </w:rPr>
  </w:style>
  <w:style w:type="paragraph" w:styleId="36">
    <w:name w:val="Body Text Indent 3"/>
    <w:basedOn w:val="a"/>
    <w:link w:val="37"/>
    <w:rsid w:val="00F6020D"/>
    <w:pPr>
      <w:spacing w:after="60" w:line="300" w:lineRule="exact"/>
      <w:ind w:firstLine="284"/>
      <w:jc w:val="both"/>
    </w:pPr>
    <w:rPr>
      <w:szCs w:val="24"/>
    </w:rPr>
  </w:style>
  <w:style w:type="character" w:customStyle="1" w:styleId="37">
    <w:name w:val="Основной текст с отступом 3 Знак"/>
    <w:basedOn w:val="a0"/>
    <w:link w:val="36"/>
    <w:rsid w:val="00F6020D"/>
    <w:rPr>
      <w:rFonts w:ascii="Times New Roman" w:eastAsia="Times New Roman" w:hAnsi="Times New Roman"/>
      <w:sz w:val="24"/>
      <w:szCs w:val="24"/>
    </w:rPr>
  </w:style>
  <w:style w:type="paragraph" w:customStyle="1" w:styleId="Iauiue">
    <w:name w:val="Iau?iue"/>
    <w:rsid w:val="00F6020D"/>
    <w:rPr>
      <w:rFonts w:ascii="Times New Roman" w:eastAsia="Times New Roman" w:hAnsi="Times New Roman"/>
    </w:rPr>
  </w:style>
  <w:style w:type="paragraph" w:customStyle="1" w:styleId="1b">
    <w:name w:val="Стиль1"/>
    <w:basedOn w:val="ConsNonformat"/>
    <w:rsid w:val="00F6020D"/>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rsid w:val="00F6020D"/>
    <w:pPr>
      <w:widowControl w:val="0"/>
      <w:overflowPunct w:val="0"/>
      <w:autoSpaceDE w:val="0"/>
      <w:autoSpaceDN w:val="0"/>
      <w:adjustRightInd w:val="0"/>
      <w:jc w:val="both"/>
      <w:textAlignment w:val="baseline"/>
    </w:pPr>
    <w:rPr>
      <w:szCs w:val="24"/>
      <w:lang w:val="en-AU"/>
    </w:rPr>
  </w:style>
  <w:style w:type="paragraph" w:styleId="1c">
    <w:name w:val="toc 1"/>
    <w:basedOn w:val="a"/>
    <w:next w:val="a"/>
    <w:autoRedefine/>
    <w:semiHidden/>
    <w:rsid w:val="00F6020D"/>
    <w:pPr>
      <w:spacing w:before="120" w:after="120"/>
    </w:pPr>
    <w:rPr>
      <w:b/>
      <w:bCs/>
      <w:caps/>
      <w:sz w:val="20"/>
    </w:rPr>
  </w:style>
  <w:style w:type="paragraph" w:styleId="afc">
    <w:name w:val="Plain Text"/>
    <w:basedOn w:val="a"/>
    <w:link w:val="afd"/>
    <w:rsid w:val="00F6020D"/>
    <w:rPr>
      <w:rFonts w:ascii="Courier New" w:hAnsi="Courier New" w:cs="Courier New"/>
      <w:i/>
      <w:iCs/>
      <w:sz w:val="20"/>
    </w:rPr>
  </w:style>
  <w:style w:type="character" w:customStyle="1" w:styleId="afd">
    <w:name w:val="Текст Знак"/>
    <w:basedOn w:val="a0"/>
    <w:link w:val="afc"/>
    <w:rsid w:val="00F6020D"/>
    <w:rPr>
      <w:rFonts w:ascii="Courier New" w:eastAsia="Times New Roman" w:hAnsi="Courier New" w:cs="Courier New"/>
      <w:i/>
      <w:iCs/>
    </w:rPr>
  </w:style>
  <w:style w:type="paragraph" w:styleId="2a">
    <w:name w:val="toc 2"/>
    <w:basedOn w:val="a"/>
    <w:next w:val="a"/>
    <w:autoRedefine/>
    <w:semiHidden/>
    <w:rsid w:val="00F6020D"/>
    <w:pPr>
      <w:ind w:left="240"/>
    </w:pPr>
    <w:rPr>
      <w:szCs w:val="24"/>
    </w:rPr>
  </w:style>
  <w:style w:type="character" w:styleId="afe">
    <w:name w:val="FollowedHyperlink"/>
    <w:rsid w:val="00F6020D"/>
    <w:rPr>
      <w:rFonts w:cs="Times New Roman"/>
      <w:color w:val="800080"/>
      <w:u w:val="single"/>
    </w:rPr>
  </w:style>
  <w:style w:type="paragraph" w:styleId="38">
    <w:name w:val="toc 3"/>
    <w:basedOn w:val="a"/>
    <w:next w:val="a"/>
    <w:autoRedefine/>
    <w:semiHidden/>
    <w:rsid w:val="00F6020D"/>
    <w:pPr>
      <w:ind w:left="480"/>
    </w:pPr>
    <w:rPr>
      <w:szCs w:val="24"/>
    </w:rPr>
  </w:style>
  <w:style w:type="paragraph" w:customStyle="1" w:styleId="Style1">
    <w:name w:val="Style1"/>
    <w:basedOn w:val="a"/>
    <w:rsid w:val="00F6020D"/>
    <w:pPr>
      <w:spacing w:before="240"/>
      <w:jc w:val="both"/>
    </w:pPr>
    <w:rPr>
      <w:rFonts w:ascii="TimesDL" w:hAnsi="TimesDL" w:cs="TimesDL"/>
      <w:i/>
      <w:iCs/>
      <w:outline/>
      <w:szCs w:val="24"/>
    </w:rPr>
  </w:style>
  <w:style w:type="paragraph" w:customStyle="1" w:styleId="aff">
    <w:name w:val="Стиль"/>
    <w:basedOn w:val="a"/>
    <w:next w:val="aff0"/>
    <w:rsid w:val="00F6020D"/>
    <w:pPr>
      <w:spacing w:before="100" w:beforeAutospacing="1" w:after="100" w:afterAutospacing="1"/>
    </w:pPr>
    <w:rPr>
      <w:rFonts w:ascii="Arial Unicode MS" w:cs="Arial Unicode MS"/>
      <w:color w:val="000000"/>
      <w:szCs w:val="24"/>
    </w:rPr>
  </w:style>
  <w:style w:type="paragraph" w:customStyle="1" w:styleId="aff1">
    <w:basedOn w:val="a"/>
    <w:next w:val="af"/>
    <w:qFormat/>
    <w:rsid w:val="00F6020D"/>
    <w:pPr>
      <w:autoSpaceDE w:val="0"/>
      <w:autoSpaceDN w:val="0"/>
      <w:spacing w:before="120" w:after="100" w:afterAutospacing="1"/>
      <w:ind w:left="227"/>
      <w:jc w:val="center"/>
    </w:pPr>
    <w:rPr>
      <w:rFonts w:ascii="Verdana" w:hAnsi="Verdana" w:cs="Verdana"/>
      <w:b/>
      <w:bCs/>
      <w:i/>
      <w:iCs/>
      <w:smallCaps/>
      <w:outline/>
      <w:sz w:val="26"/>
      <w:szCs w:val="26"/>
    </w:rPr>
  </w:style>
  <w:style w:type="paragraph" w:customStyle="1" w:styleId="fieldcomment">
    <w:name w:val="field_comment"/>
    <w:basedOn w:val="a"/>
    <w:rsid w:val="00F6020D"/>
    <w:pPr>
      <w:spacing w:before="45" w:after="45"/>
    </w:pPr>
    <w:rPr>
      <w:rFonts w:ascii="Arial" w:hAnsi="Arial" w:cs="Arial"/>
      <w:b/>
      <w:bCs/>
      <w:sz w:val="9"/>
      <w:szCs w:val="9"/>
      <w:lang w:val="en-US" w:eastAsia="en-US"/>
    </w:rPr>
  </w:style>
  <w:style w:type="character" w:customStyle="1" w:styleId="1d">
    <w:name w:val="Текст примечания Знак1"/>
    <w:semiHidden/>
    <w:rsid w:val="00F6020D"/>
    <w:rPr>
      <w:rFonts w:cs="Times New Roman"/>
      <w:lang w:val="ru-RU" w:eastAsia="ru-RU" w:bidi="ar-SA"/>
    </w:rPr>
  </w:style>
  <w:style w:type="character" w:customStyle="1" w:styleId="1e">
    <w:name w:val="Заголовок Знак1"/>
    <w:link w:val="aff2"/>
    <w:rsid w:val="00F6020D"/>
    <w:rPr>
      <w:rFonts w:ascii="Verdana" w:hAnsi="Verdana" w:cs="Verdana"/>
      <w:b/>
      <w:bCs/>
      <w:i/>
      <w:iCs/>
      <w:smallCaps/>
      <w:outline/>
      <w:sz w:val="26"/>
      <w:szCs w:val="26"/>
      <w:lang w:val="ru-RU" w:eastAsia="ru-RU" w:bidi="ar-SA"/>
    </w:rPr>
  </w:style>
  <w:style w:type="paragraph" w:customStyle="1" w:styleId="ConsPlusNormal">
    <w:name w:val="ConsPlusNormal"/>
    <w:rsid w:val="00F6020D"/>
    <w:pPr>
      <w:widowControl w:val="0"/>
      <w:autoSpaceDE w:val="0"/>
      <w:autoSpaceDN w:val="0"/>
      <w:adjustRightInd w:val="0"/>
      <w:ind w:firstLine="720"/>
    </w:pPr>
    <w:rPr>
      <w:rFonts w:ascii="Arial" w:eastAsia="SimSun" w:hAnsi="Arial" w:cs="Arial"/>
      <w:lang w:eastAsia="zh-CN"/>
    </w:rPr>
  </w:style>
  <w:style w:type="paragraph" w:styleId="aff3">
    <w:name w:val="Body Text Indent"/>
    <w:basedOn w:val="a"/>
    <w:link w:val="aff4"/>
    <w:rsid w:val="00F6020D"/>
    <w:pPr>
      <w:autoSpaceDE w:val="0"/>
      <w:autoSpaceDN w:val="0"/>
      <w:spacing w:after="120" w:line="480" w:lineRule="auto"/>
      <w:ind w:left="227"/>
      <w:jc w:val="both"/>
    </w:pPr>
    <w:rPr>
      <w:rFonts w:ascii="Verdana" w:hAnsi="Verdana" w:cs="Verdana"/>
      <w:sz w:val="16"/>
      <w:szCs w:val="16"/>
    </w:rPr>
  </w:style>
  <w:style w:type="character" w:customStyle="1" w:styleId="aff4">
    <w:name w:val="Основной текст с отступом Знак"/>
    <w:basedOn w:val="a0"/>
    <w:link w:val="aff3"/>
    <w:rsid w:val="00F6020D"/>
    <w:rPr>
      <w:rFonts w:ascii="Verdana" w:eastAsia="Times New Roman" w:hAnsi="Verdana" w:cs="Verdana"/>
      <w:sz w:val="16"/>
      <w:szCs w:val="16"/>
    </w:rPr>
  </w:style>
  <w:style w:type="paragraph" w:customStyle="1" w:styleId="aff5">
    <w:name w:val="Знак"/>
    <w:basedOn w:val="a"/>
    <w:rsid w:val="00F6020D"/>
    <w:pPr>
      <w:spacing w:after="160" w:line="240" w:lineRule="exact"/>
    </w:pPr>
    <w:rPr>
      <w:rFonts w:ascii="Verdana" w:hAnsi="Verdana" w:cs="Verdana"/>
      <w:sz w:val="20"/>
      <w:lang w:val="en-US" w:eastAsia="en-US"/>
    </w:rPr>
  </w:style>
  <w:style w:type="paragraph" w:customStyle="1" w:styleId="u">
    <w:name w:val="u"/>
    <w:basedOn w:val="a"/>
    <w:rsid w:val="00F6020D"/>
    <w:pPr>
      <w:spacing w:before="100" w:beforeAutospacing="1" w:after="100" w:afterAutospacing="1"/>
    </w:pPr>
    <w:rPr>
      <w:szCs w:val="24"/>
    </w:rPr>
  </w:style>
  <w:style w:type="paragraph" w:customStyle="1" w:styleId="fieldname">
    <w:name w:val="field_name"/>
    <w:basedOn w:val="a"/>
    <w:rsid w:val="00F6020D"/>
    <w:pPr>
      <w:spacing w:before="45" w:after="45"/>
      <w:jc w:val="right"/>
    </w:pPr>
    <w:rPr>
      <w:rFonts w:ascii="Arial" w:hAnsi="Arial" w:cs="Arial"/>
      <w:b/>
      <w:bCs/>
      <w:sz w:val="16"/>
      <w:szCs w:val="16"/>
      <w:lang w:val="en-US" w:eastAsia="en-US"/>
    </w:rPr>
  </w:style>
  <w:style w:type="paragraph" w:customStyle="1" w:styleId="signfield">
    <w:name w:val="sign_field"/>
    <w:basedOn w:val="a"/>
    <w:rsid w:val="00F6020D"/>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6020D"/>
    <w:pPr>
      <w:spacing w:after="150"/>
      <w:ind w:left="6120"/>
      <w:jc w:val="center"/>
      <w:textAlignment w:val="top"/>
    </w:pPr>
    <w:rPr>
      <w:rFonts w:ascii="Arial" w:hAnsi="Arial" w:cs="Arial"/>
      <w:sz w:val="20"/>
      <w:lang w:val="en-US" w:eastAsia="en-US"/>
    </w:rPr>
  </w:style>
  <w:style w:type="paragraph" w:customStyle="1" w:styleId="fielddata">
    <w:name w:val="field_data"/>
    <w:basedOn w:val="a"/>
    <w:rsid w:val="00F6020D"/>
    <w:pPr>
      <w:spacing w:before="45" w:after="45"/>
    </w:pPr>
    <w:rPr>
      <w:rFonts w:ascii="Arial" w:hAnsi="Arial" w:cs="Arial"/>
      <w:sz w:val="16"/>
      <w:szCs w:val="16"/>
      <w:lang w:val="en-US" w:eastAsia="en-US"/>
    </w:rPr>
  </w:style>
  <w:style w:type="character" w:customStyle="1" w:styleId="fieldcomment1">
    <w:name w:val="field_comment1"/>
    <w:rsid w:val="00F6020D"/>
    <w:rPr>
      <w:rFonts w:cs="Times New Roman"/>
      <w:sz w:val="9"/>
      <w:szCs w:val="9"/>
    </w:rPr>
  </w:style>
  <w:style w:type="paragraph" w:customStyle="1" w:styleId="2b">
    <w:name w:val="Стиль2"/>
    <w:basedOn w:val="3"/>
    <w:rsid w:val="00F6020D"/>
    <w:pPr>
      <w:keepLines w:val="0"/>
      <w:shd w:val="clear" w:color="auto" w:fill="C0C0C0"/>
      <w:autoSpaceDE w:val="0"/>
      <w:autoSpaceDN w:val="0"/>
      <w:spacing w:before="150"/>
      <w:jc w:val="center"/>
    </w:pPr>
    <w:rPr>
      <w:rFonts w:ascii="Times New Roman" w:eastAsia="Times New Roman" w:hAnsi="Times New Roman" w:cs="Times New Roman"/>
      <w:b/>
      <w:bCs/>
      <w:color w:val="auto"/>
    </w:rPr>
  </w:style>
  <w:style w:type="paragraph" w:customStyle="1" w:styleId="BodyTextIndent1">
    <w:name w:val="Body Text Indent1"/>
    <w:basedOn w:val="a"/>
    <w:rsid w:val="00F6020D"/>
    <w:pPr>
      <w:spacing w:before="120" w:after="120" w:line="480" w:lineRule="auto"/>
      <w:ind w:firstLine="709"/>
      <w:jc w:val="both"/>
    </w:pPr>
    <w:rPr>
      <w:szCs w:val="24"/>
    </w:rPr>
  </w:style>
  <w:style w:type="paragraph" w:customStyle="1" w:styleId="aff6">
    <w:name w:val="Знак Знак Знак"/>
    <w:basedOn w:val="a"/>
    <w:rsid w:val="00F6020D"/>
    <w:pPr>
      <w:spacing w:after="160" w:line="240" w:lineRule="exact"/>
    </w:pPr>
    <w:rPr>
      <w:rFonts w:ascii="Verdana" w:hAnsi="Verdana" w:cs="Verdana"/>
      <w:sz w:val="20"/>
      <w:lang w:val="en-US" w:eastAsia="en-US"/>
    </w:rPr>
  </w:style>
  <w:style w:type="paragraph" w:customStyle="1" w:styleId="CharChar">
    <w:name w:val="Char Char Знак Знак Знак Знак"/>
    <w:basedOn w:val="a"/>
    <w:rsid w:val="00F6020D"/>
    <w:pPr>
      <w:spacing w:after="160" w:line="240" w:lineRule="exact"/>
    </w:pPr>
    <w:rPr>
      <w:rFonts w:ascii="Verdana" w:hAnsi="Verdana" w:cs="Verdana"/>
      <w:sz w:val="20"/>
      <w:lang w:val="en-US" w:eastAsia="en-US"/>
    </w:rPr>
  </w:style>
  <w:style w:type="character" w:customStyle="1" w:styleId="WW8Num6z2">
    <w:name w:val="WW8Num6z2"/>
    <w:rsid w:val="00F6020D"/>
    <w:rPr>
      <w:rFonts w:ascii="Wingdings" w:hAnsi="Wingdings"/>
    </w:rPr>
  </w:style>
  <w:style w:type="paragraph" w:customStyle="1" w:styleId="1f">
    <w:name w:val="Абзац списка1"/>
    <w:basedOn w:val="a"/>
    <w:rsid w:val="00F6020D"/>
    <w:pPr>
      <w:widowControl w:val="0"/>
      <w:autoSpaceDE w:val="0"/>
      <w:autoSpaceDN w:val="0"/>
      <w:adjustRightInd w:val="0"/>
      <w:ind w:left="720"/>
      <w:contextualSpacing/>
    </w:pPr>
    <w:rPr>
      <w:sz w:val="20"/>
    </w:rPr>
  </w:style>
  <w:style w:type="paragraph" w:customStyle="1" w:styleId="footnote">
    <w:name w:val="footnote"/>
    <w:basedOn w:val="a"/>
    <w:rsid w:val="00F6020D"/>
    <w:pPr>
      <w:spacing w:after="105"/>
      <w:ind w:left="367"/>
    </w:pPr>
    <w:rPr>
      <w:rFonts w:ascii="Arial" w:hAnsi="Arial" w:cs="Arial"/>
      <w:sz w:val="9"/>
      <w:szCs w:val="9"/>
      <w:lang w:val="en-US" w:eastAsia="en-US"/>
    </w:rPr>
  </w:style>
  <w:style w:type="paragraph" w:customStyle="1" w:styleId="CharChar0">
    <w:name w:val="Char Char"/>
    <w:basedOn w:val="a"/>
    <w:uiPriority w:val="99"/>
    <w:rsid w:val="00F6020D"/>
    <w:pPr>
      <w:spacing w:after="160" w:line="240" w:lineRule="exact"/>
    </w:pPr>
    <w:rPr>
      <w:rFonts w:ascii="Verdana" w:hAnsi="Verdana" w:cs="Verdana"/>
      <w:sz w:val="20"/>
      <w:lang w:val="en-US" w:eastAsia="en-US"/>
    </w:rPr>
  </w:style>
  <w:style w:type="paragraph" w:styleId="aff0">
    <w:name w:val="Normal (Web)"/>
    <w:basedOn w:val="a"/>
    <w:uiPriority w:val="99"/>
    <w:semiHidden/>
    <w:unhideWhenUsed/>
    <w:rsid w:val="00F6020D"/>
    <w:rPr>
      <w:szCs w:val="24"/>
    </w:rPr>
  </w:style>
  <w:style w:type="paragraph" w:styleId="aff2">
    <w:name w:val="Title"/>
    <w:basedOn w:val="a"/>
    <w:next w:val="a"/>
    <w:link w:val="1e"/>
    <w:qFormat/>
    <w:rsid w:val="00F6020D"/>
    <w:pPr>
      <w:contextualSpacing/>
    </w:pPr>
    <w:rPr>
      <w:rFonts w:ascii="Verdana" w:eastAsia="Calibri" w:hAnsi="Verdana" w:cs="Verdana"/>
      <w:b/>
      <w:bCs/>
      <w:i/>
      <w:iCs/>
      <w:smallCaps/>
      <w:outline/>
      <w:sz w:val="26"/>
      <w:szCs w:val="26"/>
    </w:rPr>
  </w:style>
  <w:style w:type="character" w:customStyle="1" w:styleId="aff7">
    <w:name w:val="Заголовок Знак"/>
    <w:basedOn w:val="a0"/>
    <w:uiPriority w:val="10"/>
    <w:rsid w:val="00F602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63">
      <w:bodyDiv w:val="1"/>
      <w:marLeft w:val="0"/>
      <w:marRight w:val="0"/>
      <w:marTop w:val="0"/>
      <w:marBottom w:val="0"/>
      <w:divBdr>
        <w:top w:val="none" w:sz="0" w:space="0" w:color="auto"/>
        <w:left w:val="none" w:sz="0" w:space="0" w:color="auto"/>
        <w:bottom w:val="none" w:sz="0" w:space="0" w:color="auto"/>
        <w:right w:val="none" w:sz="0" w:space="0" w:color="auto"/>
      </w:divBdr>
    </w:div>
    <w:div w:id="694112931">
      <w:bodyDiv w:val="1"/>
      <w:marLeft w:val="0"/>
      <w:marRight w:val="0"/>
      <w:marTop w:val="0"/>
      <w:marBottom w:val="0"/>
      <w:divBdr>
        <w:top w:val="none" w:sz="0" w:space="0" w:color="auto"/>
        <w:left w:val="none" w:sz="0" w:space="0" w:color="auto"/>
        <w:bottom w:val="none" w:sz="0" w:space="0" w:color="auto"/>
        <w:right w:val="none" w:sz="0" w:space="0" w:color="auto"/>
      </w:divBdr>
    </w:div>
    <w:div w:id="985400277">
      <w:bodyDiv w:val="1"/>
      <w:marLeft w:val="0"/>
      <w:marRight w:val="0"/>
      <w:marTop w:val="0"/>
      <w:marBottom w:val="0"/>
      <w:divBdr>
        <w:top w:val="none" w:sz="0" w:space="0" w:color="auto"/>
        <w:left w:val="none" w:sz="0" w:space="0" w:color="auto"/>
        <w:bottom w:val="none" w:sz="0" w:space="0" w:color="auto"/>
        <w:right w:val="none" w:sz="0" w:space="0" w:color="auto"/>
      </w:divBdr>
    </w:div>
    <w:div w:id="1031608156">
      <w:bodyDiv w:val="1"/>
      <w:marLeft w:val="0"/>
      <w:marRight w:val="0"/>
      <w:marTop w:val="0"/>
      <w:marBottom w:val="0"/>
      <w:divBdr>
        <w:top w:val="none" w:sz="0" w:space="0" w:color="auto"/>
        <w:left w:val="none" w:sz="0" w:space="0" w:color="auto"/>
        <w:bottom w:val="none" w:sz="0" w:space="0" w:color="auto"/>
        <w:right w:val="none" w:sz="0" w:space="0" w:color="auto"/>
      </w:divBdr>
    </w:div>
    <w:div w:id="1313488103">
      <w:bodyDiv w:val="1"/>
      <w:marLeft w:val="0"/>
      <w:marRight w:val="0"/>
      <w:marTop w:val="0"/>
      <w:marBottom w:val="0"/>
      <w:divBdr>
        <w:top w:val="none" w:sz="0" w:space="0" w:color="auto"/>
        <w:left w:val="none" w:sz="0" w:space="0" w:color="auto"/>
        <w:bottom w:val="none" w:sz="0" w:space="0" w:color="auto"/>
        <w:right w:val="none" w:sz="0" w:space="0" w:color="auto"/>
      </w:divBdr>
    </w:div>
    <w:div w:id="1336416160">
      <w:bodyDiv w:val="1"/>
      <w:marLeft w:val="0"/>
      <w:marRight w:val="0"/>
      <w:marTop w:val="0"/>
      <w:marBottom w:val="0"/>
      <w:divBdr>
        <w:top w:val="none" w:sz="0" w:space="0" w:color="auto"/>
        <w:left w:val="none" w:sz="0" w:space="0" w:color="auto"/>
        <w:bottom w:val="none" w:sz="0" w:space="0" w:color="auto"/>
        <w:right w:val="none" w:sz="0" w:space="0" w:color="auto"/>
      </w:divBdr>
    </w:div>
    <w:div w:id="1340040447">
      <w:bodyDiv w:val="1"/>
      <w:marLeft w:val="0"/>
      <w:marRight w:val="0"/>
      <w:marTop w:val="0"/>
      <w:marBottom w:val="0"/>
      <w:divBdr>
        <w:top w:val="none" w:sz="0" w:space="0" w:color="auto"/>
        <w:left w:val="none" w:sz="0" w:space="0" w:color="auto"/>
        <w:bottom w:val="none" w:sz="0" w:space="0" w:color="auto"/>
        <w:right w:val="none" w:sz="0" w:space="0" w:color="auto"/>
      </w:divBdr>
    </w:div>
    <w:div w:id="1778988670">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24999.11" TargetMode="External"/><Relationship Id="rId18" Type="http://schemas.openxmlformats.org/officeDocument/2006/relationships/hyperlink" Target="http://www.ucn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999.11" TargetMode="External"/><Relationship Id="rId17" Type="http://schemas.openxmlformats.org/officeDocument/2006/relationships/hyperlink" Target="http://www.ucnu.ru" TargetMode="External"/><Relationship Id="rId2" Type="http://schemas.openxmlformats.org/officeDocument/2006/relationships/numbering" Target="numbering.xml"/><Relationship Id="rId16" Type="http://schemas.openxmlformats.org/officeDocument/2006/relationships/hyperlink" Target="http://www.ucnu.ru" TargetMode="External"/><Relationship Id="rId20" Type="http://schemas.openxmlformats.org/officeDocument/2006/relationships/hyperlink" Target="https://login.consultant.ru/link/?req=doc&amp;base=LAW&amp;n=391875&amp;dst=983&amp;field=134&amp;date=06.09.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999.11"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3.xml"/><Relationship Id="rId19" Type="http://schemas.openxmlformats.org/officeDocument/2006/relationships/hyperlink" Target="http://www.ucn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74D8-7BCA-4BE5-8808-B0604FD8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56</Pages>
  <Words>23059</Words>
  <Characters>131437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154188</CharactersWithSpaces>
  <SharedDoc>false</SharedDoc>
  <HLinks>
    <vt:vector size="42" baseType="variant">
      <vt:variant>
        <vt:i4>7012404</vt:i4>
      </vt:variant>
      <vt:variant>
        <vt:i4>18</vt:i4>
      </vt:variant>
      <vt:variant>
        <vt:i4>0</vt:i4>
      </vt:variant>
      <vt:variant>
        <vt:i4>5</vt:i4>
      </vt:variant>
      <vt:variant>
        <vt:lpwstr>http://www.ucnu.ru/</vt:lpwstr>
      </vt:variant>
      <vt:variant>
        <vt:lpwstr/>
      </vt:variant>
      <vt:variant>
        <vt:i4>7012404</vt:i4>
      </vt:variant>
      <vt:variant>
        <vt:i4>15</vt:i4>
      </vt:variant>
      <vt:variant>
        <vt:i4>0</vt:i4>
      </vt:variant>
      <vt:variant>
        <vt:i4>5</vt:i4>
      </vt:variant>
      <vt:variant>
        <vt:lpwstr>http://www.ucnu.ru/</vt:lpwstr>
      </vt:variant>
      <vt:variant>
        <vt:lpwstr/>
      </vt:variant>
      <vt:variant>
        <vt:i4>7012404</vt:i4>
      </vt:variant>
      <vt:variant>
        <vt:i4>12</vt:i4>
      </vt:variant>
      <vt:variant>
        <vt:i4>0</vt:i4>
      </vt:variant>
      <vt:variant>
        <vt:i4>5</vt:i4>
      </vt:variant>
      <vt:variant>
        <vt:lpwstr>http://www.ucnu.ru/</vt:lpwstr>
      </vt:variant>
      <vt:variant>
        <vt:lpwstr/>
      </vt:variant>
      <vt:variant>
        <vt:i4>7012404</vt:i4>
      </vt:variant>
      <vt:variant>
        <vt:i4>9</vt:i4>
      </vt:variant>
      <vt:variant>
        <vt:i4>0</vt:i4>
      </vt:variant>
      <vt:variant>
        <vt:i4>5</vt:i4>
      </vt:variant>
      <vt:variant>
        <vt:lpwstr>http://www.ucnu.ru/</vt:lpwstr>
      </vt:variant>
      <vt:variant>
        <vt:lpwstr/>
      </vt:variant>
      <vt:variant>
        <vt:i4>7012404</vt:i4>
      </vt:variant>
      <vt:variant>
        <vt:i4>6</vt:i4>
      </vt:variant>
      <vt:variant>
        <vt:i4>0</vt:i4>
      </vt:variant>
      <vt:variant>
        <vt:i4>5</vt:i4>
      </vt:variant>
      <vt:variant>
        <vt:lpwstr>http://www.ucnu.ru/</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cp:lastModifiedBy>Анна</cp:lastModifiedBy>
  <cp:revision>29</cp:revision>
  <cp:lastPrinted>2020-02-25T09:33:00Z</cp:lastPrinted>
  <dcterms:created xsi:type="dcterms:W3CDTF">2020-03-16T12:17:00Z</dcterms:created>
  <dcterms:modified xsi:type="dcterms:W3CDTF">2022-09-06T08:56:00Z</dcterms:modified>
</cp:coreProperties>
</file>