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5E9A" w14:textId="77777777" w:rsidR="000B3C05" w:rsidRDefault="00921888" w:rsidP="000B3C05">
      <w:pPr>
        <w:spacing w:line="360" w:lineRule="exact"/>
      </w:pPr>
      <w:r>
        <w:rPr>
          <w:noProof/>
        </w:rPr>
        <mc:AlternateContent>
          <mc:Choice Requires="wps">
            <w:drawing>
              <wp:anchor distT="0" distB="0" distL="63500" distR="63500" simplePos="0" relativeHeight="251657216" behindDoc="0" locked="0" layoutInCell="1" allowOverlap="1" wp14:anchorId="73D766E5" wp14:editId="29934EC3">
                <wp:simplePos x="0" y="0"/>
                <wp:positionH relativeFrom="margin">
                  <wp:align>right</wp:align>
                </wp:positionH>
                <wp:positionV relativeFrom="paragraph">
                  <wp:posOffset>193040</wp:posOffset>
                </wp:positionV>
                <wp:extent cx="1958975" cy="17780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77800"/>
                        </a:xfrm>
                        <a:prstGeom prst="rect">
                          <a:avLst/>
                        </a:prstGeom>
                        <a:noFill/>
                        <a:ln>
                          <a:noFill/>
                        </a:ln>
                      </wps:spPr>
                      <wps:txbx>
                        <w:txbxContent>
                          <w:p w14:paraId="304CCE7D" w14:textId="27242B97" w:rsidR="00B6311E" w:rsidRDefault="00B6311E" w:rsidP="000B3C05">
                            <w:pPr>
                              <w:pStyle w:val="35"/>
                              <w:shd w:val="clear" w:color="auto" w:fill="auto"/>
                              <w:spacing w:line="280" w:lineRule="exact"/>
                            </w:pPr>
                            <w:r>
                              <w:t xml:space="preserve">        «УТВЕРЖДЕНЫ»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766E5" id="_x0000_t202" coordsize="21600,21600" o:spt="202" path="m,l,21600r21600,l21600,xe">
                <v:stroke joinstyle="miter"/>
                <v:path gradientshapeok="t" o:connecttype="rect"/>
              </v:shapetype>
              <v:shape id="Text Box 5" o:spid="_x0000_s1026" type="#_x0000_t202" style="position:absolute;margin-left:103.05pt;margin-top:15.2pt;width:154.25pt;height:14pt;z-index:251657216;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" filled="f" stroked="f">
                <v:textbox style="mso-fit-shape-to-text:t" inset="0,0,0,0">
                  <w:txbxContent>
                    <w:p w14:paraId="304CCE7D" w14:textId="27242B97" w:rsidR="00B6311E" w:rsidRDefault="00B6311E" w:rsidP="000B3C05">
                      <w:pPr>
                        <w:pStyle w:val="35"/>
                        <w:shd w:val="clear" w:color="auto" w:fill="auto"/>
                        <w:spacing w:line="280" w:lineRule="exact"/>
                      </w:pPr>
                      <w:r>
                        <w:t xml:space="preserve">        «УТВЕРЖДЕНЫ»</w:t>
                      </w:r>
                    </w:p>
                  </w:txbxContent>
                </v:textbox>
                <w10:wrap anchorx="margin"/>
              </v:shape>
            </w:pict>
          </mc:Fallback>
        </mc:AlternateContent>
      </w:r>
    </w:p>
    <w:p w14:paraId="59B31AAD" w14:textId="277541C6" w:rsidR="000B3C05" w:rsidRDefault="00F71323" w:rsidP="000B3C05">
      <w:pPr>
        <w:spacing w:line="360" w:lineRule="exact"/>
      </w:pPr>
      <w:r>
        <w:t xml:space="preserve">     </w:t>
      </w:r>
    </w:p>
    <w:p w14:paraId="47134BCB" w14:textId="76C9D4EB" w:rsidR="000B3C05" w:rsidRDefault="00F203F2" w:rsidP="000B3C05">
      <w:pPr>
        <w:spacing w:line="360" w:lineRule="exact"/>
      </w:pPr>
      <w:r>
        <w:rPr>
          <w:noProof/>
        </w:rPr>
        <mc:AlternateContent>
          <mc:Choice Requires="wps">
            <w:drawing>
              <wp:anchor distT="0" distB="0" distL="63500" distR="63500" simplePos="0" relativeHeight="251658240" behindDoc="0" locked="0" layoutInCell="1" allowOverlap="1" wp14:anchorId="13415427" wp14:editId="1B6048A1">
                <wp:simplePos x="0" y="0"/>
                <wp:positionH relativeFrom="margin">
                  <wp:posOffset>3883609</wp:posOffset>
                </wp:positionH>
                <wp:positionV relativeFrom="paragraph">
                  <wp:posOffset>231903</wp:posOffset>
                </wp:positionV>
                <wp:extent cx="2738755" cy="2765146"/>
                <wp:effectExtent l="0" t="0" r="4445" b="1651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765146"/>
                        </a:xfrm>
                        <a:prstGeom prst="rect">
                          <a:avLst/>
                        </a:prstGeom>
                        <a:noFill/>
                        <a:ln>
                          <a:noFill/>
                        </a:ln>
                      </wps:spPr>
                      <wps:txbx>
                        <w:txbxContent>
                          <w:p w14:paraId="2D567DF4" w14:textId="50BA94D1" w:rsidR="00B6311E" w:rsidRDefault="00B6311E" w:rsidP="000B3C05">
                            <w:pPr>
                              <w:pStyle w:val="a9"/>
                              <w:shd w:val="clear" w:color="auto" w:fill="auto"/>
                            </w:pPr>
                            <w:r>
                              <w:t>Приказом №</w:t>
                            </w:r>
                            <w:r w:rsidR="00103684" w:rsidRPr="00103684">
                              <w:t xml:space="preserve"> 03-03</w:t>
                            </w:r>
                            <w:r>
                              <w:t xml:space="preserve">/2020-ОД от </w:t>
                            </w:r>
                            <w:r w:rsidR="00103684" w:rsidRPr="00103684">
                              <w:t>03</w:t>
                            </w:r>
                            <w:r>
                              <w:t>.0</w:t>
                            </w:r>
                            <w:r w:rsidR="00103684" w:rsidRPr="00103684">
                              <w:t>2</w:t>
                            </w:r>
                            <w:r>
                              <w:t xml:space="preserve">.2020 г. Генеральный директор </w:t>
                            </w:r>
                          </w:p>
                          <w:p w14:paraId="6A2AC95D" w14:textId="371FA0DF" w:rsidR="00B6311E" w:rsidRDefault="00B6311E" w:rsidP="000B3C05">
                            <w:pPr>
                              <w:pStyle w:val="a9"/>
                              <w:shd w:val="clear" w:color="auto" w:fill="auto"/>
                            </w:pPr>
                            <w:r>
                              <w:t>ООО УК «Надежное управление»</w:t>
                            </w:r>
                          </w:p>
                          <w:p w14:paraId="536B4BF9" w14:textId="59D1FF6A" w:rsidR="00B6311E" w:rsidRDefault="00B6311E" w:rsidP="000B3C05">
                            <w:pPr>
                              <w:pStyle w:val="a9"/>
                              <w:shd w:val="clear" w:color="auto" w:fill="auto"/>
                            </w:pPr>
                            <w:r>
                              <w:t>______________________ Гаврилов А.Л.</w:t>
                            </w:r>
                          </w:p>
                          <w:p w14:paraId="14A9F54A" w14:textId="41985948" w:rsidR="00B6311E" w:rsidRDefault="00B6311E" w:rsidP="000B3C05">
                            <w:pPr>
                              <w:pStyle w:val="a9"/>
                              <w:shd w:val="clear" w:color="auto" w:fill="auto"/>
                            </w:pPr>
                          </w:p>
                          <w:p w14:paraId="067BD8D1" w14:textId="77777777" w:rsidR="00B6311E" w:rsidRDefault="00B6311E" w:rsidP="000B3C05">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5427" id="Text Box 6" o:spid="_x0000_s1027" type="#_x0000_t202" style="position:absolute;margin-left:305.8pt;margin-top:18.25pt;width:215.65pt;height:217.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" filled="f" stroked="f">
                <v:textbox inset="0,0,0,0">
                  <w:txbxContent>
                    <w:p w14:paraId="2D567DF4" w14:textId="50BA94D1" w:rsidR="00B6311E" w:rsidRDefault="00B6311E" w:rsidP="000B3C05">
                      <w:pPr>
                        <w:pStyle w:val="a9"/>
                        <w:shd w:val="clear" w:color="auto" w:fill="auto"/>
                      </w:pPr>
                      <w:r>
                        <w:t>Приказом №</w:t>
                      </w:r>
                      <w:r w:rsidR="00103684" w:rsidRPr="00103684">
                        <w:t xml:space="preserve"> 03-03</w:t>
                      </w:r>
                      <w:r>
                        <w:t xml:space="preserve">/2020-ОД от </w:t>
                      </w:r>
                      <w:r w:rsidR="00103684" w:rsidRPr="00103684">
                        <w:t>03</w:t>
                      </w:r>
                      <w:r>
                        <w:t>.0</w:t>
                      </w:r>
                      <w:r w:rsidR="00103684" w:rsidRPr="00103684">
                        <w:t>2</w:t>
                      </w:r>
                      <w:r>
                        <w:t xml:space="preserve">.2020 г. Генеральный директор </w:t>
                      </w:r>
                    </w:p>
                    <w:p w14:paraId="6A2AC95D" w14:textId="371FA0DF" w:rsidR="00B6311E" w:rsidRDefault="00B6311E" w:rsidP="000B3C05">
                      <w:pPr>
                        <w:pStyle w:val="a9"/>
                        <w:shd w:val="clear" w:color="auto" w:fill="auto"/>
                      </w:pPr>
                      <w:r>
                        <w:t>ООО УК «Надежное управление»</w:t>
                      </w:r>
                    </w:p>
                    <w:p w14:paraId="536B4BF9" w14:textId="59D1FF6A" w:rsidR="00B6311E" w:rsidRDefault="00B6311E" w:rsidP="000B3C05">
                      <w:pPr>
                        <w:pStyle w:val="a9"/>
                        <w:shd w:val="clear" w:color="auto" w:fill="auto"/>
                      </w:pPr>
                      <w:r>
                        <w:t>______________________ Гаврилов А.Л.</w:t>
                      </w:r>
                    </w:p>
                    <w:p w14:paraId="14A9F54A" w14:textId="41985948" w:rsidR="00B6311E" w:rsidRDefault="00B6311E" w:rsidP="000B3C05">
                      <w:pPr>
                        <w:pStyle w:val="a9"/>
                        <w:shd w:val="clear" w:color="auto" w:fill="auto"/>
                      </w:pPr>
                    </w:p>
                    <w:p w14:paraId="067BD8D1" w14:textId="77777777" w:rsidR="00B6311E" w:rsidRDefault="00B6311E" w:rsidP="000B3C05">
                      <w:pPr>
                        <w:jc w:val="center"/>
                        <w:rPr>
                          <w:sz w:val="2"/>
                          <w:szCs w:val="2"/>
                        </w:rPr>
                      </w:pPr>
                    </w:p>
                  </w:txbxContent>
                </v:textbox>
                <w10:wrap anchorx="margin"/>
              </v:shape>
            </w:pict>
          </mc:Fallback>
        </mc:AlternateContent>
      </w:r>
    </w:p>
    <w:p w14:paraId="4A4F88A2" w14:textId="0661F392" w:rsidR="000B3C05" w:rsidRDefault="000B3C05" w:rsidP="000B3C05">
      <w:pPr>
        <w:spacing w:line="360" w:lineRule="exact"/>
      </w:pPr>
    </w:p>
    <w:p w14:paraId="6839792E" w14:textId="77777777" w:rsidR="000B3C05" w:rsidRDefault="000B3C05" w:rsidP="000B3C05">
      <w:pPr>
        <w:spacing w:line="360" w:lineRule="exact"/>
      </w:pPr>
    </w:p>
    <w:p w14:paraId="7FEABABD" w14:textId="77777777" w:rsidR="000B3C05" w:rsidRDefault="000B3C05" w:rsidP="000B3C05">
      <w:pPr>
        <w:spacing w:line="360" w:lineRule="exact"/>
      </w:pPr>
    </w:p>
    <w:p w14:paraId="6B0AED7A" w14:textId="77777777" w:rsidR="000B3C05" w:rsidRDefault="000B3C05" w:rsidP="000B3C05">
      <w:pPr>
        <w:spacing w:line="360" w:lineRule="exact"/>
      </w:pPr>
    </w:p>
    <w:p w14:paraId="1D45553D" w14:textId="77777777" w:rsidR="000B3C05" w:rsidRDefault="000B3C05" w:rsidP="000B3C05">
      <w:pPr>
        <w:spacing w:line="360" w:lineRule="exact"/>
      </w:pPr>
    </w:p>
    <w:p w14:paraId="07E3B8A4" w14:textId="77777777" w:rsidR="000B3C05" w:rsidRDefault="000B3C05" w:rsidP="000B3C05">
      <w:pPr>
        <w:spacing w:line="360" w:lineRule="exact"/>
      </w:pPr>
    </w:p>
    <w:p w14:paraId="462F16E3" w14:textId="77777777" w:rsidR="000B3C05" w:rsidRDefault="000B3C05" w:rsidP="000B3C05">
      <w:pPr>
        <w:spacing w:line="360" w:lineRule="exact"/>
      </w:pPr>
    </w:p>
    <w:p w14:paraId="178DDBDB" w14:textId="77777777" w:rsidR="000B3C05" w:rsidRDefault="000B3C05" w:rsidP="000B3C05">
      <w:pPr>
        <w:spacing w:line="360" w:lineRule="exact"/>
      </w:pPr>
    </w:p>
    <w:p w14:paraId="38382EC9" w14:textId="77777777" w:rsidR="000B3C05" w:rsidRDefault="000B3C05" w:rsidP="000B3C05">
      <w:pPr>
        <w:spacing w:line="360" w:lineRule="exact"/>
      </w:pPr>
    </w:p>
    <w:p w14:paraId="1957B32D" w14:textId="77777777" w:rsidR="00F71323" w:rsidRDefault="00F71323" w:rsidP="000B3C05">
      <w:pPr>
        <w:spacing w:line="360" w:lineRule="exact"/>
      </w:pPr>
    </w:p>
    <w:p w14:paraId="488F97E8" w14:textId="77777777" w:rsidR="000B3C05" w:rsidRDefault="000B3C05" w:rsidP="000B3C05">
      <w:pPr>
        <w:spacing w:line="360" w:lineRule="exact"/>
      </w:pPr>
    </w:p>
    <w:p w14:paraId="47C3802A" w14:textId="77777777" w:rsidR="000B3C05" w:rsidRDefault="000B3C05" w:rsidP="000B3C05">
      <w:pPr>
        <w:spacing w:line="360" w:lineRule="exact"/>
      </w:pPr>
    </w:p>
    <w:p w14:paraId="75B66AEF" w14:textId="77777777" w:rsidR="000B3C05" w:rsidRDefault="000B3C05" w:rsidP="000B3C05">
      <w:pPr>
        <w:rPr>
          <w:sz w:val="2"/>
          <w:szCs w:val="2"/>
        </w:rPr>
        <w:sectPr w:rsidR="000B3C05" w:rsidSect="000B3C05">
          <w:footerReference w:type="even" r:id="rId8"/>
          <w:footerReference w:type="default" r:id="rId9"/>
          <w:footerReference w:type="first" r:id="rId10"/>
          <w:footnotePr>
            <w:numRestart w:val="eachPage"/>
          </w:footnotePr>
          <w:pgSz w:w="11900" w:h="16840"/>
          <w:pgMar w:top="758" w:right="700" w:bottom="752" w:left="462" w:header="0" w:footer="3" w:gutter="0"/>
          <w:cols w:space="720"/>
          <w:noEndnote/>
          <w:titlePg/>
          <w:docGrid w:linePitch="360"/>
        </w:sectPr>
      </w:pPr>
    </w:p>
    <w:p w14:paraId="2F9C4E72" w14:textId="77777777" w:rsidR="000B3C05" w:rsidRDefault="000B3C05" w:rsidP="000B3C05">
      <w:pPr>
        <w:rPr>
          <w:sz w:val="2"/>
          <w:szCs w:val="2"/>
        </w:rPr>
        <w:sectPr w:rsidR="000B3C05">
          <w:type w:val="continuous"/>
          <w:pgSz w:w="11900" w:h="16840"/>
          <w:pgMar w:top="7431" w:right="0" w:bottom="7138" w:left="0" w:header="0" w:footer="3" w:gutter="0"/>
          <w:cols w:space="720"/>
          <w:noEndnote/>
          <w:docGrid w:linePitch="360"/>
        </w:sectPr>
      </w:pPr>
    </w:p>
    <w:p w14:paraId="730969D4" w14:textId="77777777" w:rsidR="00F879C0" w:rsidRDefault="00F879C0" w:rsidP="000B3C05">
      <w:pPr>
        <w:pStyle w:val="12"/>
        <w:keepNext/>
        <w:keepLines/>
        <w:shd w:val="clear" w:color="auto" w:fill="auto"/>
      </w:pPr>
      <w:bookmarkStart w:id="0" w:name="bookmark0"/>
    </w:p>
    <w:p w14:paraId="1A7A3705" w14:textId="2884359C" w:rsidR="000B3C05" w:rsidRPr="00AE49B6" w:rsidRDefault="000B3C05" w:rsidP="000B3C05">
      <w:pPr>
        <w:pStyle w:val="12"/>
        <w:keepNext/>
        <w:keepLines/>
        <w:shd w:val="clear" w:color="auto" w:fill="auto"/>
      </w:pPr>
      <w:r>
        <w:t>ПРАВИЛА</w:t>
      </w:r>
      <w:bookmarkEnd w:id="0"/>
    </w:p>
    <w:p w14:paraId="5D9D78DB" w14:textId="77777777" w:rsidR="000B3C05" w:rsidRDefault="000B3C05" w:rsidP="000B3C05">
      <w:pPr>
        <w:pStyle w:val="12"/>
        <w:keepNext/>
        <w:keepLines/>
        <w:shd w:val="clear" w:color="auto" w:fill="auto"/>
      </w:pPr>
      <w:bookmarkStart w:id="1" w:name="bookmark1"/>
      <w:r>
        <w:t>доверительного управления</w:t>
      </w:r>
      <w:r>
        <w:br/>
        <w:t>Закрытым паевым инвестиционным фондом</w:t>
      </w:r>
      <w:r>
        <w:br/>
        <w:t>недвижимости «Уральская недвижимость 1»</w:t>
      </w:r>
      <w:bookmarkEnd w:id="1"/>
    </w:p>
    <w:p w14:paraId="7D3252AE" w14:textId="1EA302A6" w:rsidR="000B3C05" w:rsidRPr="00C67358" w:rsidRDefault="00F6020D" w:rsidP="000B3C05">
      <w:pPr>
        <w:pStyle w:val="12"/>
        <w:keepNext/>
        <w:keepLines/>
        <w:shd w:val="clear" w:color="auto" w:fill="auto"/>
        <w:rPr>
          <w:lang w:val="en-US"/>
        </w:rPr>
      </w:pPr>
      <w:r>
        <w:t>(редакция № 7)</w:t>
      </w:r>
    </w:p>
    <w:p w14:paraId="0E9AD759" w14:textId="77777777" w:rsidR="000B3C05" w:rsidRDefault="000B3C05" w:rsidP="000B3C05">
      <w:pPr>
        <w:pStyle w:val="12"/>
        <w:keepNext/>
        <w:keepLines/>
        <w:shd w:val="clear" w:color="auto" w:fill="auto"/>
      </w:pPr>
    </w:p>
    <w:p w14:paraId="654427CE" w14:textId="77777777" w:rsidR="000B3C05" w:rsidRDefault="000B3C05" w:rsidP="000B3C05">
      <w:pPr>
        <w:pStyle w:val="12"/>
        <w:keepNext/>
        <w:keepLines/>
        <w:shd w:val="clear" w:color="auto" w:fill="auto"/>
      </w:pPr>
    </w:p>
    <w:p w14:paraId="02B7E5B4" w14:textId="77777777" w:rsidR="000B3C05" w:rsidRDefault="000B3C05" w:rsidP="000B3C05">
      <w:pPr>
        <w:pStyle w:val="12"/>
        <w:keepNext/>
        <w:keepLines/>
        <w:shd w:val="clear" w:color="auto" w:fill="auto"/>
      </w:pPr>
    </w:p>
    <w:p w14:paraId="63F3D207" w14:textId="77777777" w:rsidR="000B3C05" w:rsidRDefault="000B3C05" w:rsidP="000B3C05">
      <w:pPr>
        <w:pStyle w:val="12"/>
        <w:keepNext/>
        <w:keepLines/>
        <w:shd w:val="clear" w:color="auto" w:fill="auto"/>
      </w:pPr>
    </w:p>
    <w:p w14:paraId="1BCD33C2" w14:textId="77777777" w:rsidR="000B3C05" w:rsidRDefault="000B3C05" w:rsidP="000B3C05">
      <w:pPr>
        <w:pStyle w:val="12"/>
        <w:keepNext/>
        <w:keepLines/>
        <w:shd w:val="clear" w:color="auto" w:fill="auto"/>
        <w:rPr>
          <w:sz w:val="24"/>
          <w:szCs w:val="24"/>
        </w:rPr>
      </w:pPr>
    </w:p>
    <w:p w14:paraId="2A476275" w14:textId="77777777" w:rsidR="000B3C05" w:rsidRDefault="000B3C05" w:rsidP="000B3C05">
      <w:pPr>
        <w:pStyle w:val="12"/>
        <w:keepNext/>
        <w:keepLines/>
        <w:shd w:val="clear" w:color="auto" w:fill="auto"/>
        <w:rPr>
          <w:sz w:val="24"/>
          <w:szCs w:val="24"/>
        </w:rPr>
      </w:pPr>
    </w:p>
    <w:p w14:paraId="0F98F933" w14:textId="77777777" w:rsidR="000B3C05" w:rsidRDefault="000B3C05" w:rsidP="000B3C05">
      <w:pPr>
        <w:pStyle w:val="12"/>
        <w:keepNext/>
        <w:keepLines/>
        <w:shd w:val="clear" w:color="auto" w:fill="auto"/>
        <w:rPr>
          <w:sz w:val="24"/>
          <w:szCs w:val="24"/>
        </w:rPr>
      </w:pPr>
    </w:p>
    <w:p w14:paraId="7A9CD312" w14:textId="3E6522C7" w:rsidR="000B3C05" w:rsidRPr="00510595" w:rsidRDefault="000B3C05" w:rsidP="000B3C05">
      <w:pPr>
        <w:pStyle w:val="12"/>
        <w:keepNext/>
        <w:keepLines/>
        <w:shd w:val="clear" w:color="auto" w:fill="auto"/>
        <w:rPr>
          <w:sz w:val="24"/>
          <w:szCs w:val="24"/>
        </w:rPr>
        <w:sectPr w:rsidR="000B3C05" w:rsidRPr="00510595">
          <w:type w:val="continuous"/>
          <w:pgSz w:w="11900" w:h="16840"/>
          <w:pgMar w:top="7431" w:right="1699" w:bottom="7138" w:left="2795" w:header="0" w:footer="3" w:gutter="0"/>
          <w:cols w:space="720"/>
          <w:noEndnote/>
          <w:docGrid w:linePitch="360"/>
        </w:sectPr>
      </w:pPr>
      <w:r w:rsidRPr="00510595">
        <w:rPr>
          <w:sz w:val="24"/>
          <w:szCs w:val="24"/>
        </w:rPr>
        <w:t>г. Москва, 20</w:t>
      </w:r>
      <w:r w:rsidR="00BA3B65">
        <w:rPr>
          <w:sz w:val="24"/>
          <w:szCs w:val="24"/>
        </w:rPr>
        <w:t>20</w:t>
      </w:r>
      <w:r w:rsidRPr="00510595">
        <w:rPr>
          <w:sz w:val="24"/>
          <w:szCs w:val="24"/>
        </w:rPr>
        <w:t xml:space="preserve"> год</w:t>
      </w:r>
    </w:p>
    <w:p w14:paraId="6D622EE3" w14:textId="77777777" w:rsidR="00F203F2" w:rsidRDefault="00F203F2" w:rsidP="00F203F2">
      <w:pPr>
        <w:keepNext/>
        <w:keepLines/>
        <w:widowControl w:val="0"/>
        <w:tabs>
          <w:tab w:val="left" w:pos="3910"/>
        </w:tabs>
        <w:spacing w:after="86" w:line="240" w:lineRule="exact"/>
        <w:jc w:val="both"/>
        <w:outlineLvl w:val="1"/>
        <w:rPr>
          <w:b/>
        </w:rPr>
      </w:pPr>
      <w:bookmarkStart w:id="2" w:name="bookmark2"/>
    </w:p>
    <w:p w14:paraId="6D5A468F" w14:textId="189B10C6" w:rsidR="000B3C05" w:rsidRPr="000B3C05" w:rsidRDefault="000B3C05" w:rsidP="000B3C05">
      <w:pPr>
        <w:keepNext/>
        <w:keepLines/>
        <w:widowControl w:val="0"/>
        <w:numPr>
          <w:ilvl w:val="0"/>
          <w:numId w:val="1"/>
        </w:numPr>
        <w:tabs>
          <w:tab w:val="left" w:pos="3910"/>
        </w:tabs>
        <w:spacing w:after="86" w:line="240" w:lineRule="exact"/>
        <w:ind w:left="3600"/>
        <w:jc w:val="both"/>
        <w:outlineLvl w:val="1"/>
        <w:rPr>
          <w:b/>
        </w:rPr>
      </w:pPr>
      <w:r w:rsidRPr="000B3C05">
        <w:rPr>
          <w:b/>
        </w:rPr>
        <w:t>Общие положения</w:t>
      </w:r>
      <w:bookmarkEnd w:id="2"/>
    </w:p>
    <w:p w14:paraId="3B51C0E1" w14:textId="77777777" w:rsidR="000B3C05" w:rsidRDefault="000B3C05" w:rsidP="000B3C05">
      <w:pPr>
        <w:widowControl w:val="0"/>
        <w:numPr>
          <w:ilvl w:val="0"/>
          <w:numId w:val="2"/>
        </w:numPr>
        <w:tabs>
          <w:tab w:val="left" w:pos="1032"/>
        </w:tabs>
        <w:ind w:firstLine="618"/>
        <w:jc w:val="both"/>
      </w:pPr>
      <w:r>
        <w:t>Полное название паевого инвестиционного фонда: Закрытый паевой инвестиционный фонд недвижимости «Уральская недвижимость 1» (далее - Фонд).</w:t>
      </w:r>
    </w:p>
    <w:p w14:paraId="4A6144FD" w14:textId="77777777" w:rsidR="000B3C05" w:rsidRDefault="000B3C05" w:rsidP="000B3C05">
      <w:pPr>
        <w:widowControl w:val="0"/>
        <w:numPr>
          <w:ilvl w:val="0"/>
          <w:numId w:val="2"/>
        </w:numPr>
        <w:tabs>
          <w:tab w:val="left" w:pos="1032"/>
        </w:tabs>
        <w:ind w:firstLine="618"/>
        <w:jc w:val="both"/>
      </w:pPr>
      <w:r>
        <w:t>Краткое название Фонда: ЗПИФ недвижимости «Уральская недвижимость 1».</w:t>
      </w:r>
    </w:p>
    <w:p w14:paraId="10A0822B" w14:textId="77777777" w:rsidR="000B3C05" w:rsidRDefault="000B3C05" w:rsidP="000B3C05">
      <w:pPr>
        <w:widowControl w:val="0"/>
        <w:numPr>
          <w:ilvl w:val="0"/>
          <w:numId w:val="2"/>
        </w:numPr>
        <w:tabs>
          <w:tab w:val="left" w:pos="1032"/>
        </w:tabs>
        <w:ind w:firstLine="618"/>
        <w:jc w:val="both"/>
      </w:pPr>
      <w:r>
        <w:t>Тип Фонда - закрытый.</w:t>
      </w:r>
    </w:p>
    <w:p w14:paraId="78AE6071" w14:textId="4BAFEB43" w:rsidR="000B3C05" w:rsidRDefault="000B3C05" w:rsidP="000B3C05">
      <w:pPr>
        <w:widowControl w:val="0"/>
        <w:numPr>
          <w:ilvl w:val="0"/>
          <w:numId w:val="2"/>
        </w:numPr>
        <w:tabs>
          <w:tab w:val="left" w:pos="1032"/>
        </w:tabs>
        <w:ind w:firstLine="618"/>
        <w:jc w:val="both"/>
      </w:pPr>
      <w:r>
        <w:t>Полное фирменное наименование управляющей компании Фонд</w:t>
      </w:r>
      <w:r w:rsidR="006D772C">
        <w:t>а</w:t>
      </w:r>
      <w:r>
        <w:t xml:space="preserve"> - Общество с ограниченной ответственностью Управляющая компания «Надежное управление» (далее - Управляющая компания).</w:t>
      </w:r>
    </w:p>
    <w:p w14:paraId="54B6D16D" w14:textId="77777777" w:rsidR="000B3C05" w:rsidRPr="001D5DB3" w:rsidRDefault="000B3C05" w:rsidP="000B3C05">
      <w:pPr>
        <w:widowControl w:val="0"/>
        <w:numPr>
          <w:ilvl w:val="0"/>
          <w:numId w:val="2"/>
        </w:numPr>
        <w:tabs>
          <w:tab w:val="left" w:pos="1032"/>
        </w:tabs>
        <w:ind w:firstLine="618"/>
        <w:jc w:val="both"/>
        <w:rPr>
          <w:strike/>
        </w:rPr>
      </w:pPr>
      <w:r w:rsidRPr="001D5DB3">
        <w:t xml:space="preserve">Место нахождения Управляющей компании - Российская Федерация, 115432, г. Москва, проспект Андропова, дом 18, корпус 1, помещение </w:t>
      </w:r>
      <w:r w:rsidRPr="001D5DB3">
        <w:rPr>
          <w:lang w:val="en-US"/>
        </w:rPr>
        <w:t>VI</w:t>
      </w:r>
      <w:r w:rsidRPr="001D5DB3">
        <w:t>.</w:t>
      </w:r>
    </w:p>
    <w:p w14:paraId="048D1E8A" w14:textId="36E15397" w:rsidR="000B3C05" w:rsidRDefault="000B3C05" w:rsidP="000B3C05">
      <w:pPr>
        <w:widowControl w:val="0"/>
        <w:numPr>
          <w:ilvl w:val="0"/>
          <w:numId w:val="2"/>
        </w:numPr>
        <w:tabs>
          <w:tab w:val="left" w:pos="1032"/>
        </w:tabs>
        <w:ind w:firstLine="618"/>
        <w:jc w:val="both"/>
      </w:pPr>
      <w: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«21» декабря 2012 года № 21-000-1-00932, предоставленная </w:t>
      </w:r>
      <w:r w:rsidRPr="005D2CA0">
        <w:rPr>
          <w:spacing w:val="5"/>
        </w:rPr>
        <w:t>Федеральной службой по финансовым рынкам</w:t>
      </w:r>
      <w:r w:rsidR="00A845B2">
        <w:rPr>
          <w:spacing w:val="5"/>
        </w:rPr>
        <w:t xml:space="preserve"> России</w:t>
      </w:r>
      <w:r>
        <w:t>.</w:t>
      </w:r>
    </w:p>
    <w:p w14:paraId="34D942BD" w14:textId="77777777" w:rsidR="000B3C05" w:rsidRDefault="000B3C05" w:rsidP="000B3C05">
      <w:pPr>
        <w:widowControl w:val="0"/>
        <w:numPr>
          <w:ilvl w:val="0"/>
          <w:numId w:val="2"/>
        </w:numPr>
        <w:tabs>
          <w:tab w:val="left" w:pos="1032"/>
        </w:tabs>
        <w:ind w:firstLine="618"/>
        <w:jc w:val="both"/>
      </w:pPr>
      <w: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14:paraId="0DE225C1" w14:textId="77777777" w:rsidR="000B3C05" w:rsidRDefault="000B3C05" w:rsidP="000B3C05">
      <w:pPr>
        <w:widowControl w:val="0"/>
        <w:numPr>
          <w:ilvl w:val="0"/>
          <w:numId w:val="2"/>
        </w:numPr>
        <w:tabs>
          <w:tab w:val="left" w:pos="1032"/>
        </w:tabs>
        <w:ind w:firstLine="618"/>
        <w:jc w:val="both"/>
      </w:pPr>
      <w:r>
        <w:t>Место нахождения Специализированного депозитария: 125167, г. Москва, ул. Восьмого марта 4-я, дом 6А.</w:t>
      </w:r>
    </w:p>
    <w:p w14:paraId="79509DDC" w14:textId="77777777" w:rsidR="0094274C" w:rsidRDefault="000B3C05" w:rsidP="00F203F2">
      <w:pPr>
        <w:widowControl w:val="0"/>
        <w:numPr>
          <w:ilvl w:val="0"/>
          <w:numId w:val="2"/>
        </w:numPr>
        <w:tabs>
          <w:tab w:val="left" w:pos="1032"/>
        </w:tabs>
        <w:ind w:firstLine="618"/>
        <w:jc w:val="both"/>
      </w:pPr>
      <w:r>
        <w:t>Лицензия Специализированного депозитария от «08» августа 1996 года № 22-000</w:t>
      </w:r>
      <w:r w:rsidR="006D772C">
        <w:t>-</w:t>
      </w:r>
      <w:r>
        <w:softHyphen/>
        <w:t>1-00001, предоставленная Федеральной службой по финансовым рынкам.</w:t>
      </w:r>
      <w:r w:rsidR="00F203F2" w:rsidRPr="00F203F2">
        <w:rPr>
          <w:sz w:val="22"/>
          <w:szCs w:val="22"/>
        </w:rPr>
        <w:t xml:space="preserve"> </w:t>
      </w:r>
      <w:r w:rsidR="00F203F2" w:rsidRPr="00F203F2">
        <w:t xml:space="preserve"> </w:t>
      </w:r>
    </w:p>
    <w:p w14:paraId="37CF0F77" w14:textId="34A39C21" w:rsidR="000B3C05" w:rsidRDefault="0094274C" w:rsidP="00F203F2">
      <w:pPr>
        <w:widowControl w:val="0"/>
        <w:numPr>
          <w:ilvl w:val="0"/>
          <w:numId w:val="2"/>
        </w:numPr>
        <w:tabs>
          <w:tab w:val="left" w:pos="1032"/>
        </w:tabs>
        <w:ind w:firstLine="618"/>
        <w:jc w:val="both"/>
      </w:pPr>
      <w:r>
        <w:t xml:space="preserve">  </w:t>
      </w:r>
      <w:r w:rsidR="00F203F2" w:rsidRPr="00F203F2">
        <w:t>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14:paraId="1D912478" w14:textId="77777777" w:rsidR="000B3C05" w:rsidRDefault="000B3C05" w:rsidP="000B3C05">
      <w:pPr>
        <w:widowControl w:val="0"/>
        <w:numPr>
          <w:ilvl w:val="0"/>
          <w:numId w:val="2"/>
        </w:numPr>
        <w:tabs>
          <w:tab w:val="left" w:pos="1032"/>
        </w:tabs>
        <w:ind w:firstLine="618"/>
        <w:jc w:val="both"/>
      </w:pPr>
      <w: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14:paraId="6430DA12" w14:textId="77777777" w:rsidR="000B3C05" w:rsidRDefault="000B3C05" w:rsidP="000B3C05">
      <w:pPr>
        <w:widowControl w:val="0"/>
        <w:numPr>
          <w:ilvl w:val="0"/>
          <w:numId w:val="2"/>
        </w:numPr>
        <w:tabs>
          <w:tab w:val="left" w:pos="1032"/>
        </w:tabs>
        <w:ind w:firstLine="618"/>
        <w:jc w:val="both"/>
      </w:pPr>
      <w:r>
        <w:t>Место нахождения Регистратора: 125167, г. Москва, ул. Восьмого марта 4-я, дом 6А.</w:t>
      </w:r>
    </w:p>
    <w:p w14:paraId="412AD382" w14:textId="4433E314" w:rsidR="000B3C05" w:rsidRDefault="000B3C05" w:rsidP="000B3C05">
      <w:pPr>
        <w:widowControl w:val="0"/>
        <w:numPr>
          <w:ilvl w:val="0"/>
          <w:numId w:val="2"/>
        </w:numPr>
        <w:tabs>
          <w:tab w:val="left" w:pos="1032"/>
        </w:tabs>
        <w:ind w:firstLine="618"/>
        <w:jc w:val="both"/>
      </w:pPr>
      <w:r>
        <w:t xml:space="preserve">Лицензия Регистратора </w:t>
      </w:r>
      <w:r w:rsidR="0094274C">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t>от «08» августа 1996 года № 22-000-1-00001, предоставленная Федеральной службой по финансовым рынкам.</w:t>
      </w:r>
    </w:p>
    <w:p w14:paraId="2300FC71" w14:textId="77322E8F" w:rsidR="000B3C05" w:rsidRDefault="000B3C05" w:rsidP="000B3C05">
      <w:pPr>
        <w:widowControl w:val="0"/>
        <w:numPr>
          <w:ilvl w:val="0"/>
          <w:numId w:val="2"/>
        </w:numPr>
        <w:tabs>
          <w:tab w:val="left" w:pos="1032"/>
        </w:tabs>
        <w:ind w:firstLine="618"/>
        <w:jc w:val="both"/>
      </w:pPr>
      <w:r>
        <w:t>Полное фирменное наименовани</w:t>
      </w:r>
      <w:r w:rsidR="00BA3B65">
        <w:t xml:space="preserve">е аудитора </w:t>
      </w:r>
      <w:r>
        <w:t>Фонда – Акционерное общество «</w:t>
      </w:r>
      <w:proofErr w:type="spellStart"/>
      <w:r>
        <w:t>Гориславцев</w:t>
      </w:r>
      <w:proofErr w:type="spellEnd"/>
      <w:r>
        <w:t xml:space="preserve"> и </w:t>
      </w:r>
      <w:proofErr w:type="spellStart"/>
      <w:r>
        <w:t>К.Аудит</w:t>
      </w:r>
      <w:proofErr w:type="spellEnd"/>
      <w:r>
        <w:t xml:space="preserve">» (далее – </w:t>
      </w:r>
      <w:r w:rsidR="000B6C13">
        <w:t>а</w:t>
      </w:r>
      <w:r w:rsidR="00BA3B65">
        <w:t>удитор</w:t>
      </w:r>
      <w:r>
        <w:t xml:space="preserve">).  </w:t>
      </w:r>
    </w:p>
    <w:p w14:paraId="77E14933" w14:textId="1B5D494A" w:rsidR="000B3C05" w:rsidRDefault="000B3C05" w:rsidP="000B3C05">
      <w:pPr>
        <w:tabs>
          <w:tab w:val="left" w:pos="1032"/>
        </w:tabs>
        <w:ind w:firstLine="618"/>
        <w:jc w:val="both"/>
      </w:pPr>
      <w:r>
        <w:t>1</w:t>
      </w:r>
      <w:r w:rsidR="0094274C">
        <w:t>5</w:t>
      </w:r>
      <w:r>
        <w:t xml:space="preserve">. </w:t>
      </w:r>
      <w:r w:rsidR="0094274C">
        <w:t xml:space="preserve"> </w:t>
      </w:r>
      <w:r>
        <w:t xml:space="preserve">Место нахождения </w:t>
      </w:r>
      <w:r w:rsidR="00BA3B65">
        <w:t>аудитора</w:t>
      </w:r>
      <w:r>
        <w:t>– 103009, г. Москва, улица Никитская Б., д.17, стр.2.</w:t>
      </w:r>
    </w:p>
    <w:p w14:paraId="18C214AD" w14:textId="5861C895" w:rsidR="000B3C05" w:rsidRDefault="000B3C05" w:rsidP="000B3C05">
      <w:pPr>
        <w:tabs>
          <w:tab w:val="left" w:pos="1032"/>
        </w:tabs>
        <w:ind w:firstLine="618"/>
        <w:jc w:val="both"/>
      </w:pPr>
      <w:r>
        <w:t>1</w:t>
      </w:r>
      <w:r w:rsidR="0094274C">
        <w:t>6</w:t>
      </w:r>
      <w:r>
        <w:t>. Полные фирменные наименования юридических лиц, осуществляющих оценку имущества, составляющего Фонд (далее каждый по отдельности – Оценщик):</w:t>
      </w:r>
    </w:p>
    <w:p w14:paraId="68A00118" w14:textId="45AC997F" w:rsidR="000B3C05" w:rsidRDefault="000B3C05" w:rsidP="000B3C05">
      <w:pPr>
        <w:tabs>
          <w:tab w:val="left" w:pos="1032"/>
        </w:tabs>
        <w:ind w:firstLine="618"/>
        <w:jc w:val="both"/>
      </w:pPr>
      <w:r>
        <w:t>1</w:t>
      </w:r>
      <w:r w:rsidR="0094274C">
        <w:t>6</w:t>
      </w:r>
      <w:r>
        <w:t>.1. Общество с ограниченной ответственностью «Центр Финансовых Консультаций «Русь»».</w:t>
      </w:r>
    </w:p>
    <w:p w14:paraId="5D56E429" w14:textId="7747A1C7" w:rsidR="000B3C05" w:rsidRDefault="000B3C05" w:rsidP="000B3C05">
      <w:pPr>
        <w:tabs>
          <w:tab w:val="left" w:pos="1032"/>
        </w:tabs>
        <w:ind w:firstLine="618"/>
        <w:jc w:val="both"/>
      </w:pPr>
      <w:r>
        <w:t>1</w:t>
      </w:r>
      <w:r w:rsidR="0094274C">
        <w:t>6</w:t>
      </w:r>
      <w:r>
        <w:t>.2.  Закрытое акционерное общество «АБМ Партнер».</w:t>
      </w:r>
    </w:p>
    <w:p w14:paraId="697BEF0E" w14:textId="7AF7C3D9" w:rsidR="000B3C05" w:rsidRDefault="000B3C05" w:rsidP="000B3C05">
      <w:pPr>
        <w:tabs>
          <w:tab w:val="left" w:pos="1032"/>
        </w:tabs>
        <w:ind w:firstLine="618"/>
        <w:jc w:val="both"/>
      </w:pPr>
      <w:r>
        <w:t>1</w:t>
      </w:r>
      <w:r w:rsidR="0094274C">
        <w:t>6</w:t>
      </w:r>
      <w:r>
        <w:t>.3. Общество с ограниченной ответственностью «Оценка Бизнеса и Консалтинг».</w:t>
      </w:r>
    </w:p>
    <w:p w14:paraId="528ED715" w14:textId="2D2E6120" w:rsidR="000B3C05" w:rsidRDefault="000B3C05" w:rsidP="000B3C05">
      <w:pPr>
        <w:tabs>
          <w:tab w:val="left" w:pos="1032"/>
        </w:tabs>
        <w:ind w:firstLine="618"/>
        <w:jc w:val="both"/>
      </w:pPr>
      <w:r>
        <w:t>1</w:t>
      </w:r>
      <w:r w:rsidR="0094274C">
        <w:t>6</w:t>
      </w:r>
      <w:r>
        <w:t>.4. Общество с ограниченной ответственностью «Независимый Консалтинговый Центр «</w:t>
      </w:r>
      <w:proofErr w:type="spellStart"/>
      <w:r>
        <w:t>Эталонъ</w:t>
      </w:r>
      <w:proofErr w:type="spellEnd"/>
      <w:r>
        <w:t>».</w:t>
      </w:r>
    </w:p>
    <w:p w14:paraId="4CDE2927" w14:textId="20D111A9" w:rsidR="000B3C05" w:rsidRDefault="000B3C05" w:rsidP="000B3C05">
      <w:pPr>
        <w:tabs>
          <w:tab w:val="left" w:pos="1032"/>
        </w:tabs>
        <w:ind w:firstLine="618"/>
        <w:jc w:val="both"/>
      </w:pPr>
      <w:r>
        <w:t>1</w:t>
      </w:r>
      <w:r w:rsidR="0094274C">
        <w:t>6</w:t>
      </w:r>
      <w:r>
        <w:t>.5. Общество с ограниченной ответственностью «Ровер Групп».</w:t>
      </w:r>
    </w:p>
    <w:p w14:paraId="01DDA5EC" w14:textId="6C61837B" w:rsidR="000B3C05" w:rsidRDefault="000B3C05" w:rsidP="000B3C05">
      <w:pPr>
        <w:tabs>
          <w:tab w:val="left" w:pos="1032"/>
        </w:tabs>
        <w:ind w:firstLine="618"/>
        <w:jc w:val="both"/>
      </w:pPr>
      <w:r>
        <w:t>1</w:t>
      </w:r>
      <w:r w:rsidR="0094274C">
        <w:t>6</w:t>
      </w:r>
      <w:r>
        <w:t>.6. Общество с ограниченной ответственностью «Агентство оценки и аудита».</w:t>
      </w:r>
    </w:p>
    <w:p w14:paraId="2F32FFAA" w14:textId="6ED67997" w:rsidR="000B3C05" w:rsidRDefault="000B3C05" w:rsidP="000B3C05">
      <w:pPr>
        <w:tabs>
          <w:tab w:val="left" w:pos="1032"/>
        </w:tabs>
        <w:ind w:firstLine="618"/>
        <w:jc w:val="both"/>
      </w:pPr>
      <w:r>
        <w:t>1</w:t>
      </w:r>
      <w:r w:rsidR="0094274C">
        <w:t>7</w:t>
      </w:r>
      <w:r>
        <w:t>. Места нахождения Оценщиков:</w:t>
      </w:r>
    </w:p>
    <w:p w14:paraId="5286E7B0" w14:textId="666F85E2" w:rsidR="000B3C05" w:rsidRDefault="000B3C05" w:rsidP="000B3C05">
      <w:pPr>
        <w:tabs>
          <w:tab w:val="left" w:pos="1032"/>
        </w:tabs>
        <w:ind w:firstLine="618"/>
        <w:jc w:val="both"/>
      </w:pPr>
      <w:r>
        <w:t>1</w:t>
      </w:r>
      <w:r w:rsidR="0094274C">
        <w:t>7</w:t>
      </w:r>
      <w:r>
        <w:t xml:space="preserve">.1. Общество с ограниченной ответственностью «Центр Финансовых Консультаций «Русь»» - 105064, г. Москва, </w:t>
      </w:r>
      <w:proofErr w:type="spellStart"/>
      <w:r>
        <w:t>Фурманный</w:t>
      </w:r>
      <w:proofErr w:type="spellEnd"/>
      <w:r>
        <w:t xml:space="preserve"> пер., д.9/12.</w:t>
      </w:r>
    </w:p>
    <w:p w14:paraId="1C732DFF" w14:textId="6A94DA61" w:rsidR="000B3C05" w:rsidRDefault="000B3C05" w:rsidP="000B3C05">
      <w:pPr>
        <w:tabs>
          <w:tab w:val="left" w:pos="1032"/>
        </w:tabs>
        <w:ind w:firstLine="618"/>
        <w:jc w:val="both"/>
      </w:pPr>
      <w:r>
        <w:t>1</w:t>
      </w:r>
      <w:r w:rsidR="0094274C">
        <w:t>7</w:t>
      </w:r>
      <w:r>
        <w:t>.2. Закрытое акционерное общество «АБМ Партнер» - 109004, г. Москва, ул. Александра Солженицына, д. 23А, стр.1.</w:t>
      </w:r>
    </w:p>
    <w:p w14:paraId="09B84810" w14:textId="44768D86" w:rsidR="000B3C05" w:rsidRDefault="000B3C05" w:rsidP="000B3C05">
      <w:pPr>
        <w:tabs>
          <w:tab w:val="left" w:pos="1032"/>
        </w:tabs>
        <w:ind w:firstLine="618"/>
        <w:jc w:val="both"/>
      </w:pPr>
      <w:r>
        <w:lastRenderedPageBreak/>
        <w:t>1</w:t>
      </w:r>
      <w:r w:rsidR="0094274C">
        <w:t>7</w:t>
      </w:r>
      <w:r>
        <w:t>.3. Общество с ограниченной ответственностью «Оценка Бизнеса и Консалтинг» - 125212, г. Москва, ул. Адмирала Макарова, дом 8, строение 1.</w:t>
      </w:r>
    </w:p>
    <w:p w14:paraId="7DB138AB" w14:textId="548A6020" w:rsidR="000B3C05" w:rsidRDefault="000B3C05" w:rsidP="000B3C05">
      <w:pPr>
        <w:tabs>
          <w:tab w:val="left" w:pos="1032"/>
        </w:tabs>
        <w:ind w:firstLine="618"/>
        <w:jc w:val="both"/>
      </w:pPr>
      <w:r>
        <w:t>1</w:t>
      </w:r>
      <w:r w:rsidR="0094274C">
        <w:t>7</w:t>
      </w:r>
      <w:r>
        <w:t>.4. Общество с ограниченной ответственностью «Независимый Консалтинговый Центр «</w:t>
      </w:r>
      <w:proofErr w:type="spellStart"/>
      <w:r>
        <w:t>Эталонъ</w:t>
      </w:r>
      <w:proofErr w:type="spellEnd"/>
      <w:r>
        <w:t xml:space="preserve">» - 109240, г. Москва, ул. </w:t>
      </w:r>
      <w:proofErr w:type="spellStart"/>
      <w:r>
        <w:t>Николоямская</w:t>
      </w:r>
      <w:proofErr w:type="spellEnd"/>
      <w:r>
        <w:t xml:space="preserve">, дом 21/7, строение 3. </w:t>
      </w:r>
    </w:p>
    <w:p w14:paraId="12D7F46E" w14:textId="38573A3B" w:rsidR="000B3C05" w:rsidRDefault="000B3C05" w:rsidP="000B3C05">
      <w:pPr>
        <w:tabs>
          <w:tab w:val="left" w:pos="1032"/>
        </w:tabs>
        <w:ind w:firstLine="618"/>
        <w:jc w:val="both"/>
      </w:pPr>
      <w:r>
        <w:t>1</w:t>
      </w:r>
      <w:r w:rsidR="0094274C">
        <w:t>7</w:t>
      </w:r>
      <w:r>
        <w:t xml:space="preserve">.5. Общество с ограниченной ответственностью «Ровер Групп» - 115088, г. Москва, ул. 2-я Машиностроения, д. 25, стр.5, комнаты </w:t>
      </w:r>
      <w:proofErr w:type="gramStart"/>
      <w:r>
        <w:t>44,  45</w:t>
      </w:r>
      <w:proofErr w:type="gramEnd"/>
      <w:r>
        <w:t>.</w:t>
      </w:r>
    </w:p>
    <w:p w14:paraId="01C8E0A1" w14:textId="121A2B47" w:rsidR="000B3C05" w:rsidRDefault="000B3C05" w:rsidP="000B3C05">
      <w:pPr>
        <w:tabs>
          <w:tab w:val="left" w:pos="1032"/>
        </w:tabs>
        <w:ind w:firstLine="618"/>
        <w:jc w:val="both"/>
      </w:pPr>
      <w:r>
        <w:t>1</w:t>
      </w:r>
      <w:r w:rsidR="0094274C">
        <w:t>7</w:t>
      </w:r>
      <w:r>
        <w:t xml:space="preserve">.6. Общество с ограниченной ответственностью «Агентство оценки и аудита» - 109029, г. Москва, ул. Б. </w:t>
      </w:r>
      <w:proofErr w:type="spellStart"/>
      <w:r>
        <w:t>Калитниковская</w:t>
      </w:r>
      <w:proofErr w:type="spellEnd"/>
      <w:r>
        <w:t>, дом 42, офис 002/1.</w:t>
      </w:r>
    </w:p>
    <w:p w14:paraId="125E2A9A" w14:textId="64D15F04" w:rsidR="000B3C05" w:rsidRDefault="000B3C05" w:rsidP="000B3C05">
      <w:pPr>
        <w:tabs>
          <w:tab w:val="left" w:pos="1032"/>
        </w:tabs>
        <w:ind w:firstLine="618"/>
        <w:jc w:val="both"/>
      </w:pPr>
      <w:r>
        <w:t>1</w:t>
      </w:r>
      <w:r w:rsidR="0094274C">
        <w:t>8</w:t>
      </w:r>
      <w:r>
        <w:t>. Настоящие Правила определяют условия доверительного управления Фондом.</w:t>
      </w:r>
    </w:p>
    <w:p w14:paraId="41950C92" w14:textId="77777777" w:rsidR="000B3C05" w:rsidRDefault="000B3C05" w:rsidP="000B3C05">
      <w:pPr>
        <w:ind w:firstLine="618"/>
        <w:jc w:val="both"/>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0E10177B" w14:textId="77777777" w:rsidR="000B3C05" w:rsidRDefault="000B3C05" w:rsidP="000B3C05">
      <w:pPr>
        <w:ind w:firstLine="618"/>
        <w:jc w:val="both"/>
      </w:pPr>
      <w:r>
        <w:t>Присоединение к договору доверительного управления Фондом осуществляется</w:t>
      </w:r>
      <w:r w:rsidRPr="00012D9E">
        <w:t xml:space="preserve"> путем приобретения инвестиционных паев Фонда (далее - инвестиционные паи), выдаваемых Управляющей компанией</w:t>
      </w:r>
      <w:r>
        <w:t>.</w:t>
      </w:r>
    </w:p>
    <w:p w14:paraId="1A618661" w14:textId="38F557CD" w:rsidR="000B3C05" w:rsidRDefault="0094274C" w:rsidP="0094274C">
      <w:pPr>
        <w:ind w:firstLine="618"/>
        <w:jc w:val="both"/>
      </w:pPr>
      <w:r>
        <w:t>19.</w:t>
      </w:r>
      <w:r w:rsidR="000B3C05">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EB584C7" w14:textId="77777777" w:rsidR="0094274C" w:rsidRDefault="000B3C05" w:rsidP="0094274C">
      <w:pPr>
        <w:ind w:firstLine="618"/>
        <w:jc w:val="both"/>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3032F79E" w14:textId="2A107D74" w:rsidR="000B3C05" w:rsidRDefault="0094274C" w:rsidP="0094274C">
      <w:pPr>
        <w:ind w:firstLine="618"/>
        <w:jc w:val="both"/>
      </w:pPr>
      <w:r>
        <w:t>20.</w:t>
      </w:r>
      <w:r w:rsidR="000B3C05">
        <w:t>Владельцы инвестиционных паев несут риск убытков, связанных с изменением рыночной стоимости имущества, составляющего Фонд.</w:t>
      </w:r>
    </w:p>
    <w:p w14:paraId="2E523E58" w14:textId="3020FF1A" w:rsidR="000B3C05" w:rsidRDefault="0094274C" w:rsidP="0094274C">
      <w:pPr>
        <w:shd w:val="clear" w:color="auto" w:fill="FFFFFF"/>
        <w:tabs>
          <w:tab w:val="left" w:pos="998"/>
        </w:tabs>
        <w:jc w:val="both"/>
      </w:pPr>
      <w:r>
        <w:t xml:space="preserve">          21.</w:t>
      </w:r>
      <w:r w:rsidR="000B3C05">
        <w:t xml:space="preserve">Формирование Фонда начинается по истечении 10 (Десяти) рабочих дней с даты регистрации настоящих Правил. </w:t>
      </w:r>
    </w:p>
    <w:p w14:paraId="242E768F" w14:textId="77777777" w:rsidR="000B3C05" w:rsidRDefault="000B3C05" w:rsidP="000B3C05">
      <w:pPr>
        <w:tabs>
          <w:tab w:val="left" w:pos="998"/>
        </w:tabs>
        <w:ind w:firstLine="618"/>
        <w:jc w:val="both"/>
      </w:pPr>
      <w:r>
        <w:t xml:space="preserve">Срок формирования Фонда - 6 (Шесть) месяцев с даты начала формирования Фонда. </w:t>
      </w:r>
    </w:p>
    <w:p w14:paraId="25871575" w14:textId="77777777" w:rsidR="000B3C05" w:rsidRDefault="000B3C05" w:rsidP="000B3C05">
      <w:pPr>
        <w:tabs>
          <w:tab w:val="left" w:pos="998"/>
        </w:tabs>
        <w:ind w:firstLine="618"/>
        <w:jc w:val="both"/>
      </w:pPr>
      <w:r>
        <w:t>Стоимость имущества, передаваемого в оплату инвестиционных паев, необходимая для завершения (окончания) формирования Фонда - 460 000 000 (Четыреста шестьдесят миллионов) рублей.</w:t>
      </w:r>
    </w:p>
    <w:p w14:paraId="4A4EE43F" w14:textId="77777777" w:rsidR="000B3C05" w:rsidRDefault="000B3C05" w:rsidP="000B3C05">
      <w:pPr>
        <w:tabs>
          <w:tab w:val="left" w:pos="998"/>
        </w:tabs>
        <w:ind w:firstLine="618"/>
        <w:jc w:val="both"/>
      </w:pPr>
      <w: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4F972E4F" w14:textId="415B180C" w:rsidR="000B3C05" w:rsidRPr="0094274C" w:rsidRDefault="000B3C05" w:rsidP="00103684">
      <w:pPr>
        <w:pStyle w:val="aa"/>
        <w:numPr>
          <w:ilvl w:val="0"/>
          <w:numId w:val="18"/>
        </w:numPr>
        <w:tabs>
          <w:tab w:val="left" w:pos="998"/>
        </w:tabs>
        <w:jc w:val="both"/>
        <w:rPr>
          <w:rFonts w:ascii="Times New Roman" w:hAnsi="Times New Roman" w:cs="Times New Roman"/>
        </w:rPr>
      </w:pPr>
      <w:r w:rsidRPr="0094274C">
        <w:rPr>
          <w:rFonts w:ascii="Times New Roman" w:hAnsi="Times New Roman" w:cs="Times New Roman"/>
        </w:rPr>
        <w:t>Дата окончания срока действия договора доверительного управления Фондом – 31 августа 2025 года.</w:t>
      </w:r>
    </w:p>
    <w:p w14:paraId="75D87C57" w14:textId="77777777" w:rsidR="000B3C05" w:rsidRDefault="000B3C05" w:rsidP="000B3C05">
      <w:pPr>
        <w:tabs>
          <w:tab w:val="left" w:pos="998"/>
        </w:tabs>
        <w:ind w:left="720"/>
      </w:pPr>
    </w:p>
    <w:p w14:paraId="0D27082D" w14:textId="77777777" w:rsidR="000B3C05" w:rsidRPr="000B3C05" w:rsidRDefault="000B3C05" w:rsidP="000B3C05">
      <w:pPr>
        <w:keepNext/>
        <w:keepLines/>
        <w:spacing w:after="71" w:line="240" w:lineRule="exact"/>
        <w:jc w:val="center"/>
        <w:rPr>
          <w:b/>
        </w:rPr>
      </w:pPr>
      <w:bookmarkStart w:id="3" w:name="bookmark3"/>
      <w:r w:rsidRPr="000B3C05">
        <w:rPr>
          <w:b/>
        </w:rPr>
        <w:t>II. Инвестиционная декларация</w:t>
      </w:r>
      <w:bookmarkEnd w:id="3"/>
    </w:p>
    <w:p w14:paraId="2D714F7C" w14:textId="0A75ED4B" w:rsidR="000B3C05" w:rsidRDefault="000B3C05" w:rsidP="00103684">
      <w:pPr>
        <w:widowControl w:val="0"/>
        <w:numPr>
          <w:ilvl w:val="0"/>
          <w:numId w:val="18"/>
        </w:numPr>
        <w:tabs>
          <w:tab w:val="left" w:pos="998"/>
        </w:tabs>
        <w:ind w:left="0" w:firstLine="618"/>
        <w:jc w:val="both"/>
      </w:pPr>
      <w: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3D640A44" w14:textId="77777777" w:rsidR="00103684" w:rsidRDefault="000B3C05" w:rsidP="00103684">
      <w:pPr>
        <w:widowControl w:val="0"/>
        <w:numPr>
          <w:ilvl w:val="0"/>
          <w:numId w:val="18"/>
        </w:numPr>
        <w:tabs>
          <w:tab w:val="left" w:pos="998"/>
        </w:tabs>
        <w:ind w:left="0" w:firstLine="618"/>
        <w:jc w:val="both"/>
      </w:pPr>
      <w: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14:paraId="0957DAB7" w14:textId="17268FB6" w:rsidR="00103684" w:rsidRPr="00103684" w:rsidRDefault="00103684" w:rsidP="00103684">
      <w:pPr>
        <w:widowControl w:val="0"/>
        <w:numPr>
          <w:ilvl w:val="0"/>
          <w:numId w:val="18"/>
        </w:numPr>
        <w:tabs>
          <w:tab w:val="left" w:pos="998"/>
        </w:tabs>
        <w:ind w:left="0" w:firstLine="618"/>
        <w:jc w:val="both"/>
        <w:rPr>
          <w:szCs w:val="24"/>
        </w:rPr>
      </w:pPr>
      <w:r w:rsidRPr="00103684">
        <w:rPr>
          <w:color w:val="000000"/>
          <w:spacing w:val="-5"/>
          <w:szCs w:val="24"/>
        </w:rPr>
        <w:t>Объекты инвестирования, их состав и описание.</w:t>
      </w:r>
    </w:p>
    <w:p w14:paraId="0A6E612C" w14:textId="2D3A9E4D" w:rsidR="00103684" w:rsidRPr="00103684" w:rsidRDefault="00103684" w:rsidP="00103684">
      <w:pPr>
        <w:shd w:val="clear" w:color="auto" w:fill="FFFFFF"/>
        <w:tabs>
          <w:tab w:val="left" w:pos="696"/>
        </w:tabs>
        <w:ind w:firstLine="448"/>
        <w:jc w:val="both"/>
        <w:rPr>
          <w:szCs w:val="24"/>
        </w:rPr>
      </w:pPr>
      <w:r w:rsidRPr="00103684">
        <w:rPr>
          <w:color w:val="000000"/>
          <w:spacing w:val="-11"/>
          <w:szCs w:val="24"/>
        </w:rPr>
        <w:t xml:space="preserve">    25.1. </w:t>
      </w:r>
      <w:r w:rsidRPr="00103684">
        <w:rPr>
          <w:color w:val="000000"/>
          <w:spacing w:val="-5"/>
          <w:szCs w:val="24"/>
        </w:rPr>
        <w:t>Имущество, составляющее Фонд, может быть инвестировано в:</w:t>
      </w:r>
    </w:p>
    <w:p w14:paraId="47927B6C" w14:textId="77777777" w:rsidR="00103684" w:rsidRPr="00103684" w:rsidRDefault="00103684" w:rsidP="00103684">
      <w:pPr>
        <w:widowControl w:val="0"/>
        <w:numPr>
          <w:ilvl w:val="0"/>
          <w:numId w:val="34"/>
        </w:numPr>
        <w:shd w:val="clear" w:color="auto" w:fill="FFFFFF"/>
        <w:tabs>
          <w:tab w:val="left" w:pos="470"/>
        </w:tabs>
        <w:autoSpaceDE w:val="0"/>
        <w:autoSpaceDN w:val="0"/>
        <w:adjustRightInd w:val="0"/>
        <w:jc w:val="both"/>
        <w:rPr>
          <w:color w:val="000000"/>
          <w:spacing w:val="-21"/>
          <w:szCs w:val="24"/>
        </w:rPr>
      </w:pPr>
      <w:r w:rsidRPr="00103684">
        <w:rPr>
          <w:color w:val="000000"/>
          <w:spacing w:val="-6"/>
          <w:szCs w:val="24"/>
        </w:rPr>
        <w:t>денежные средства, в том числе иностранную валюту, на счетах и во вкладах в кредитных организациях;</w:t>
      </w:r>
    </w:p>
    <w:p w14:paraId="5995BF0A" w14:textId="77777777" w:rsidR="00103684" w:rsidRPr="00103684" w:rsidRDefault="00103684" w:rsidP="00103684">
      <w:pPr>
        <w:widowControl w:val="0"/>
        <w:numPr>
          <w:ilvl w:val="0"/>
          <w:numId w:val="34"/>
        </w:numPr>
        <w:shd w:val="clear" w:color="auto" w:fill="FFFFFF"/>
        <w:tabs>
          <w:tab w:val="left" w:pos="470"/>
        </w:tabs>
        <w:autoSpaceDE w:val="0"/>
        <w:autoSpaceDN w:val="0"/>
        <w:adjustRightInd w:val="0"/>
        <w:jc w:val="both"/>
        <w:rPr>
          <w:color w:val="000000"/>
          <w:spacing w:val="-15"/>
          <w:szCs w:val="24"/>
        </w:rPr>
      </w:pPr>
      <w:r w:rsidRPr="00103684">
        <w:rPr>
          <w:color w:val="000000"/>
          <w:spacing w:val="-6"/>
          <w:szCs w:val="24"/>
        </w:rPr>
        <w:t>недвижимое имущество и право аренды недвижимого имущества;</w:t>
      </w:r>
    </w:p>
    <w:p w14:paraId="60CED68C" w14:textId="77777777" w:rsidR="00103684" w:rsidRPr="00103684" w:rsidRDefault="00103684" w:rsidP="00103684">
      <w:pPr>
        <w:widowControl w:val="0"/>
        <w:numPr>
          <w:ilvl w:val="0"/>
          <w:numId w:val="34"/>
        </w:numPr>
        <w:shd w:val="clear" w:color="auto" w:fill="FFFFFF"/>
        <w:tabs>
          <w:tab w:val="left" w:pos="470"/>
        </w:tabs>
        <w:autoSpaceDE w:val="0"/>
        <w:autoSpaceDN w:val="0"/>
        <w:adjustRightInd w:val="0"/>
        <w:jc w:val="both"/>
        <w:rPr>
          <w:color w:val="000000"/>
          <w:spacing w:val="-18"/>
          <w:szCs w:val="24"/>
        </w:rPr>
      </w:pPr>
      <w:r w:rsidRPr="00103684">
        <w:rPr>
          <w:color w:val="000000"/>
          <w:spacing w:val="-7"/>
          <w:szCs w:val="24"/>
        </w:rPr>
        <w:t>имущественные права из договоров участия в долевом строительстве объектов недвижимого имущества, заключен</w:t>
      </w:r>
      <w:r w:rsidRPr="00103684">
        <w:rPr>
          <w:color w:val="000000"/>
          <w:spacing w:val="-8"/>
          <w:szCs w:val="24"/>
        </w:rPr>
        <w:t xml:space="preserve">ных в соответствии с Федеральным законом от 30.12.2004 № 214-ФЗ </w:t>
      </w:r>
      <w:r w:rsidRPr="00103684">
        <w:rPr>
          <w:szCs w:val="24"/>
        </w:rPr>
        <w:t>«Об</w:t>
      </w:r>
      <w:r w:rsidRPr="00103684">
        <w:rPr>
          <w:color w:val="000000"/>
          <w:spacing w:val="-8"/>
          <w:szCs w:val="24"/>
        </w:rPr>
        <w:t xml:space="preserve"> участии в долевом строительстве многоквартир</w:t>
      </w:r>
      <w:r w:rsidRPr="00103684">
        <w:rPr>
          <w:color w:val="000000"/>
          <w:spacing w:val="-5"/>
          <w:szCs w:val="24"/>
        </w:rPr>
        <w:t xml:space="preserve">ных домов и иных объектов недвижимости и о внесении изменений в некоторые законодательные акты Российской </w:t>
      </w:r>
      <w:r w:rsidRPr="00103684">
        <w:rPr>
          <w:szCs w:val="24"/>
        </w:rPr>
        <w:t>Федерации»;</w:t>
      </w:r>
    </w:p>
    <w:p w14:paraId="7A09929F" w14:textId="77777777" w:rsidR="00103684" w:rsidRPr="00103684" w:rsidRDefault="00103684" w:rsidP="00103684">
      <w:pPr>
        <w:widowControl w:val="0"/>
        <w:numPr>
          <w:ilvl w:val="0"/>
          <w:numId w:val="34"/>
        </w:numPr>
        <w:shd w:val="clear" w:color="auto" w:fill="FFFFFF"/>
        <w:tabs>
          <w:tab w:val="left" w:pos="470"/>
        </w:tabs>
        <w:autoSpaceDE w:val="0"/>
        <w:autoSpaceDN w:val="0"/>
        <w:adjustRightInd w:val="0"/>
        <w:jc w:val="both"/>
        <w:rPr>
          <w:color w:val="000000"/>
          <w:spacing w:val="-15"/>
          <w:szCs w:val="24"/>
        </w:rPr>
      </w:pPr>
      <w:r w:rsidRPr="00103684">
        <w:rPr>
          <w:color w:val="000000"/>
          <w:spacing w:val="-6"/>
          <w:szCs w:val="24"/>
        </w:rPr>
        <w:lastRenderedPageBreak/>
        <w:t>долговые инструменты;</w:t>
      </w:r>
    </w:p>
    <w:p w14:paraId="5C4ACED4" w14:textId="77777777" w:rsidR="00103684" w:rsidRPr="00103684" w:rsidRDefault="00103684" w:rsidP="00103684">
      <w:pPr>
        <w:widowControl w:val="0"/>
        <w:numPr>
          <w:ilvl w:val="0"/>
          <w:numId w:val="34"/>
        </w:numPr>
        <w:shd w:val="clear" w:color="auto" w:fill="FFFFFF"/>
        <w:tabs>
          <w:tab w:val="left" w:pos="470"/>
        </w:tabs>
        <w:autoSpaceDE w:val="0"/>
        <w:autoSpaceDN w:val="0"/>
        <w:adjustRightInd w:val="0"/>
        <w:jc w:val="both"/>
        <w:rPr>
          <w:color w:val="000000"/>
          <w:spacing w:val="-16"/>
          <w:szCs w:val="24"/>
        </w:rPr>
      </w:pPr>
      <w:r w:rsidRPr="00103684">
        <w:rPr>
          <w:color w:val="000000"/>
          <w:spacing w:val="-3"/>
          <w:szCs w:val="24"/>
        </w:rPr>
        <w:t xml:space="preserve">инвестиционные паи закрытых паевых инвестиционных фондов и акции акционерных инвестиционных фондов, </w:t>
      </w:r>
      <w:r w:rsidRPr="00103684">
        <w:rPr>
          <w:color w:val="000000"/>
          <w:spacing w:val="-5"/>
          <w:szCs w:val="24"/>
        </w:rPr>
        <w:t>относящихся к категории фондов недвижимости или рентных фондов;</w:t>
      </w:r>
    </w:p>
    <w:p w14:paraId="3CED789A" w14:textId="77777777" w:rsidR="00103684" w:rsidRPr="00103684" w:rsidRDefault="00103684" w:rsidP="00103684">
      <w:pPr>
        <w:widowControl w:val="0"/>
        <w:numPr>
          <w:ilvl w:val="0"/>
          <w:numId w:val="34"/>
        </w:numPr>
        <w:shd w:val="clear" w:color="auto" w:fill="FFFFFF"/>
        <w:tabs>
          <w:tab w:val="left" w:pos="470"/>
        </w:tabs>
        <w:autoSpaceDE w:val="0"/>
        <w:autoSpaceDN w:val="0"/>
        <w:adjustRightInd w:val="0"/>
        <w:jc w:val="both"/>
        <w:rPr>
          <w:color w:val="000000"/>
          <w:spacing w:val="-18"/>
          <w:szCs w:val="24"/>
        </w:rPr>
      </w:pPr>
      <w:r w:rsidRPr="00103684">
        <w:rPr>
          <w:color w:val="000000"/>
          <w:spacing w:val="-2"/>
          <w:szCs w:val="24"/>
        </w:rPr>
        <w:t xml:space="preserve">паи (акции) иностранных инвестиционных фондов, если присвоенный указанным паям (акциям) код </w:t>
      </w:r>
      <w:r w:rsidRPr="00103684">
        <w:rPr>
          <w:color w:val="000000"/>
          <w:spacing w:val="-2"/>
          <w:szCs w:val="24"/>
          <w:lang w:val="en-US"/>
        </w:rPr>
        <w:t>CFI</w:t>
      </w:r>
      <w:r w:rsidRPr="00103684">
        <w:rPr>
          <w:color w:val="000000"/>
          <w:spacing w:val="-2"/>
          <w:szCs w:val="24"/>
        </w:rPr>
        <w:t xml:space="preserve"> имеет </w:t>
      </w:r>
      <w:r w:rsidRPr="00103684">
        <w:rPr>
          <w:color w:val="000000"/>
          <w:spacing w:val="-7"/>
          <w:szCs w:val="24"/>
        </w:rPr>
        <w:t>следующие значения: первая буква — значение "E", вторая буква — значение "</w:t>
      </w:r>
      <w:r w:rsidRPr="00103684">
        <w:rPr>
          <w:color w:val="000000"/>
          <w:spacing w:val="-7"/>
          <w:szCs w:val="24"/>
          <w:lang w:val="en-US"/>
        </w:rPr>
        <w:t>U</w:t>
      </w:r>
      <w:r w:rsidRPr="00103684">
        <w:rPr>
          <w:color w:val="000000"/>
          <w:spacing w:val="-7"/>
          <w:szCs w:val="24"/>
        </w:rPr>
        <w:t xml:space="preserve">", третья буква — значение "C", "O", пятая </w:t>
      </w:r>
      <w:r w:rsidRPr="00103684">
        <w:rPr>
          <w:color w:val="000000"/>
          <w:spacing w:val="-6"/>
          <w:szCs w:val="24"/>
        </w:rPr>
        <w:t>буква — значение "</w:t>
      </w:r>
      <w:r w:rsidRPr="00103684">
        <w:rPr>
          <w:color w:val="000000"/>
          <w:spacing w:val="-6"/>
          <w:szCs w:val="24"/>
          <w:lang w:val="en-US"/>
        </w:rPr>
        <w:t>R</w:t>
      </w:r>
      <w:r w:rsidRPr="00103684">
        <w:rPr>
          <w:color w:val="000000"/>
          <w:spacing w:val="-6"/>
          <w:szCs w:val="24"/>
        </w:rPr>
        <w:t>".</w:t>
      </w:r>
    </w:p>
    <w:p w14:paraId="7D3880C3" w14:textId="77777777" w:rsidR="00103684" w:rsidRPr="00103684" w:rsidRDefault="00103684" w:rsidP="00103684">
      <w:pPr>
        <w:shd w:val="clear" w:color="auto" w:fill="FFFFFF"/>
        <w:tabs>
          <w:tab w:val="left" w:pos="696"/>
        </w:tabs>
        <w:ind w:firstLine="448"/>
        <w:jc w:val="both"/>
        <w:rPr>
          <w:szCs w:val="24"/>
        </w:rPr>
      </w:pPr>
      <w:r w:rsidRPr="00103684">
        <w:rPr>
          <w:color w:val="000000"/>
          <w:spacing w:val="-11"/>
          <w:szCs w:val="24"/>
        </w:rPr>
        <w:t>25.2.</w:t>
      </w:r>
      <w:r w:rsidRPr="00103684">
        <w:rPr>
          <w:color w:val="000000"/>
          <w:spacing w:val="-5"/>
          <w:szCs w:val="24"/>
        </w:rPr>
        <w:t>В целях настоящих Правил под долговыми инструментами понимаются:</w:t>
      </w:r>
    </w:p>
    <w:p w14:paraId="7BB0AA5A" w14:textId="77777777" w:rsidR="00103684" w:rsidRPr="00103684" w:rsidRDefault="00103684" w:rsidP="00103684">
      <w:pPr>
        <w:shd w:val="clear" w:color="auto" w:fill="FFFFFF"/>
        <w:tabs>
          <w:tab w:val="left" w:pos="470"/>
        </w:tabs>
        <w:ind w:firstLine="448"/>
        <w:jc w:val="both"/>
        <w:rPr>
          <w:szCs w:val="24"/>
        </w:rPr>
      </w:pPr>
      <w:r w:rsidRPr="00103684">
        <w:rPr>
          <w:color w:val="000000"/>
          <w:spacing w:val="-13"/>
          <w:szCs w:val="24"/>
        </w:rPr>
        <w:t>а)</w:t>
      </w:r>
      <w:r w:rsidRPr="00103684">
        <w:rPr>
          <w:color w:val="000000"/>
          <w:szCs w:val="24"/>
        </w:rPr>
        <w:tab/>
      </w:r>
      <w:r w:rsidRPr="00103684">
        <w:rPr>
          <w:color w:val="000000"/>
          <w:spacing w:val="-5"/>
          <w:szCs w:val="24"/>
        </w:rPr>
        <w:t xml:space="preserve">облигации российских хозяйственных обществ, если условия их выпуска предусматривают право на получение от </w:t>
      </w:r>
      <w:r w:rsidRPr="00103684">
        <w:rPr>
          <w:color w:val="000000"/>
          <w:spacing w:val="-6"/>
          <w:szCs w:val="24"/>
        </w:rPr>
        <w:t>эмитента только денежных средств или эмиссионных ценных бумаг и государственная регистрация выпуска которых со</w:t>
      </w:r>
      <w:r w:rsidRPr="00103684">
        <w:rPr>
          <w:color w:val="000000"/>
          <w:spacing w:val="-5"/>
          <w:szCs w:val="24"/>
        </w:rPr>
        <w:t xml:space="preserve">провождалась регистрацией проспекта ценных бумаг или в отношении которых зарегистрирован проспект ценных бумаг </w:t>
      </w:r>
      <w:r w:rsidRPr="00103684">
        <w:rPr>
          <w:color w:val="000000"/>
          <w:spacing w:val="-6"/>
          <w:szCs w:val="24"/>
        </w:rPr>
        <w:t>(проспект эмиссии ценных бумаг, план приватизации, зарегистрированный в качестве проспекта эмиссии ценных бумаг);</w:t>
      </w:r>
    </w:p>
    <w:p w14:paraId="43844617" w14:textId="77777777" w:rsidR="00103684" w:rsidRPr="00103684" w:rsidRDefault="00103684" w:rsidP="00103684">
      <w:pPr>
        <w:shd w:val="clear" w:color="auto" w:fill="FFFFFF"/>
        <w:tabs>
          <w:tab w:val="left" w:pos="470"/>
        </w:tabs>
        <w:ind w:firstLine="448"/>
        <w:jc w:val="both"/>
        <w:rPr>
          <w:szCs w:val="24"/>
        </w:rPr>
      </w:pPr>
      <w:r w:rsidRPr="00103684">
        <w:rPr>
          <w:color w:val="000000"/>
          <w:spacing w:val="-15"/>
          <w:szCs w:val="24"/>
        </w:rPr>
        <w:t>б)</w:t>
      </w:r>
      <w:r w:rsidRPr="00103684">
        <w:rPr>
          <w:color w:val="000000"/>
          <w:szCs w:val="24"/>
        </w:rPr>
        <w:tab/>
      </w:r>
      <w:r w:rsidRPr="00103684">
        <w:rPr>
          <w:color w:val="000000"/>
          <w:spacing w:val="-5"/>
          <w:szCs w:val="24"/>
        </w:rPr>
        <w:t>биржевые облигации российских хозяйственных обществ;</w:t>
      </w:r>
    </w:p>
    <w:p w14:paraId="4481C2E3" w14:textId="77777777" w:rsidR="00103684" w:rsidRPr="00103684" w:rsidRDefault="00103684" w:rsidP="00103684">
      <w:pPr>
        <w:shd w:val="clear" w:color="auto" w:fill="FFFFFF"/>
        <w:tabs>
          <w:tab w:val="left" w:pos="470"/>
        </w:tabs>
        <w:ind w:firstLine="448"/>
        <w:jc w:val="both"/>
        <w:rPr>
          <w:szCs w:val="24"/>
        </w:rPr>
      </w:pPr>
      <w:r w:rsidRPr="00103684">
        <w:rPr>
          <w:color w:val="000000"/>
          <w:spacing w:val="-11"/>
          <w:szCs w:val="24"/>
        </w:rPr>
        <w:t>в)</w:t>
      </w:r>
      <w:r w:rsidRPr="00103684">
        <w:rPr>
          <w:color w:val="000000"/>
          <w:szCs w:val="24"/>
        </w:rPr>
        <w:tab/>
      </w:r>
      <w:r w:rsidRPr="00103684">
        <w:rPr>
          <w:color w:val="000000"/>
          <w:spacing w:val="-4"/>
          <w:szCs w:val="24"/>
        </w:rPr>
        <w:t xml:space="preserve">государственные ценные бумаги Российской Федерации, государственные ценные бумаги субъектов Российской </w:t>
      </w:r>
      <w:r w:rsidRPr="00103684">
        <w:rPr>
          <w:color w:val="000000"/>
          <w:spacing w:val="-5"/>
          <w:szCs w:val="24"/>
        </w:rPr>
        <w:t>Федерации и муниципальные ценные бумаги;</w:t>
      </w:r>
    </w:p>
    <w:p w14:paraId="411E52D6" w14:textId="77777777" w:rsidR="00103684" w:rsidRPr="00103684" w:rsidRDefault="00103684" w:rsidP="00103684">
      <w:pPr>
        <w:shd w:val="clear" w:color="auto" w:fill="FFFFFF"/>
        <w:tabs>
          <w:tab w:val="left" w:pos="470"/>
        </w:tabs>
        <w:ind w:firstLine="448"/>
        <w:jc w:val="both"/>
        <w:rPr>
          <w:szCs w:val="24"/>
        </w:rPr>
      </w:pPr>
      <w:r w:rsidRPr="00103684">
        <w:rPr>
          <w:color w:val="000000"/>
          <w:spacing w:val="-12"/>
          <w:szCs w:val="24"/>
        </w:rPr>
        <w:t>г)</w:t>
      </w:r>
      <w:r w:rsidRPr="00103684">
        <w:rPr>
          <w:color w:val="000000"/>
          <w:szCs w:val="24"/>
        </w:rPr>
        <w:tab/>
      </w:r>
      <w:r w:rsidRPr="00103684">
        <w:rPr>
          <w:color w:val="000000"/>
          <w:spacing w:val="-5"/>
          <w:szCs w:val="24"/>
        </w:rPr>
        <w:t xml:space="preserve">облигации иностранных эмитентов и международных финансовых организаций, если по ним предусмотрен возврат </w:t>
      </w:r>
      <w:r w:rsidRPr="00103684">
        <w:rPr>
          <w:color w:val="000000"/>
          <w:spacing w:val="-6"/>
          <w:szCs w:val="24"/>
        </w:rPr>
        <w:t xml:space="preserve">суммы основного долга в полном объеме и присвоенный облигациям код </w:t>
      </w:r>
      <w:r w:rsidRPr="00103684">
        <w:rPr>
          <w:szCs w:val="24"/>
        </w:rPr>
        <w:t>CFI</w:t>
      </w:r>
      <w:r w:rsidRPr="00103684">
        <w:rPr>
          <w:color w:val="000000"/>
          <w:spacing w:val="-6"/>
          <w:szCs w:val="24"/>
        </w:rPr>
        <w:t xml:space="preserve"> имеет следующие значения: первая буква — </w:t>
      </w:r>
      <w:r w:rsidRPr="00103684">
        <w:rPr>
          <w:color w:val="000000"/>
          <w:spacing w:val="-7"/>
          <w:szCs w:val="24"/>
        </w:rPr>
        <w:t>значение "</w:t>
      </w:r>
      <w:r w:rsidRPr="00103684">
        <w:rPr>
          <w:color w:val="000000"/>
          <w:spacing w:val="-7"/>
          <w:szCs w:val="24"/>
          <w:lang w:val="en-US"/>
        </w:rPr>
        <w:t>D</w:t>
      </w:r>
      <w:r w:rsidRPr="00103684">
        <w:rPr>
          <w:color w:val="000000"/>
          <w:spacing w:val="-7"/>
          <w:szCs w:val="24"/>
        </w:rPr>
        <w:t>", вторая буква — значение "</w:t>
      </w:r>
      <w:r w:rsidRPr="00103684">
        <w:rPr>
          <w:color w:val="000000"/>
          <w:spacing w:val="-7"/>
          <w:szCs w:val="24"/>
          <w:lang w:val="en-US"/>
        </w:rPr>
        <w:t>Y</w:t>
      </w:r>
      <w:r w:rsidRPr="00103684">
        <w:rPr>
          <w:color w:val="000000"/>
          <w:spacing w:val="-7"/>
          <w:szCs w:val="24"/>
        </w:rPr>
        <w:t>", "B", "C", "T";</w:t>
      </w:r>
    </w:p>
    <w:p w14:paraId="435CA373" w14:textId="77777777" w:rsidR="00103684" w:rsidRPr="00103684" w:rsidRDefault="00103684" w:rsidP="00103684">
      <w:pPr>
        <w:shd w:val="clear" w:color="auto" w:fill="FFFFFF"/>
        <w:tabs>
          <w:tab w:val="left" w:pos="470"/>
        </w:tabs>
        <w:ind w:firstLine="448"/>
        <w:jc w:val="both"/>
        <w:rPr>
          <w:szCs w:val="24"/>
        </w:rPr>
      </w:pPr>
      <w:r w:rsidRPr="00103684">
        <w:rPr>
          <w:color w:val="000000"/>
          <w:spacing w:val="-8"/>
          <w:szCs w:val="24"/>
        </w:rPr>
        <w:t>д)</w:t>
      </w:r>
      <w:r w:rsidRPr="00103684">
        <w:rPr>
          <w:color w:val="000000"/>
          <w:szCs w:val="24"/>
        </w:rPr>
        <w:tab/>
      </w:r>
      <w:r w:rsidRPr="00103684">
        <w:rPr>
          <w:color w:val="000000"/>
          <w:spacing w:val="-4"/>
          <w:szCs w:val="24"/>
        </w:rPr>
        <w:t>российские и иностранные депозитарные расписки на ценные бумаги, предусмотренные подпунктами «а», «б», «в» и «г» настоящего пункта.</w:t>
      </w:r>
    </w:p>
    <w:p w14:paraId="53F74619" w14:textId="77777777" w:rsidR="00103684" w:rsidRPr="00103684" w:rsidRDefault="00103684" w:rsidP="00103684">
      <w:pPr>
        <w:shd w:val="clear" w:color="auto" w:fill="FFFFFF"/>
        <w:tabs>
          <w:tab w:val="left" w:pos="696"/>
        </w:tabs>
        <w:ind w:firstLine="448"/>
        <w:jc w:val="both"/>
        <w:rPr>
          <w:color w:val="000000"/>
          <w:spacing w:val="-5"/>
          <w:szCs w:val="24"/>
        </w:rPr>
      </w:pPr>
      <w:r w:rsidRPr="00103684">
        <w:rPr>
          <w:color w:val="000000"/>
          <w:spacing w:val="-11"/>
          <w:szCs w:val="24"/>
        </w:rPr>
        <w:t>25.</w:t>
      </w:r>
      <w:proofErr w:type="gramStart"/>
      <w:r w:rsidRPr="00103684">
        <w:rPr>
          <w:color w:val="000000"/>
          <w:spacing w:val="-11"/>
          <w:szCs w:val="24"/>
        </w:rPr>
        <w:t>3.</w:t>
      </w:r>
      <w:r w:rsidRPr="00103684">
        <w:rPr>
          <w:color w:val="000000"/>
          <w:spacing w:val="-6"/>
          <w:szCs w:val="24"/>
        </w:rPr>
        <w:t>Государственные</w:t>
      </w:r>
      <w:proofErr w:type="gramEnd"/>
      <w:r w:rsidRPr="00103684">
        <w:rPr>
          <w:color w:val="000000"/>
          <w:spacing w:val="-6"/>
          <w:szCs w:val="24"/>
        </w:rPr>
        <w:t xml:space="preserve"> ценные бумаги субъектов Российской Федерации и муниципальные ценные бумаги могут вхо</w:t>
      </w:r>
      <w:r w:rsidRPr="00103684">
        <w:rPr>
          <w:color w:val="000000"/>
          <w:spacing w:val="-5"/>
          <w:szCs w:val="24"/>
        </w:rPr>
        <w:t>дить в состав активов Фонда только, если они допущены к торгам организатора торговли на рынке ценных бумаг.</w:t>
      </w:r>
    </w:p>
    <w:p w14:paraId="50490652" w14:textId="77777777" w:rsidR="00103684" w:rsidRPr="00103684" w:rsidRDefault="00103684" w:rsidP="00103684">
      <w:pPr>
        <w:shd w:val="clear" w:color="auto" w:fill="FFFFFF"/>
        <w:ind w:firstLine="448"/>
        <w:jc w:val="both"/>
        <w:rPr>
          <w:color w:val="000000"/>
          <w:spacing w:val="-6"/>
          <w:szCs w:val="24"/>
        </w:rPr>
      </w:pPr>
      <w:r w:rsidRPr="00103684">
        <w:rPr>
          <w:color w:val="000000"/>
          <w:spacing w:val="-6"/>
          <w:szCs w:val="24"/>
        </w:rPr>
        <w:t>Ценные бумаги, составляющие фонд, могут быть, как допущены, так и не допущены к торгам организаторов торговли на рынке ценных бумаг.</w:t>
      </w:r>
    </w:p>
    <w:p w14:paraId="1C845E71" w14:textId="77777777" w:rsidR="00103684" w:rsidRPr="00103684" w:rsidRDefault="00103684" w:rsidP="00103684">
      <w:pPr>
        <w:shd w:val="clear" w:color="auto" w:fill="FFFFFF"/>
        <w:ind w:firstLine="448"/>
        <w:jc w:val="both"/>
        <w:rPr>
          <w:color w:val="000000"/>
          <w:spacing w:val="-6"/>
          <w:szCs w:val="24"/>
        </w:rPr>
      </w:pPr>
      <w:r w:rsidRPr="00103684">
        <w:rPr>
          <w:color w:val="000000"/>
          <w:spacing w:val="-6"/>
          <w:szCs w:val="24"/>
        </w:rPr>
        <w:t>Ценные бумаги, составляющие фонд, могут быть, как включены, так и не включены в котировальные списки фондовых бирж.</w:t>
      </w:r>
    </w:p>
    <w:p w14:paraId="1D27E90C" w14:textId="77777777" w:rsidR="00103684" w:rsidRPr="00103684" w:rsidRDefault="00103684" w:rsidP="00103684">
      <w:pPr>
        <w:shd w:val="clear" w:color="auto" w:fill="FFFFFF"/>
        <w:ind w:firstLine="448"/>
        <w:jc w:val="both"/>
        <w:rPr>
          <w:szCs w:val="24"/>
        </w:rPr>
      </w:pPr>
      <w:r w:rsidRPr="00103684">
        <w:rPr>
          <w:color w:val="000000"/>
          <w:spacing w:val="-6"/>
          <w:szCs w:val="24"/>
        </w:rPr>
        <w:t xml:space="preserve">Ценные бумаги иностранных государств и ценные бумаги международных финансовых организаций могут входить в </w:t>
      </w:r>
      <w:r w:rsidRPr="00103684">
        <w:rPr>
          <w:color w:val="000000"/>
          <w:spacing w:val="-7"/>
          <w:szCs w:val="24"/>
        </w:rPr>
        <w:t>состав активов Фонда при условии, что информация о заявках на покупку и/или продажу указанных ценных бумаг разме</w:t>
      </w:r>
      <w:r w:rsidRPr="00103684">
        <w:rPr>
          <w:color w:val="000000"/>
          <w:spacing w:val="-5"/>
          <w:szCs w:val="24"/>
        </w:rPr>
        <w:t>щается информационными агентствами Блумберг (</w:t>
      </w:r>
      <w:r w:rsidRPr="00103684">
        <w:rPr>
          <w:color w:val="000000"/>
          <w:spacing w:val="-5"/>
          <w:szCs w:val="24"/>
          <w:lang w:val="en-US"/>
        </w:rPr>
        <w:t>Bloomberg</w:t>
      </w:r>
      <w:r w:rsidRPr="00103684">
        <w:rPr>
          <w:color w:val="000000"/>
          <w:spacing w:val="-5"/>
          <w:szCs w:val="24"/>
        </w:rPr>
        <w:t xml:space="preserve">) или Томсон </w:t>
      </w:r>
      <w:proofErr w:type="spellStart"/>
      <w:r w:rsidRPr="00103684">
        <w:rPr>
          <w:color w:val="000000"/>
          <w:spacing w:val="-5"/>
          <w:szCs w:val="24"/>
        </w:rPr>
        <w:t>Рейтерс</w:t>
      </w:r>
      <w:proofErr w:type="spellEnd"/>
      <w:r w:rsidRPr="00103684">
        <w:rPr>
          <w:color w:val="000000"/>
          <w:spacing w:val="-5"/>
          <w:szCs w:val="24"/>
        </w:rPr>
        <w:t xml:space="preserve"> (</w:t>
      </w:r>
      <w:r w:rsidRPr="00103684">
        <w:rPr>
          <w:color w:val="000000"/>
          <w:spacing w:val="-5"/>
          <w:szCs w:val="24"/>
          <w:lang w:val="en-US"/>
        </w:rPr>
        <w:t>Thompson</w:t>
      </w:r>
      <w:r w:rsidRPr="00103684">
        <w:rPr>
          <w:color w:val="000000"/>
          <w:spacing w:val="-5"/>
          <w:szCs w:val="24"/>
        </w:rPr>
        <w:t xml:space="preserve"> </w:t>
      </w:r>
      <w:r w:rsidRPr="00103684">
        <w:rPr>
          <w:color w:val="000000"/>
          <w:spacing w:val="-5"/>
          <w:szCs w:val="24"/>
          <w:lang w:val="en-US"/>
        </w:rPr>
        <w:t>Reuters</w:t>
      </w:r>
      <w:r w:rsidRPr="00103684">
        <w:rPr>
          <w:color w:val="000000"/>
          <w:spacing w:val="-5"/>
          <w:szCs w:val="24"/>
        </w:rPr>
        <w:t>), либо такие ценные бумаги обращаются на организованном рынке ценных бумаг.</w:t>
      </w:r>
    </w:p>
    <w:p w14:paraId="1F243C97" w14:textId="77777777" w:rsidR="00103684" w:rsidRPr="00103684" w:rsidRDefault="00103684" w:rsidP="00103684">
      <w:pPr>
        <w:shd w:val="clear" w:color="auto" w:fill="FFFFFF"/>
        <w:ind w:firstLine="448"/>
        <w:jc w:val="both"/>
        <w:rPr>
          <w:szCs w:val="24"/>
        </w:rPr>
      </w:pPr>
      <w:r w:rsidRPr="00103684">
        <w:rPr>
          <w:color w:val="000000"/>
          <w:spacing w:val="-6"/>
          <w:szCs w:val="24"/>
        </w:rPr>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14:paraId="4C352E6B"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21"/>
          <w:szCs w:val="24"/>
        </w:rPr>
      </w:pPr>
      <w:r w:rsidRPr="00103684">
        <w:rPr>
          <w:color w:val="000000"/>
          <w:spacing w:val="-5"/>
          <w:szCs w:val="24"/>
        </w:rPr>
        <w:t>Американская фондовая биржа (</w:t>
      </w:r>
      <w:r w:rsidRPr="00103684">
        <w:rPr>
          <w:color w:val="000000"/>
          <w:spacing w:val="-5"/>
          <w:szCs w:val="24"/>
          <w:lang w:val="en-US"/>
        </w:rPr>
        <w:t>American</w:t>
      </w:r>
      <w:r w:rsidRPr="00103684">
        <w:rPr>
          <w:color w:val="000000"/>
          <w:spacing w:val="-5"/>
          <w:szCs w:val="24"/>
        </w:rPr>
        <w:t xml:space="preserve"> </w:t>
      </w:r>
      <w:r w:rsidRPr="00103684">
        <w:rPr>
          <w:color w:val="000000"/>
          <w:spacing w:val="-5"/>
          <w:szCs w:val="24"/>
          <w:lang w:val="en-US"/>
        </w:rPr>
        <w:t>Stock</w:t>
      </w:r>
      <w:r w:rsidRPr="00103684">
        <w:rPr>
          <w:color w:val="000000"/>
          <w:spacing w:val="-5"/>
          <w:szCs w:val="24"/>
        </w:rPr>
        <w:t xml:space="preserve"> </w:t>
      </w:r>
      <w:r w:rsidRPr="00103684">
        <w:rPr>
          <w:color w:val="000000"/>
          <w:spacing w:val="-5"/>
          <w:szCs w:val="24"/>
          <w:lang w:val="en-US"/>
        </w:rPr>
        <w:t>Exchange</w:t>
      </w:r>
      <w:r w:rsidRPr="00103684">
        <w:rPr>
          <w:color w:val="000000"/>
          <w:spacing w:val="-5"/>
          <w:szCs w:val="24"/>
        </w:rPr>
        <w:t>);</w:t>
      </w:r>
    </w:p>
    <w:p w14:paraId="2F42963D"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5"/>
          <w:szCs w:val="24"/>
        </w:rPr>
      </w:pPr>
      <w:r w:rsidRPr="00103684">
        <w:rPr>
          <w:color w:val="000000"/>
          <w:spacing w:val="-5"/>
          <w:szCs w:val="24"/>
        </w:rPr>
        <w:t>Гонконгская фондовая биржа (</w:t>
      </w:r>
      <w:r w:rsidRPr="00103684">
        <w:rPr>
          <w:color w:val="000000"/>
          <w:spacing w:val="-5"/>
          <w:szCs w:val="24"/>
          <w:lang w:val="en-US"/>
        </w:rPr>
        <w:t>Hong</w:t>
      </w:r>
      <w:r w:rsidRPr="00103684">
        <w:rPr>
          <w:color w:val="000000"/>
          <w:spacing w:val="-5"/>
          <w:szCs w:val="24"/>
        </w:rPr>
        <w:t xml:space="preserve"> </w:t>
      </w:r>
      <w:r w:rsidRPr="00103684">
        <w:rPr>
          <w:color w:val="000000"/>
          <w:spacing w:val="-5"/>
          <w:szCs w:val="24"/>
          <w:lang w:val="en-US"/>
        </w:rPr>
        <w:t>Kong</w:t>
      </w:r>
      <w:r w:rsidRPr="00103684">
        <w:rPr>
          <w:color w:val="000000"/>
          <w:spacing w:val="-5"/>
          <w:szCs w:val="24"/>
        </w:rPr>
        <w:t xml:space="preserve"> </w:t>
      </w:r>
      <w:r w:rsidRPr="00103684">
        <w:rPr>
          <w:color w:val="000000"/>
          <w:spacing w:val="-5"/>
          <w:szCs w:val="24"/>
          <w:lang w:val="en-US"/>
        </w:rPr>
        <w:t>Stock</w:t>
      </w:r>
      <w:r w:rsidRPr="00103684">
        <w:rPr>
          <w:color w:val="000000"/>
          <w:spacing w:val="-5"/>
          <w:szCs w:val="24"/>
        </w:rPr>
        <w:t xml:space="preserve"> </w:t>
      </w:r>
      <w:r w:rsidRPr="00103684">
        <w:rPr>
          <w:color w:val="000000"/>
          <w:spacing w:val="-5"/>
          <w:szCs w:val="24"/>
          <w:lang w:val="en-US"/>
        </w:rPr>
        <w:t>Exchange</w:t>
      </w:r>
      <w:r w:rsidRPr="00103684">
        <w:rPr>
          <w:color w:val="000000"/>
          <w:spacing w:val="-5"/>
          <w:szCs w:val="24"/>
        </w:rPr>
        <w:t>);</w:t>
      </w:r>
    </w:p>
    <w:p w14:paraId="288A740F"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8"/>
          <w:szCs w:val="24"/>
          <w:lang w:val="en-US"/>
        </w:rPr>
      </w:pPr>
      <w:proofErr w:type="spellStart"/>
      <w:r w:rsidRPr="00103684">
        <w:rPr>
          <w:color w:val="000000"/>
          <w:spacing w:val="-5"/>
          <w:szCs w:val="24"/>
        </w:rPr>
        <w:t>Евронекст</w:t>
      </w:r>
      <w:proofErr w:type="spellEnd"/>
      <w:r w:rsidRPr="00103684">
        <w:rPr>
          <w:color w:val="000000"/>
          <w:spacing w:val="-5"/>
          <w:szCs w:val="24"/>
          <w:lang w:val="en-US"/>
        </w:rPr>
        <w:t xml:space="preserve"> (Euronext Amsterdam, Euronext Brussels, Euronext Lisbon, Euronext Paris);</w:t>
      </w:r>
    </w:p>
    <w:p w14:paraId="62932B61"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5"/>
          <w:szCs w:val="24"/>
        </w:rPr>
      </w:pPr>
      <w:r w:rsidRPr="00103684">
        <w:rPr>
          <w:color w:val="000000"/>
          <w:spacing w:val="-5"/>
          <w:szCs w:val="24"/>
        </w:rPr>
        <w:t>Закрытое акционерное общество "Фондовая биржа ММВБ";</w:t>
      </w:r>
    </w:p>
    <w:p w14:paraId="42F41077"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6"/>
          <w:szCs w:val="24"/>
        </w:rPr>
      </w:pPr>
      <w:r w:rsidRPr="00103684">
        <w:rPr>
          <w:color w:val="000000"/>
          <w:spacing w:val="-5"/>
          <w:szCs w:val="24"/>
        </w:rPr>
        <w:t>Ирландская фондовая биржа (</w:t>
      </w:r>
      <w:r w:rsidRPr="00103684">
        <w:rPr>
          <w:color w:val="000000"/>
          <w:spacing w:val="-5"/>
          <w:szCs w:val="24"/>
          <w:lang w:val="en-US"/>
        </w:rPr>
        <w:t>Irish</w:t>
      </w:r>
      <w:r w:rsidRPr="00103684">
        <w:rPr>
          <w:color w:val="000000"/>
          <w:spacing w:val="-5"/>
          <w:szCs w:val="24"/>
        </w:rPr>
        <w:t xml:space="preserve"> </w:t>
      </w:r>
      <w:r w:rsidRPr="00103684">
        <w:rPr>
          <w:color w:val="000000"/>
          <w:spacing w:val="-5"/>
          <w:szCs w:val="24"/>
          <w:lang w:val="en-US"/>
        </w:rPr>
        <w:t>Stock</w:t>
      </w:r>
      <w:r w:rsidRPr="00103684">
        <w:rPr>
          <w:color w:val="000000"/>
          <w:spacing w:val="-5"/>
          <w:szCs w:val="24"/>
        </w:rPr>
        <w:t xml:space="preserve"> </w:t>
      </w:r>
      <w:r w:rsidRPr="00103684">
        <w:rPr>
          <w:color w:val="000000"/>
          <w:spacing w:val="-5"/>
          <w:szCs w:val="24"/>
          <w:lang w:val="en-US"/>
        </w:rPr>
        <w:t>Exchange</w:t>
      </w:r>
      <w:r w:rsidRPr="00103684">
        <w:rPr>
          <w:color w:val="000000"/>
          <w:spacing w:val="-5"/>
          <w:szCs w:val="24"/>
        </w:rPr>
        <w:t>);</w:t>
      </w:r>
    </w:p>
    <w:p w14:paraId="2828721C"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8"/>
          <w:szCs w:val="24"/>
        </w:rPr>
      </w:pPr>
      <w:r w:rsidRPr="00103684">
        <w:rPr>
          <w:color w:val="000000"/>
          <w:spacing w:val="-5"/>
          <w:szCs w:val="24"/>
        </w:rPr>
        <w:t xml:space="preserve">Испанская фондовая биржа (BME </w:t>
      </w:r>
      <w:r w:rsidRPr="00103684">
        <w:rPr>
          <w:color w:val="000000"/>
          <w:spacing w:val="-5"/>
          <w:szCs w:val="24"/>
          <w:lang w:val="en-US"/>
        </w:rPr>
        <w:t>Spanish</w:t>
      </w:r>
      <w:r w:rsidRPr="00103684">
        <w:rPr>
          <w:color w:val="000000"/>
          <w:spacing w:val="-5"/>
          <w:szCs w:val="24"/>
        </w:rPr>
        <w:t xml:space="preserve"> </w:t>
      </w:r>
      <w:r w:rsidRPr="00103684">
        <w:rPr>
          <w:color w:val="000000"/>
          <w:spacing w:val="-5"/>
          <w:szCs w:val="24"/>
          <w:lang w:val="en-US"/>
        </w:rPr>
        <w:t>Exchanges</w:t>
      </w:r>
      <w:r w:rsidRPr="00103684">
        <w:rPr>
          <w:color w:val="000000"/>
          <w:spacing w:val="-5"/>
          <w:szCs w:val="24"/>
        </w:rPr>
        <w:t>);</w:t>
      </w:r>
    </w:p>
    <w:p w14:paraId="32AE5D96"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6"/>
          <w:szCs w:val="24"/>
        </w:rPr>
      </w:pPr>
      <w:r w:rsidRPr="00103684">
        <w:rPr>
          <w:color w:val="000000"/>
          <w:spacing w:val="-4"/>
          <w:szCs w:val="24"/>
        </w:rPr>
        <w:t>Итальянская фондовая биржа (</w:t>
      </w:r>
      <w:proofErr w:type="spellStart"/>
      <w:r w:rsidRPr="00103684">
        <w:rPr>
          <w:color w:val="000000"/>
          <w:spacing w:val="-4"/>
          <w:szCs w:val="24"/>
          <w:lang w:val="en-US"/>
        </w:rPr>
        <w:t>Borsa</w:t>
      </w:r>
      <w:proofErr w:type="spellEnd"/>
      <w:r w:rsidRPr="00103684">
        <w:rPr>
          <w:color w:val="000000"/>
          <w:spacing w:val="-4"/>
          <w:szCs w:val="24"/>
        </w:rPr>
        <w:t xml:space="preserve"> </w:t>
      </w:r>
      <w:proofErr w:type="spellStart"/>
      <w:r w:rsidRPr="00103684">
        <w:rPr>
          <w:color w:val="000000"/>
          <w:spacing w:val="-4"/>
          <w:szCs w:val="24"/>
          <w:lang w:val="en-US"/>
        </w:rPr>
        <w:t>Italiana</w:t>
      </w:r>
      <w:proofErr w:type="spellEnd"/>
      <w:r w:rsidRPr="00103684">
        <w:rPr>
          <w:color w:val="000000"/>
          <w:spacing w:val="-4"/>
          <w:szCs w:val="24"/>
        </w:rPr>
        <w:t>);</w:t>
      </w:r>
    </w:p>
    <w:p w14:paraId="66490CEB"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8"/>
          <w:szCs w:val="24"/>
        </w:rPr>
      </w:pPr>
      <w:r w:rsidRPr="00103684">
        <w:rPr>
          <w:color w:val="000000"/>
          <w:spacing w:val="-5"/>
          <w:szCs w:val="24"/>
        </w:rPr>
        <w:t xml:space="preserve">Корейская биржа </w:t>
      </w:r>
      <w:r w:rsidRPr="00103684">
        <w:rPr>
          <w:color w:val="000000"/>
          <w:spacing w:val="-5"/>
          <w:szCs w:val="24"/>
          <w:lang w:val="en-US"/>
        </w:rPr>
        <w:t>(Korea Exchange);</w:t>
      </w:r>
    </w:p>
    <w:p w14:paraId="1B8193E0" w14:textId="77777777" w:rsidR="00103684" w:rsidRPr="00103684" w:rsidRDefault="00103684" w:rsidP="00103684">
      <w:pPr>
        <w:widowControl w:val="0"/>
        <w:numPr>
          <w:ilvl w:val="0"/>
          <w:numId w:val="35"/>
        </w:numPr>
        <w:shd w:val="clear" w:color="auto" w:fill="FFFFFF"/>
        <w:tabs>
          <w:tab w:val="left" w:pos="470"/>
        </w:tabs>
        <w:autoSpaceDE w:val="0"/>
        <w:autoSpaceDN w:val="0"/>
        <w:adjustRightInd w:val="0"/>
        <w:jc w:val="both"/>
        <w:rPr>
          <w:color w:val="000000"/>
          <w:spacing w:val="-16"/>
          <w:szCs w:val="24"/>
        </w:rPr>
      </w:pPr>
      <w:r w:rsidRPr="00103684">
        <w:rPr>
          <w:color w:val="000000"/>
          <w:spacing w:val="-5"/>
          <w:szCs w:val="24"/>
        </w:rPr>
        <w:t>Лондонская фондовая биржа (</w:t>
      </w:r>
      <w:r w:rsidRPr="00103684">
        <w:rPr>
          <w:color w:val="000000"/>
          <w:spacing w:val="-5"/>
          <w:szCs w:val="24"/>
          <w:lang w:val="en-US"/>
        </w:rPr>
        <w:t>London</w:t>
      </w:r>
      <w:r w:rsidRPr="00103684">
        <w:rPr>
          <w:color w:val="000000"/>
          <w:spacing w:val="-5"/>
          <w:szCs w:val="24"/>
        </w:rPr>
        <w:t xml:space="preserve"> </w:t>
      </w:r>
      <w:r w:rsidRPr="00103684">
        <w:rPr>
          <w:color w:val="000000"/>
          <w:spacing w:val="-5"/>
          <w:szCs w:val="24"/>
          <w:lang w:val="en-US"/>
        </w:rPr>
        <w:t>Stock</w:t>
      </w:r>
      <w:r w:rsidRPr="00103684">
        <w:rPr>
          <w:color w:val="000000"/>
          <w:spacing w:val="-5"/>
          <w:szCs w:val="24"/>
        </w:rPr>
        <w:t xml:space="preserve"> </w:t>
      </w:r>
      <w:r w:rsidRPr="00103684">
        <w:rPr>
          <w:color w:val="000000"/>
          <w:spacing w:val="-5"/>
          <w:szCs w:val="24"/>
          <w:lang w:val="en-US"/>
        </w:rPr>
        <w:t>Exchange</w:t>
      </w:r>
      <w:r w:rsidRPr="00103684">
        <w:rPr>
          <w:color w:val="000000"/>
          <w:spacing w:val="-5"/>
          <w:szCs w:val="24"/>
        </w:rPr>
        <w:t>);</w:t>
      </w:r>
    </w:p>
    <w:p w14:paraId="5512BF8E"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r w:rsidRPr="00103684">
        <w:rPr>
          <w:color w:val="000000"/>
          <w:spacing w:val="-6"/>
          <w:szCs w:val="24"/>
        </w:rPr>
        <w:t>Люксембургская фондовая биржа (</w:t>
      </w:r>
      <w:r w:rsidRPr="00103684">
        <w:rPr>
          <w:color w:val="000000"/>
          <w:spacing w:val="-6"/>
          <w:szCs w:val="24"/>
          <w:lang w:val="en-US"/>
        </w:rPr>
        <w:t>Luxembourg</w:t>
      </w:r>
      <w:r w:rsidRPr="00103684">
        <w:rPr>
          <w:color w:val="000000"/>
          <w:spacing w:val="-6"/>
          <w:szCs w:val="24"/>
        </w:rPr>
        <w:t xml:space="preserve"> </w:t>
      </w:r>
      <w:r w:rsidRPr="00103684">
        <w:rPr>
          <w:color w:val="000000"/>
          <w:spacing w:val="-6"/>
          <w:szCs w:val="24"/>
          <w:lang w:val="en-US"/>
        </w:rPr>
        <w:t>Stock</w:t>
      </w:r>
      <w:r w:rsidRPr="00103684">
        <w:rPr>
          <w:color w:val="000000"/>
          <w:spacing w:val="-6"/>
          <w:szCs w:val="24"/>
        </w:rPr>
        <w:t xml:space="preserve"> </w:t>
      </w:r>
      <w:r w:rsidRPr="00103684">
        <w:rPr>
          <w:color w:val="000000"/>
          <w:spacing w:val="-6"/>
          <w:szCs w:val="24"/>
          <w:lang w:val="en-US"/>
        </w:rPr>
        <w:t>Exchange</w:t>
      </w:r>
      <w:r w:rsidRPr="00103684">
        <w:rPr>
          <w:color w:val="000000"/>
          <w:spacing w:val="-6"/>
          <w:szCs w:val="24"/>
        </w:rPr>
        <w:t>);</w:t>
      </w:r>
    </w:p>
    <w:p w14:paraId="4B4B99DB"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proofErr w:type="spellStart"/>
      <w:r w:rsidRPr="00103684">
        <w:rPr>
          <w:color w:val="000000"/>
          <w:spacing w:val="-5"/>
          <w:szCs w:val="24"/>
        </w:rPr>
        <w:t>Насдак</w:t>
      </w:r>
      <w:proofErr w:type="spellEnd"/>
      <w:r w:rsidRPr="00103684">
        <w:rPr>
          <w:color w:val="000000"/>
          <w:spacing w:val="-5"/>
          <w:szCs w:val="24"/>
        </w:rPr>
        <w:t xml:space="preserve"> </w:t>
      </w:r>
      <w:r w:rsidRPr="00103684">
        <w:rPr>
          <w:color w:val="000000"/>
          <w:spacing w:val="-5"/>
          <w:szCs w:val="24"/>
          <w:lang w:val="en-US"/>
        </w:rPr>
        <w:t>(Nasdaq);</w:t>
      </w:r>
    </w:p>
    <w:p w14:paraId="2E5A3649"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r w:rsidRPr="00103684">
        <w:rPr>
          <w:color w:val="000000"/>
          <w:spacing w:val="-5"/>
          <w:szCs w:val="24"/>
        </w:rPr>
        <w:t>Немецкая фондовая биржа (</w:t>
      </w:r>
      <w:r w:rsidRPr="00103684">
        <w:rPr>
          <w:color w:val="000000"/>
          <w:spacing w:val="-5"/>
          <w:szCs w:val="24"/>
          <w:lang w:val="en-US"/>
        </w:rPr>
        <w:t>Deutsche</w:t>
      </w:r>
      <w:r w:rsidRPr="00103684">
        <w:rPr>
          <w:color w:val="000000"/>
          <w:spacing w:val="-5"/>
          <w:szCs w:val="24"/>
        </w:rPr>
        <w:t xml:space="preserve"> </w:t>
      </w:r>
      <w:proofErr w:type="spellStart"/>
      <w:r w:rsidRPr="00103684">
        <w:rPr>
          <w:color w:val="000000"/>
          <w:spacing w:val="-5"/>
          <w:szCs w:val="24"/>
          <w:lang w:val="en-US"/>
        </w:rPr>
        <w:t>Borse</w:t>
      </w:r>
      <w:proofErr w:type="spellEnd"/>
      <w:r w:rsidRPr="00103684">
        <w:rPr>
          <w:color w:val="000000"/>
          <w:spacing w:val="-5"/>
          <w:szCs w:val="24"/>
        </w:rPr>
        <w:t>);</w:t>
      </w:r>
    </w:p>
    <w:p w14:paraId="55E14C2F"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lang w:val="en-US"/>
        </w:rPr>
      </w:pPr>
      <w:r w:rsidRPr="00103684">
        <w:rPr>
          <w:color w:val="000000"/>
          <w:spacing w:val="-7"/>
          <w:szCs w:val="24"/>
        </w:rPr>
        <w:t>Нью</w:t>
      </w:r>
      <w:r w:rsidRPr="00103684">
        <w:rPr>
          <w:color w:val="000000"/>
          <w:spacing w:val="-7"/>
          <w:szCs w:val="24"/>
          <w:lang w:val="en-US"/>
        </w:rPr>
        <w:t>-</w:t>
      </w:r>
      <w:r w:rsidRPr="00103684">
        <w:rPr>
          <w:color w:val="000000"/>
          <w:spacing w:val="-7"/>
          <w:szCs w:val="24"/>
        </w:rPr>
        <w:t>Йоркская</w:t>
      </w:r>
      <w:r w:rsidRPr="00103684">
        <w:rPr>
          <w:color w:val="000000"/>
          <w:spacing w:val="-7"/>
          <w:szCs w:val="24"/>
          <w:lang w:val="en-US"/>
        </w:rPr>
        <w:t xml:space="preserve"> </w:t>
      </w:r>
      <w:r w:rsidRPr="00103684">
        <w:rPr>
          <w:color w:val="000000"/>
          <w:spacing w:val="-7"/>
          <w:szCs w:val="24"/>
        </w:rPr>
        <w:t>фондовая</w:t>
      </w:r>
      <w:r w:rsidRPr="00103684">
        <w:rPr>
          <w:color w:val="000000"/>
          <w:spacing w:val="-7"/>
          <w:szCs w:val="24"/>
          <w:lang w:val="en-US"/>
        </w:rPr>
        <w:t xml:space="preserve"> </w:t>
      </w:r>
      <w:r w:rsidRPr="00103684">
        <w:rPr>
          <w:color w:val="000000"/>
          <w:spacing w:val="-7"/>
          <w:szCs w:val="24"/>
        </w:rPr>
        <w:t>биржа</w:t>
      </w:r>
      <w:r w:rsidRPr="00103684">
        <w:rPr>
          <w:color w:val="000000"/>
          <w:spacing w:val="-7"/>
          <w:szCs w:val="24"/>
          <w:lang w:val="en-US"/>
        </w:rPr>
        <w:t xml:space="preserve"> (New York Stock Exchange);</w:t>
      </w:r>
    </w:p>
    <w:p w14:paraId="3F3493B8"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r w:rsidRPr="00103684">
        <w:rPr>
          <w:color w:val="000000"/>
          <w:spacing w:val="-5"/>
          <w:szCs w:val="24"/>
        </w:rPr>
        <w:t>Открытое акционерное общество "Фондовая биржа "Российская Торговая Система";</w:t>
      </w:r>
    </w:p>
    <w:p w14:paraId="5F13E238"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r w:rsidRPr="00103684">
        <w:rPr>
          <w:color w:val="000000"/>
          <w:spacing w:val="-5"/>
          <w:szCs w:val="24"/>
        </w:rPr>
        <w:t>Токийская фондовая биржа (</w:t>
      </w:r>
      <w:r w:rsidRPr="00103684">
        <w:rPr>
          <w:color w:val="000000"/>
          <w:spacing w:val="-5"/>
          <w:szCs w:val="24"/>
          <w:lang w:val="en-US"/>
        </w:rPr>
        <w:t>Tokyo</w:t>
      </w:r>
      <w:r w:rsidRPr="00103684">
        <w:rPr>
          <w:color w:val="000000"/>
          <w:spacing w:val="-5"/>
          <w:szCs w:val="24"/>
        </w:rPr>
        <w:t xml:space="preserve"> </w:t>
      </w:r>
      <w:r w:rsidRPr="00103684">
        <w:rPr>
          <w:color w:val="000000"/>
          <w:spacing w:val="-5"/>
          <w:szCs w:val="24"/>
          <w:lang w:val="en-US"/>
        </w:rPr>
        <w:t>Stock</w:t>
      </w:r>
      <w:r w:rsidRPr="00103684">
        <w:rPr>
          <w:color w:val="000000"/>
          <w:spacing w:val="-5"/>
          <w:szCs w:val="24"/>
        </w:rPr>
        <w:t xml:space="preserve"> </w:t>
      </w:r>
      <w:r w:rsidRPr="00103684">
        <w:rPr>
          <w:color w:val="000000"/>
          <w:spacing w:val="-5"/>
          <w:szCs w:val="24"/>
          <w:lang w:val="en-US"/>
        </w:rPr>
        <w:t>Exchange</w:t>
      </w:r>
      <w:r w:rsidRPr="00103684">
        <w:rPr>
          <w:color w:val="000000"/>
          <w:spacing w:val="-5"/>
          <w:szCs w:val="24"/>
        </w:rPr>
        <w:t xml:space="preserve"> </w:t>
      </w:r>
      <w:r w:rsidRPr="00103684">
        <w:rPr>
          <w:color w:val="000000"/>
          <w:spacing w:val="-5"/>
          <w:szCs w:val="24"/>
          <w:lang w:val="en-US"/>
        </w:rPr>
        <w:t>Group</w:t>
      </w:r>
      <w:r w:rsidRPr="00103684">
        <w:rPr>
          <w:color w:val="000000"/>
          <w:spacing w:val="-5"/>
          <w:szCs w:val="24"/>
        </w:rPr>
        <w:t>);</w:t>
      </w:r>
    </w:p>
    <w:p w14:paraId="18DA5929"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lang w:val="en-US"/>
        </w:rPr>
      </w:pPr>
      <w:r w:rsidRPr="00103684">
        <w:rPr>
          <w:color w:val="000000"/>
          <w:spacing w:val="-5"/>
          <w:szCs w:val="24"/>
        </w:rPr>
        <w:t>Фондовая</w:t>
      </w:r>
      <w:r w:rsidRPr="00103684">
        <w:rPr>
          <w:color w:val="000000"/>
          <w:spacing w:val="-5"/>
          <w:szCs w:val="24"/>
          <w:lang w:val="en-US"/>
        </w:rPr>
        <w:t xml:space="preserve"> </w:t>
      </w:r>
      <w:r w:rsidRPr="00103684">
        <w:rPr>
          <w:color w:val="000000"/>
          <w:spacing w:val="-5"/>
          <w:szCs w:val="24"/>
        </w:rPr>
        <w:t>биржа</w:t>
      </w:r>
      <w:r w:rsidRPr="00103684">
        <w:rPr>
          <w:color w:val="000000"/>
          <w:spacing w:val="-5"/>
          <w:szCs w:val="24"/>
          <w:lang w:val="en-US"/>
        </w:rPr>
        <w:t xml:space="preserve"> </w:t>
      </w:r>
      <w:r w:rsidRPr="00103684">
        <w:rPr>
          <w:color w:val="000000"/>
          <w:spacing w:val="-5"/>
          <w:szCs w:val="24"/>
        </w:rPr>
        <w:t>Торонто</w:t>
      </w:r>
      <w:r w:rsidRPr="00103684">
        <w:rPr>
          <w:color w:val="000000"/>
          <w:spacing w:val="-5"/>
          <w:szCs w:val="24"/>
          <w:lang w:val="en-US"/>
        </w:rPr>
        <w:t xml:space="preserve"> (Toronto Stock Exchange, TSX Group);</w:t>
      </w:r>
    </w:p>
    <w:p w14:paraId="0B9B3311"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r w:rsidRPr="00103684">
        <w:rPr>
          <w:color w:val="000000"/>
          <w:spacing w:val="-6"/>
          <w:szCs w:val="24"/>
        </w:rPr>
        <w:lastRenderedPageBreak/>
        <w:t>Фондовая биржа Швейцарии (</w:t>
      </w:r>
      <w:r w:rsidRPr="00103684">
        <w:rPr>
          <w:color w:val="000000"/>
          <w:spacing w:val="-6"/>
          <w:szCs w:val="24"/>
          <w:lang w:val="en-US"/>
        </w:rPr>
        <w:t>Swiss</w:t>
      </w:r>
      <w:r w:rsidRPr="00103684">
        <w:rPr>
          <w:color w:val="000000"/>
          <w:spacing w:val="-6"/>
          <w:szCs w:val="24"/>
        </w:rPr>
        <w:t xml:space="preserve"> </w:t>
      </w:r>
      <w:r w:rsidRPr="00103684">
        <w:rPr>
          <w:color w:val="000000"/>
          <w:spacing w:val="-6"/>
          <w:szCs w:val="24"/>
          <w:lang w:val="en-US"/>
        </w:rPr>
        <w:t>Exchange</w:t>
      </w:r>
      <w:r w:rsidRPr="00103684">
        <w:rPr>
          <w:color w:val="000000"/>
          <w:spacing w:val="-6"/>
          <w:szCs w:val="24"/>
        </w:rPr>
        <w:t>);</w:t>
      </w:r>
    </w:p>
    <w:p w14:paraId="5C02DD5A" w14:textId="77777777" w:rsidR="00103684" w:rsidRPr="00103684" w:rsidRDefault="00103684" w:rsidP="00103684">
      <w:pPr>
        <w:widowControl w:val="0"/>
        <w:numPr>
          <w:ilvl w:val="0"/>
          <w:numId w:val="36"/>
        </w:numPr>
        <w:shd w:val="clear" w:color="auto" w:fill="FFFFFF"/>
        <w:tabs>
          <w:tab w:val="left" w:pos="557"/>
        </w:tabs>
        <w:autoSpaceDE w:val="0"/>
        <w:autoSpaceDN w:val="0"/>
        <w:adjustRightInd w:val="0"/>
        <w:jc w:val="both"/>
        <w:rPr>
          <w:color w:val="000000"/>
          <w:spacing w:val="-17"/>
          <w:szCs w:val="24"/>
        </w:rPr>
      </w:pPr>
      <w:r w:rsidRPr="00103684">
        <w:rPr>
          <w:color w:val="000000"/>
          <w:spacing w:val="-6"/>
          <w:szCs w:val="24"/>
        </w:rPr>
        <w:t>Шанхайская фондовая биржа (</w:t>
      </w:r>
      <w:r w:rsidRPr="00103684">
        <w:rPr>
          <w:color w:val="000000"/>
          <w:spacing w:val="-6"/>
          <w:szCs w:val="24"/>
          <w:lang w:val="en-US"/>
        </w:rPr>
        <w:t>Shanghai</w:t>
      </w:r>
      <w:r w:rsidRPr="00103684">
        <w:rPr>
          <w:color w:val="000000"/>
          <w:spacing w:val="-6"/>
          <w:szCs w:val="24"/>
        </w:rPr>
        <w:t xml:space="preserve"> </w:t>
      </w:r>
      <w:r w:rsidRPr="00103684">
        <w:rPr>
          <w:color w:val="000000"/>
          <w:spacing w:val="-6"/>
          <w:szCs w:val="24"/>
          <w:lang w:val="en-US"/>
        </w:rPr>
        <w:t>Stock</w:t>
      </w:r>
      <w:r w:rsidRPr="00103684">
        <w:rPr>
          <w:color w:val="000000"/>
          <w:spacing w:val="-6"/>
          <w:szCs w:val="24"/>
        </w:rPr>
        <w:t xml:space="preserve"> </w:t>
      </w:r>
      <w:r w:rsidRPr="00103684">
        <w:rPr>
          <w:color w:val="000000"/>
          <w:spacing w:val="-6"/>
          <w:szCs w:val="24"/>
          <w:lang w:val="en-US"/>
        </w:rPr>
        <w:t>Exchange</w:t>
      </w:r>
      <w:r w:rsidRPr="00103684">
        <w:rPr>
          <w:color w:val="000000"/>
          <w:spacing w:val="-6"/>
          <w:szCs w:val="24"/>
        </w:rPr>
        <w:t xml:space="preserve">). </w:t>
      </w:r>
    </w:p>
    <w:p w14:paraId="74F2BF27" w14:textId="77777777" w:rsidR="00103684" w:rsidRPr="00103684" w:rsidRDefault="00103684" w:rsidP="00103684">
      <w:pPr>
        <w:shd w:val="clear" w:color="auto" w:fill="FFFFFF"/>
        <w:tabs>
          <w:tab w:val="left" w:pos="557"/>
        </w:tabs>
        <w:ind w:left="448"/>
        <w:jc w:val="both"/>
        <w:rPr>
          <w:color w:val="000000"/>
          <w:spacing w:val="-17"/>
          <w:szCs w:val="24"/>
        </w:rPr>
      </w:pPr>
      <w:r w:rsidRPr="00103684">
        <w:rPr>
          <w:color w:val="000000"/>
          <w:spacing w:val="-4"/>
          <w:szCs w:val="24"/>
        </w:rPr>
        <w:t>Лица, обязанные по:</w:t>
      </w:r>
    </w:p>
    <w:p w14:paraId="1F9C25DE"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5"/>
          <w:szCs w:val="24"/>
        </w:rPr>
        <w:t>государственным ценным бумагам Российской Федерации, государственным ценным бумагам субъектов Россий</w:t>
      </w:r>
      <w:r w:rsidRPr="00103684">
        <w:rPr>
          <w:color w:val="000000"/>
          <w:spacing w:val="-6"/>
          <w:szCs w:val="24"/>
        </w:rPr>
        <w:t>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w:t>
      </w:r>
      <w:r w:rsidRPr="00103684">
        <w:rPr>
          <w:color w:val="000000"/>
          <w:spacing w:val="-5"/>
          <w:szCs w:val="24"/>
        </w:rPr>
        <w:t>скам должны быть зарегистрированы в Российской Федерации;</w:t>
      </w:r>
    </w:p>
    <w:p w14:paraId="4465824D"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6"/>
          <w:szCs w:val="24"/>
        </w:rPr>
        <w:t>облигациям иностранных эмитентов, облигациям международных финансовых организаций, иностранным депози</w:t>
      </w:r>
      <w:r w:rsidRPr="00103684">
        <w:rPr>
          <w:color w:val="000000"/>
          <w:spacing w:val="-4"/>
          <w:szCs w:val="24"/>
        </w:rPr>
        <w:t>тарным распискам, паям (акциям) иностранных инвестиционных фондов должны быть зарегистрированы в Соединен</w:t>
      </w:r>
      <w:r w:rsidRPr="00103684">
        <w:rPr>
          <w:color w:val="000000"/>
          <w:spacing w:val="-6"/>
          <w:szCs w:val="24"/>
        </w:rPr>
        <w:t>ных Штатах Америки или в государствах, являющихся членами Европейского Союза.</w:t>
      </w:r>
    </w:p>
    <w:p w14:paraId="054496D9" w14:textId="77777777" w:rsidR="00103684" w:rsidRPr="00103684" w:rsidRDefault="00103684" w:rsidP="00103684">
      <w:pPr>
        <w:shd w:val="clear" w:color="auto" w:fill="FFFFFF"/>
        <w:ind w:firstLine="448"/>
        <w:jc w:val="both"/>
        <w:rPr>
          <w:szCs w:val="24"/>
        </w:rPr>
      </w:pPr>
      <w:r w:rsidRPr="00103684">
        <w:rPr>
          <w:color w:val="000000"/>
          <w:spacing w:val="-5"/>
          <w:szCs w:val="24"/>
        </w:rPr>
        <w:t>Имущество, составляющее Фонд, может быть инвестировано в облигации, эмитентами которых могут быть:</w:t>
      </w:r>
    </w:p>
    <w:p w14:paraId="335BB243"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5"/>
          <w:szCs w:val="24"/>
        </w:rPr>
        <w:t>российские органы государственной власти;</w:t>
      </w:r>
    </w:p>
    <w:p w14:paraId="5FD28D5A"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5"/>
          <w:szCs w:val="24"/>
        </w:rPr>
        <w:t>иностранные органы государственной власти;</w:t>
      </w:r>
    </w:p>
    <w:p w14:paraId="2B85ADCF"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5"/>
          <w:szCs w:val="24"/>
        </w:rPr>
        <w:t>органы местного самоуправления;</w:t>
      </w:r>
    </w:p>
    <w:p w14:paraId="42699832"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5"/>
          <w:szCs w:val="24"/>
        </w:rPr>
        <w:t>международные финансовые организации;</w:t>
      </w:r>
    </w:p>
    <w:p w14:paraId="68008044"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4"/>
          <w:szCs w:val="24"/>
        </w:rPr>
        <w:t>российские юридические лица;</w:t>
      </w:r>
    </w:p>
    <w:p w14:paraId="7645A331" w14:textId="77777777" w:rsidR="00103684" w:rsidRPr="00103684" w:rsidRDefault="00103684" w:rsidP="00103684">
      <w:pPr>
        <w:widowControl w:val="0"/>
        <w:numPr>
          <w:ilvl w:val="0"/>
          <w:numId w:val="37"/>
        </w:numPr>
        <w:shd w:val="clear" w:color="auto" w:fill="FFFFFF"/>
        <w:tabs>
          <w:tab w:val="left" w:pos="475"/>
        </w:tabs>
        <w:autoSpaceDE w:val="0"/>
        <w:autoSpaceDN w:val="0"/>
        <w:adjustRightInd w:val="0"/>
        <w:jc w:val="both"/>
        <w:rPr>
          <w:color w:val="000000"/>
          <w:szCs w:val="24"/>
        </w:rPr>
      </w:pPr>
      <w:r w:rsidRPr="00103684">
        <w:rPr>
          <w:color w:val="000000"/>
          <w:spacing w:val="-5"/>
          <w:szCs w:val="24"/>
        </w:rPr>
        <w:t>иностранные юридические лица.</w:t>
      </w:r>
    </w:p>
    <w:p w14:paraId="68927D9E" w14:textId="77777777" w:rsidR="00103684" w:rsidRPr="00103684" w:rsidRDefault="00103684" w:rsidP="00103684">
      <w:pPr>
        <w:shd w:val="clear" w:color="auto" w:fill="FFFFFF"/>
        <w:ind w:firstLine="448"/>
        <w:jc w:val="both"/>
        <w:rPr>
          <w:color w:val="000000"/>
          <w:spacing w:val="-6"/>
          <w:szCs w:val="24"/>
        </w:rPr>
      </w:pPr>
      <w:r w:rsidRPr="00103684">
        <w:rPr>
          <w:color w:val="000000"/>
          <w:spacing w:val="-6"/>
          <w:szCs w:val="24"/>
        </w:rPr>
        <w:t>Объектами недвижимого имущества, в которые (</w:t>
      </w:r>
      <w:proofErr w:type="gramStart"/>
      <w:r w:rsidRPr="00103684">
        <w:rPr>
          <w:color w:val="000000"/>
          <w:spacing w:val="-6"/>
          <w:szCs w:val="24"/>
        </w:rPr>
        <w:t>в имущественные права</w:t>
      </w:r>
      <w:proofErr w:type="gramEnd"/>
      <w:r w:rsidRPr="00103684">
        <w:rPr>
          <w:color w:val="000000"/>
          <w:spacing w:val="-6"/>
          <w:szCs w:val="24"/>
        </w:rPr>
        <w:t xml:space="preserve"> на которые) предполагается инвестировать имущество, составляющее Фонд, могут являться:</w:t>
      </w:r>
    </w:p>
    <w:p w14:paraId="56EA091D" w14:textId="77777777" w:rsidR="00103684" w:rsidRPr="00103684" w:rsidRDefault="00103684" w:rsidP="00103684">
      <w:pPr>
        <w:shd w:val="clear" w:color="auto" w:fill="FFFFFF"/>
        <w:ind w:firstLine="448"/>
        <w:jc w:val="both"/>
        <w:rPr>
          <w:color w:val="000000"/>
          <w:spacing w:val="-6"/>
          <w:szCs w:val="24"/>
        </w:rPr>
      </w:pPr>
      <w:r w:rsidRPr="00103684">
        <w:rPr>
          <w:color w:val="000000"/>
          <w:spacing w:val="-6"/>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6B6C7AE5" w14:textId="77777777" w:rsidR="00103684" w:rsidRPr="00103684" w:rsidRDefault="00103684" w:rsidP="00103684">
      <w:pPr>
        <w:shd w:val="clear" w:color="auto" w:fill="FFFFFF"/>
        <w:ind w:firstLine="448"/>
        <w:jc w:val="both"/>
        <w:rPr>
          <w:color w:val="000000"/>
          <w:spacing w:val="-6"/>
          <w:szCs w:val="24"/>
        </w:rPr>
      </w:pPr>
      <w:r w:rsidRPr="00103684">
        <w:rPr>
          <w:color w:val="000000"/>
          <w:spacing w:val="-6"/>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14:paraId="3BB38978" w14:textId="77777777" w:rsidR="00103684" w:rsidRPr="00103684" w:rsidRDefault="00103684" w:rsidP="00103684">
      <w:pPr>
        <w:shd w:val="clear" w:color="auto" w:fill="FFFFFF"/>
        <w:ind w:firstLine="448"/>
        <w:jc w:val="both"/>
        <w:rPr>
          <w:color w:val="000000"/>
          <w:spacing w:val="-6"/>
          <w:szCs w:val="24"/>
        </w:rPr>
      </w:pPr>
      <w:r w:rsidRPr="00103684">
        <w:rPr>
          <w:color w:val="000000"/>
          <w:spacing w:val="-6"/>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 или иностранного государства, на территории которого находятся объекты недвижимого имуще</w:t>
      </w:r>
      <w:r w:rsidRPr="00103684">
        <w:rPr>
          <w:color w:val="000000"/>
          <w:spacing w:val="-10"/>
          <w:szCs w:val="24"/>
        </w:rPr>
        <w:t>ства</w:t>
      </w:r>
      <w:r w:rsidRPr="00103684">
        <w:rPr>
          <w:color w:val="000000"/>
          <w:spacing w:val="-6"/>
          <w:szCs w:val="24"/>
        </w:rPr>
        <w:t>.</w:t>
      </w:r>
    </w:p>
    <w:p w14:paraId="71AD982F" w14:textId="77777777" w:rsidR="00103684" w:rsidRPr="00103684" w:rsidRDefault="00103684" w:rsidP="00103684">
      <w:pPr>
        <w:shd w:val="clear" w:color="auto" w:fill="FFFFFF"/>
        <w:ind w:firstLine="448"/>
        <w:jc w:val="both"/>
        <w:rPr>
          <w:szCs w:val="24"/>
        </w:rPr>
      </w:pPr>
      <w:r w:rsidRPr="00103684">
        <w:rPr>
          <w:color w:val="000000"/>
          <w:spacing w:val="-6"/>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Pr="00103684">
        <w:rPr>
          <w:color w:val="000000"/>
          <w:spacing w:val="-5"/>
          <w:szCs w:val="24"/>
        </w:rPr>
        <w:t xml:space="preserve"> или следующих иностранных государств:</w:t>
      </w:r>
    </w:p>
    <w:p w14:paraId="2BB429E1" w14:textId="77777777" w:rsidR="00103684" w:rsidRPr="00103684" w:rsidRDefault="00103684" w:rsidP="00103684">
      <w:pPr>
        <w:shd w:val="clear" w:color="auto" w:fill="FFFFFF"/>
        <w:ind w:firstLine="448"/>
        <w:jc w:val="both"/>
        <w:rPr>
          <w:szCs w:val="24"/>
        </w:rPr>
      </w:pPr>
      <w:r w:rsidRPr="00103684">
        <w:rPr>
          <w:color w:val="000000"/>
          <w:spacing w:val="-7"/>
          <w:szCs w:val="24"/>
        </w:rPr>
        <w:t>Австралийский союз, Австрийская республика, Азербайджанская республика, Соединенные Штаты Америки, Респуб</w:t>
      </w:r>
      <w:r w:rsidRPr="00103684">
        <w:rPr>
          <w:color w:val="000000"/>
          <w:spacing w:val="-6"/>
          <w:szCs w:val="24"/>
        </w:rPr>
        <w:t>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w:t>
      </w:r>
      <w:r w:rsidRPr="00103684">
        <w:rPr>
          <w:color w:val="000000"/>
          <w:spacing w:val="-5"/>
          <w:szCs w:val="24"/>
        </w:rPr>
        <w:t xml:space="preserve">ка Казахстан, Канада, Республика Кипр, Республика Корея, Кыргызская республика, Латвийская республика, Литовская </w:t>
      </w:r>
      <w:r w:rsidRPr="00103684">
        <w:rPr>
          <w:color w:val="000000"/>
          <w:spacing w:val="-4"/>
          <w:szCs w:val="24"/>
        </w:rPr>
        <w:t xml:space="preserve">республика, Великое Герцогство Люксембург, Республика Мальта, Мексиканские Соединенные Штаты, Республика </w:t>
      </w:r>
      <w:r w:rsidRPr="00103684">
        <w:rPr>
          <w:color w:val="000000"/>
          <w:spacing w:val="-5"/>
          <w:szCs w:val="24"/>
        </w:rPr>
        <w:t>Молдова, Королевство Нидерланды, Новая Зеландия, Королевство Норвегия, Республика Польша, Португальская рес</w:t>
      </w:r>
      <w:r w:rsidRPr="00103684">
        <w:rPr>
          <w:color w:val="000000"/>
          <w:spacing w:val="-6"/>
          <w:szCs w:val="24"/>
        </w:rPr>
        <w:t>публика, Румыния, Словацкая республика, Республика Словения, Республика Таджикистан, Турецкая республика, Турк</w:t>
      </w:r>
      <w:r w:rsidRPr="00103684">
        <w:rPr>
          <w:color w:val="000000"/>
          <w:spacing w:val="-4"/>
          <w:szCs w:val="24"/>
        </w:rPr>
        <w:t>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
    <w:p w14:paraId="04B129FE" w14:textId="77777777" w:rsidR="00103684" w:rsidRPr="00103684" w:rsidRDefault="00103684" w:rsidP="00103684">
      <w:pPr>
        <w:shd w:val="clear" w:color="auto" w:fill="FFFFFF"/>
        <w:ind w:firstLine="448"/>
        <w:jc w:val="both"/>
        <w:rPr>
          <w:szCs w:val="24"/>
        </w:rPr>
      </w:pPr>
      <w:r w:rsidRPr="00103684">
        <w:rPr>
          <w:color w:val="000000"/>
          <w:spacing w:val="-6"/>
          <w:szCs w:val="24"/>
        </w:rPr>
        <w:lastRenderedPageBreak/>
        <w:t>26. Структура активов Фонда.</w:t>
      </w:r>
    </w:p>
    <w:p w14:paraId="1BA4ABC0" w14:textId="77777777" w:rsidR="00103684" w:rsidRPr="00103684" w:rsidRDefault="00103684" w:rsidP="00103684">
      <w:pPr>
        <w:shd w:val="clear" w:color="auto" w:fill="FFFFFF"/>
        <w:ind w:firstLine="448"/>
        <w:jc w:val="both"/>
        <w:rPr>
          <w:szCs w:val="24"/>
        </w:rPr>
      </w:pPr>
      <w:r w:rsidRPr="00103684">
        <w:rPr>
          <w:color w:val="000000"/>
          <w:spacing w:val="-6"/>
          <w:szCs w:val="24"/>
        </w:rPr>
        <w:t>26.1. Структура активов Фонда должна соответствовать одновременно следующим требованиям:</w:t>
      </w:r>
    </w:p>
    <w:p w14:paraId="175D9A40" w14:textId="77777777" w:rsidR="00103684" w:rsidRPr="00103684" w:rsidRDefault="00103684" w:rsidP="00103684">
      <w:pPr>
        <w:shd w:val="clear" w:color="auto" w:fill="FFFFFF"/>
        <w:jc w:val="both"/>
        <w:rPr>
          <w:szCs w:val="24"/>
        </w:rPr>
      </w:pPr>
      <w:r w:rsidRPr="00103684">
        <w:rPr>
          <w:color w:val="000000"/>
          <w:spacing w:val="-7"/>
          <w:szCs w:val="24"/>
        </w:rPr>
        <w:t>1) денежные средства, находящиеся во вкладах в одной кредитной организации, могут составлять не более 25 процен</w:t>
      </w:r>
      <w:r w:rsidRPr="00103684">
        <w:rPr>
          <w:color w:val="000000"/>
          <w:spacing w:val="-5"/>
          <w:szCs w:val="24"/>
        </w:rPr>
        <w:t>тов стоимости активов;</w:t>
      </w:r>
      <w:r w:rsidRPr="00103684">
        <w:rPr>
          <w:szCs w:val="24"/>
        </w:rPr>
        <w:t xml:space="preserve"> </w:t>
      </w:r>
    </w:p>
    <w:p w14:paraId="7CF3573F" w14:textId="77777777" w:rsidR="00103684" w:rsidRPr="00103684" w:rsidRDefault="00103684" w:rsidP="00103684">
      <w:pPr>
        <w:widowControl w:val="0"/>
        <w:numPr>
          <w:ilvl w:val="0"/>
          <w:numId w:val="38"/>
        </w:numPr>
        <w:shd w:val="clear" w:color="auto" w:fill="FFFFFF"/>
        <w:tabs>
          <w:tab w:val="left" w:pos="490"/>
        </w:tabs>
        <w:autoSpaceDE w:val="0"/>
        <w:autoSpaceDN w:val="0"/>
        <w:adjustRightInd w:val="0"/>
        <w:jc w:val="both"/>
        <w:rPr>
          <w:color w:val="000000"/>
          <w:spacing w:val="-15"/>
          <w:szCs w:val="24"/>
        </w:rPr>
      </w:pPr>
      <w:r w:rsidRPr="00103684">
        <w:rPr>
          <w:color w:val="000000"/>
          <w:spacing w:val="-6"/>
          <w:szCs w:val="24"/>
        </w:rPr>
        <w:t>не менее двух третей рабочих дней в течение одного календарного года оценочная стоимость объектов, предусмот</w:t>
      </w:r>
      <w:r w:rsidRPr="00103684">
        <w:rPr>
          <w:color w:val="000000"/>
          <w:spacing w:val="-4"/>
          <w:szCs w:val="24"/>
        </w:rPr>
        <w:t xml:space="preserve">ренных подпунктами 2 и 3 пункта 25.1 настоящих Правил, должна составлять не менее 40 процентов стоимости чистых </w:t>
      </w:r>
      <w:r w:rsidRPr="00103684">
        <w:rPr>
          <w:color w:val="000000"/>
          <w:spacing w:val="-7"/>
          <w:szCs w:val="24"/>
        </w:rPr>
        <w:t>активов;</w:t>
      </w:r>
    </w:p>
    <w:p w14:paraId="1E670F77" w14:textId="77777777" w:rsidR="00103684" w:rsidRPr="00103684" w:rsidRDefault="00103684" w:rsidP="00103684">
      <w:pPr>
        <w:widowControl w:val="0"/>
        <w:numPr>
          <w:ilvl w:val="0"/>
          <w:numId w:val="38"/>
        </w:numPr>
        <w:shd w:val="clear" w:color="auto" w:fill="FFFFFF"/>
        <w:tabs>
          <w:tab w:val="left" w:pos="490"/>
        </w:tabs>
        <w:autoSpaceDE w:val="0"/>
        <w:autoSpaceDN w:val="0"/>
        <w:adjustRightInd w:val="0"/>
        <w:jc w:val="both"/>
        <w:rPr>
          <w:color w:val="000000"/>
          <w:spacing w:val="-18"/>
          <w:szCs w:val="24"/>
        </w:rPr>
      </w:pPr>
      <w:r w:rsidRPr="00103684">
        <w:rPr>
          <w:color w:val="000000"/>
          <w:spacing w:val="-5"/>
          <w:szCs w:val="24"/>
        </w:rPr>
        <w:t>оценочная стоимость инвестиционных паев паевых инвестиционных фондов и акций акционерных инвестицион</w:t>
      </w:r>
      <w:r w:rsidRPr="00103684">
        <w:rPr>
          <w:color w:val="000000"/>
          <w:spacing w:val="-7"/>
          <w:szCs w:val="24"/>
        </w:rPr>
        <w:t>ных фондов, а также паев (акций) иностранных инвестиционных фондов может составлять не более 20 процентов стоимости активов;</w:t>
      </w:r>
    </w:p>
    <w:p w14:paraId="72C8FA34" w14:textId="77777777" w:rsidR="00103684" w:rsidRPr="00103684" w:rsidRDefault="00103684" w:rsidP="00103684">
      <w:pPr>
        <w:widowControl w:val="0"/>
        <w:numPr>
          <w:ilvl w:val="0"/>
          <w:numId w:val="38"/>
        </w:numPr>
        <w:shd w:val="clear" w:color="auto" w:fill="FFFFFF"/>
        <w:tabs>
          <w:tab w:val="left" w:pos="490"/>
        </w:tabs>
        <w:autoSpaceDE w:val="0"/>
        <w:autoSpaceDN w:val="0"/>
        <w:adjustRightInd w:val="0"/>
        <w:jc w:val="both"/>
        <w:rPr>
          <w:color w:val="000000"/>
          <w:spacing w:val="-15"/>
          <w:szCs w:val="24"/>
        </w:rPr>
      </w:pPr>
      <w:r w:rsidRPr="00103684">
        <w:rPr>
          <w:color w:val="000000"/>
          <w:spacing w:val="-4"/>
          <w:szCs w:val="24"/>
        </w:rPr>
        <w:t xml:space="preserve">количество инвестиционных паев паевого инвестиционного фонда, акций акционерного инвестиционного фонда, </w:t>
      </w:r>
      <w:r w:rsidRPr="00103684">
        <w:rPr>
          <w:color w:val="000000"/>
          <w:spacing w:val="-6"/>
          <w:szCs w:val="24"/>
        </w:rPr>
        <w:t>паев (акций) иностранного инвестиционного фонда может составлять не более 30 процентов количества выданных инве</w:t>
      </w:r>
      <w:r w:rsidRPr="00103684">
        <w:rPr>
          <w:color w:val="000000"/>
          <w:spacing w:val="-5"/>
          <w:szCs w:val="24"/>
        </w:rPr>
        <w:t>стиционных паев этого фонда;</w:t>
      </w:r>
    </w:p>
    <w:p w14:paraId="2333A304" w14:textId="77777777" w:rsidR="00103684" w:rsidRPr="00103684" w:rsidRDefault="00103684" w:rsidP="00103684">
      <w:pPr>
        <w:widowControl w:val="0"/>
        <w:numPr>
          <w:ilvl w:val="0"/>
          <w:numId w:val="38"/>
        </w:numPr>
        <w:shd w:val="clear" w:color="auto" w:fill="FFFFFF"/>
        <w:tabs>
          <w:tab w:val="left" w:pos="490"/>
        </w:tabs>
        <w:autoSpaceDE w:val="0"/>
        <w:autoSpaceDN w:val="0"/>
        <w:adjustRightInd w:val="0"/>
        <w:jc w:val="both"/>
        <w:rPr>
          <w:color w:val="000000"/>
          <w:spacing w:val="-16"/>
          <w:szCs w:val="24"/>
        </w:rPr>
      </w:pPr>
      <w:r w:rsidRPr="00103684">
        <w:rPr>
          <w:color w:val="000000"/>
          <w:spacing w:val="-5"/>
          <w:szCs w:val="24"/>
        </w:rPr>
        <w:t xml:space="preserve">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w:t>
      </w:r>
      <w:r w:rsidRPr="00103684">
        <w:rPr>
          <w:color w:val="000000"/>
          <w:spacing w:val="-6"/>
          <w:szCs w:val="24"/>
        </w:rPr>
        <w:t xml:space="preserve">государственных ценных бумаг Российской Федерации, а также ценных бумаг иностранных государств и международных финансовых организаций, если </w:t>
      </w:r>
      <w:r w:rsidRPr="00103684">
        <w:rPr>
          <w:color w:val="000000"/>
          <w:spacing w:val="-8"/>
          <w:szCs w:val="24"/>
        </w:rPr>
        <w:t>эмитенту таких ценных бумаг присвоен рейтинг долгосрочной кредитоспособности не ниже уровня "BBB-" по классифи</w:t>
      </w:r>
      <w:r w:rsidRPr="00103684">
        <w:rPr>
          <w:color w:val="000000"/>
          <w:spacing w:val="-5"/>
          <w:szCs w:val="24"/>
        </w:rPr>
        <w:t>кации рейтинговых агентств "</w:t>
      </w:r>
      <w:proofErr w:type="spellStart"/>
      <w:r w:rsidRPr="00103684">
        <w:rPr>
          <w:color w:val="000000"/>
          <w:spacing w:val="-5"/>
          <w:szCs w:val="24"/>
        </w:rPr>
        <w:t>Фитч</w:t>
      </w:r>
      <w:proofErr w:type="spellEnd"/>
      <w:r w:rsidRPr="00103684">
        <w:rPr>
          <w:color w:val="000000"/>
          <w:spacing w:val="-5"/>
          <w:szCs w:val="24"/>
        </w:rPr>
        <w:t xml:space="preserve"> </w:t>
      </w:r>
      <w:proofErr w:type="spellStart"/>
      <w:r w:rsidRPr="00103684">
        <w:rPr>
          <w:color w:val="000000"/>
          <w:spacing w:val="-5"/>
          <w:szCs w:val="24"/>
        </w:rPr>
        <w:t>Рейтингс</w:t>
      </w:r>
      <w:proofErr w:type="spellEnd"/>
      <w:r w:rsidRPr="00103684">
        <w:rPr>
          <w:color w:val="000000"/>
          <w:spacing w:val="-5"/>
          <w:szCs w:val="24"/>
        </w:rPr>
        <w:t>" (</w:t>
      </w:r>
      <w:r w:rsidRPr="00103684">
        <w:rPr>
          <w:color w:val="000000"/>
          <w:spacing w:val="-5"/>
          <w:szCs w:val="24"/>
          <w:lang w:val="en-US"/>
        </w:rPr>
        <w:t>Fitch</w:t>
      </w:r>
      <w:r w:rsidRPr="00103684">
        <w:rPr>
          <w:color w:val="000000"/>
          <w:spacing w:val="-5"/>
          <w:szCs w:val="24"/>
        </w:rPr>
        <w:t>-</w:t>
      </w:r>
      <w:r w:rsidRPr="00103684">
        <w:rPr>
          <w:color w:val="000000"/>
          <w:spacing w:val="-5"/>
          <w:szCs w:val="24"/>
          <w:lang w:val="en-US"/>
        </w:rPr>
        <w:t>Ratings</w:t>
      </w:r>
      <w:r w:rsidRPr="00103684">
        <w:rPr>
          <w:color w:val="000000"/>
          <w:spacing w:val="-5"/>
          <w:szCs w:val="24"/>
        </w:rPr>
        <w:t xml:space="preserve">) или "Стандарт энд </w:t>
      </w:r>
      <w:proofErr w:type="spellStart"/>
      <w:r w:rsidRPr="00103684">
        <w:rPr>
          <w:color w:val="000000"/>
          <w:spacing w:val="-5"/>
          <w:szCs w:val="24"/>
        </w:rPr>
        <w:t>Пурс</w:t>
      </w:r>
      <w:proofErr w:type="spellEnd"/>
      <w:r w:rsidRPr="00103684">
        <w:rPr>
          <w:color w:val="000000"/>
          <w:spacing w:val="-5"/>
          <w:szCs w:val="24"/>
        </w:rPr>
        <w:t>" (</w:t>
      </w:r>
      <w:r w:rsidRPr="00103684">
        <w:rPr>
          <w:color w:val="000000"/>
          <w:spacing w:val="-5"/>
          <w:szCs w:val="24"/>
          <w:lang w:val="en-US"/>
        </w:rPr>
        <w:t>Standard</w:t>
      </w:r>
      <w:r w:rsidRPr="00103684">
        <w:rPr>
          <w:color w:val="000000"/>
          <w:spacing w:val="-5"/>
          <w:szCs w:val="24"/>
        </w:rPr>
        <w:t xml:space="preserve"> &amp; </w:t>
      </w:r>
      <w:r w:rsidRPr="00103684">
        <w:rPr>
          <w:color w:val="000000"/>
          <w:spacing w:val="-5"/>
          <w:szCs w:val="24"/>
          <w:lang w:val="en-US"/>
        </w:rPr>
        <w:t>Poor</w:t>
      </w:r>
      <w:r w:rsidRPr="00103684">
        <w:rPr>
          <w:color w:val="000000"/>
          <w:spacing w:val="-5"/>
          <w:szCs w:val="24"/>
        </w:rPr>
        <w:t>'</w:t>
      </w:r>
      <w:r w:rsidRPr="00103684">
        <w:rPr>
          <w:color w:val="000000"/>
          <w:spacing w:val="-5"/>
          <w:szCs w:val="24"/>
          <w:lang w:val="en-US"/>
        </w:rPr>
        <w:t>s</w:t>
      </w:r>
      <w:r w:rsidRPr="00103684">
        <w:rPr>
          <w:color w:val="000000"/>
          <w:spacing w:val="-5"/>
          <w:szCs w:val="24"/>
        </w:rPr>
        <w:t xml:space="preserve">) либо не ниже </w:t>
      </w:r>
      <w:r w:rsidRPr="00103684">
        <w:rPr>
          <w:color w:val="000000"/>
          <w:spacing w:val="-6"/>
          <w:szCs w:val="24"/>
        </w:rPr>
        <w:t>уровня "Baa3" по классификации рейтингового агентства "</w:t>
      </w:r>
      <w:proofErr w:type="spellStart"/>
      <w:r w:rsidRPr="00103684">
        <w:rPr>
          <w:color w:val="000000"/>
          <w:spacing w:val="-6"/>
          <w:szCs w:val="24"/>
        </w:rPr>
        <w:t>Мудис</w:t>
      </w:r>
      <w:proofErr w:type="spellEnd"/>
      <w:r w:rsidRPr="00103684">
        <w:rPr>
          <w:color w:val="000000"/>
          <w:spacing w:val="-6"/>
          <w:szCs w:val="24"/>
        </w:rPr>
        <w:t xml:space="preserve"> </w:t>
      </w:r>
      <w:proofErr w:type="spellStart"/>
      <w:r w:rsidRPr="00103684">
        <w:rPr>
          <w:color w:val="000000"/>
          <w:spacing w:val="-6"/>
          <w:szCs w:val="24"/>
        </w:rPr>
        <w:t>Инвесторс</w:t>
      </w:r>
      <w:proofErr w:type="spellEnd"/>
      <w:r w:rsidRPr="00103684">
        <w:rPr>
          <w:color w:val="000000"/>
          <w:spacing w:val="-6"/>
          <w:szCs w:val="24"/>
        </w:rPr>
        <w:t xml:space="preserve"> Сервис" (</w:t>
      </w:r>
      <w:r w:rsidRPr="00103684">
        <w:rPr>
          <w:color w:val="000000"/>
          <w:spacing w:val="-6"/>
          <w:szCs w:val="24"/>
          <w:lang w:val="en-US"/>
        </w:rPr>
        <w:t>Moody</w:t>
      </w:r>
      <w:r w:rsidRPr="00103684">
        <w:rPr>
          <w:color w:val="000000"/>
          <w:spacing w:val="-6"/>
          <w:szCs w:val="24"/>
        </w:rPr>
        <w:t>'</w:t>
      </w:r>
      <w:r w:rsidRPr="00103684">
        <w:rPr>
          <w:color w:val="000000"/>
          <w:spacing w:val="-6"/>
          <w:szCs w:val="24"/>
          <w:lang w:val="en-US"/>
        </w:rPr>
        <w:t>s</w:t>
      </w:r>
      <w:r w:rsidRPr="00103684">
        <w:rPr>
          <w:color w:val="000000"/>
          <w:spacing w:val="-6"/>
          <w:szCs w:val="24"/>
        </w:rPr>
        <w:t xml:space="preserve"> </w:t>
      </w:r>
      <w:r w:rsidRPr="00103684">
        <w:rPr>
          <w:color w:val="000000"/>
          <w:spacing w:val="-6"/>
          <w:szCs w:val="24"/>
          <w:lang w:val="en-US"/>
        </w:rPr>
        <w:t>Investors</w:t>
      </w:r>
      <w:r w:rsidRPr="00103684">
        <w:rPr>
          <w:color w:val="000000"/>
          <w:spacing w:val="-6"/>
          <w:szCs w:val="24"/>
        </w:rPr>
        <w:t xml:space="preserve"> </w:t>
      </w:r>
      <w:r w:rsidRPr="00103684">
        <w:rPr>
          <w:color w:val="000000"/>
          <w:spacing w:val="-6"/>
          <w:szCs w:val="24"/>
          <w:lang w:val="en-US"/>
        </w:rPr>
        <w:t>Service</w:t>
      </w:r>
      <w:r w:rsidRPr="00103684">
        <w:rPr>
          <w:color w:val="000000"/>
          <w:spacing w:val="-6"/>
          <w:szCs w:val="24"/>
        </w:rPr>
        <w:t xml:space="preserve">),  </w:t>
      </w:r>
      <w:r w:rsidRPr="00103684">
        <w:rPr>
          <w:color w:val="000000"/>
          <w:spacing w:val="-5"/>
          <w:szCs w:val="24"/>
        </w:rPr>
        <w:t xml:space="preserve">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 </w:t>
      </w:r>
    </w:p>
    <w:p w14:paraId="0F018954" w14:textId="77777777" w:rsidR="00103684" w:rsidRPr="00103684" w:rsidRDefault="00103684" w:rsidP="00103684">
      <w:pPr>
        <w:shd w:val="clear" w:color="auto" w:fill="FFFFFF"/>
        <w:ind w:firstLine="448"/>
        <w:jc w:val="both"/>
        <w:rPr>
          <w:szCs w:val="24"/>
        </w:rPr>
      </w:pPr>
      <w:r w:rsidRPr="00103684">
        <w:rPr>
          <w:color w:val="000000"/>
          <w:spacing w:val="-4"/>
          <w:szCs w:val="24"/>
        </w:rPr>
        <w:t>26.2. Требования пункта 26.1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14:paraId="48FE09D2" w14:textId="77777777" w:rsidR="00103684" w:rsidRPr="00103684" w:rsidRDefault="00103684" w:rsidP="00103684">
      <w:pPr>
        <w:shd w:val="clear" w:color="auto" w:fill="FFFFFF"/>
        <w:ind w:firstLine="448"/>
        <w:jc w:val="both"/>
        <w:rPr>
          <w:szCs w:val="24"/>
        </w:rPr>
      </w:pPr>
      <w:r w:rsidRPr="00103684">
        <w:rPr>
          <w:color w:val="000000"/>
          <w:spacing w:val="-4"/>
          <w:szCs w:val="24"/>
        </w:rPr>
        <w:t>Требование подпункта 2 пункта 26.1 настоящих Правил применяется по истечении одного года с даты завершения (окончания) формирования Фонда.</w:t>
      </w:r>
    </w:p>
    <w:p w14:paraId="723E59E5" w14:textId="77777777" w:rsidR="00103684" w:rsidRPr="00103684" w:rsidRDefault="00103684" w:rsidP="00103684">
      <w:pPr>
        <w:shd w:val="clear" w:color="auto" w:fill="FFFFFF"/>
        <w:ind w:firstLine="448"/>
        <w:jc w:val="both"/>
        <w:rPr>
          <w:szCs w:val="24"/>
        </w:rPr>
      </w:pPr>
      <w:r w:rsidRPr="00103684">
        <w:rPr>
          <w:color w:val="000000"/>
          <w:spacing w:val="-5"/>
          <w:szCs w:val="24"/>
        </w:rPr>
        <w:t>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14:paraId="3BC8B77C" w14:textId="76F6F20C" w:rsidR="000B3C05" w:rsidRPr="00103684" w:rsidRDefault="000B3C05" w:rsidP="00103684">
      <w:pPr>
        <w:pStyle w:val="aa"/>
        <w:numPr>
          <w:ilvl w:val="0"/>
          <w:numId w:val="39"/>
        </w:numPr>
        <w:shd w:val="clear" w:color="auto" w:fill="FFFFFF"/>
        <w:jc w:val="both"/>
        <w:rPr>
          <w:rFonts w:ascii="Times New Roman" w:hAnsi="Times New Roman" w:cs="Times New Roman"/>
          <w:sz w:val="22"/>
          <w:szCs w:val="22"/>
        </w:rPr>
      </w:pPr>
      <w:r w:rsidRPr="00103684">
        <w:rPr>
          <w:rFonts w:ascii="Times New Roman" w:hAnsi="Times New Roman" w:cs="Times New Roman"/>
        </w:rPr>
        <w:t>Описание рисков, связанных с инвестированием.</w:t>
      </w:r>
    </w:p>
    <w:p w14:paraId="0E49AF30" w14:textId="2F4F8A68" w:rsidR="00103684" w:rsidRDefault="008E562D" w:rsidP="00103684">
      <w:pPr>
        <w:widowControl w:val="0"/>
        <w:tabs>
          <w:tab w:val="left" w:pos="1014"/>
        </w:tabs>
        <w:jc w:val="both"/>
      </w:pPr>
      <w:r>
        <w:t xml:space="preserve">      </w:t>
      </w:r>
      <w:r w:rsidR="00103684">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3BD286C1" w14:textId="13C402AD" w:rsidR="00103684" w:rsidRDefault="008E562D" w:rsidP="00103684">
      <w:pPr>
        <w:widowControl w:val="0"/>
        <w:tabs>
          <w:tab w:val="left" w:pos="1014"/>
        </w:tabs>
        <w:jc w:val="both"/>
      </w:pPr>
      <w:r>
        <w:t xml:space="preserve">        </w:t>
      </w:r>
      <w:r w:rsidR="00103684">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16885B14" w14:textId="381913CD" w:rsidR="00103684" w:rsidRDefault="008E562D" w:rsidP="00103684">
      <w:pPr>
        <w:widowControl w:val="0"/>
        <w:tabs>
          <w:tab w:val="left" w:pos="1014"/>
        </w:tabs>
        <w:jc w:val="both"/>
      </w:pPr>
      <w:r>
        <w:t xml:space="preserve">         </w:t>
      </w:r>
      <w:r w:rsidR="00103684">
        <w:t>Настоящее описание рисков не раскрывает информации обо всех рисках вследствие разнообразия ситуаций, возникающих при инвестировании.</w:t>
      </w:r>
    </w:p>
    <w:p w14:paraId="081AD441" w14:textId="7EA536E0" w:rsidR="00103684" w:rsidRDefault="008E562D" w:rsidP="00103684">
      <w:pPr>
        <w:widowControl w:val="0"/>
        <w:tabs>
          <w:tab w:val="left" w:pos="1014"/>
        </w:tabs>
        <w:jc w:val="both"/>
      </w:pPr>
      <w:r>
        <w:t xml:space="preserve">         </w:t>
      </w:r>
      <w:r w:rsidR="00103684">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84D67C1" w14:textId="45895BCB" w:rsidR="00103684" w:rsidRDefault="008E562D" w:rsidP="00103684">
      <w:pPr>
        <w:widowControl w:val="0"/>
        <w:tabs>
          <w:tab w:val="left" w:pos="1014"/>
        </w:tabs>
        <w:jc w:val="both"/>
      </w:pPr>
      <w:r>
        <w:t xml:space="preserve">          </w:t>
      </w:r>
      <w:r w:rsidR="00103684">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1C921C0D" w14:textId="3279E5B1" w:rsidR="00103684" w:rsidRDefault="008E562D" w:rsidP="00103684">
      <w:pPr>
        <w:widowControl w:val="0"/>
        <w:tabs>
          <w:tab w:val="left" w:pos="1014"/>
        </w:tabs>
        <w:jc w:val="both"/>
      </w:pPr>
      <w:r>
        <w:t xml:space="preserve">         </w:t>
      </w:r>
      <w:bookmarkStart w:id="4" w:name="_GoBack"/>
      <w:bookmarkEnd w:id="4"/>
      <w:r w:rsidR="00103684">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14:paraId="2C4AD665" w14:textId="77777777" w:rsidR="00103684" w:rsidRDefault="00103684" w:rsidP="00103684">
      <w:pPr>
        <w:widowControl w:val="0"/>
        <w:tabs>
          <w:tab w:val="left" w:pos="1014"/>
        </w:tabs>
        <w:jc w:val="both"/>
      </w:pPr>
      <w:r>
        <w:t>—</w:t>
      </w:r>
      <w:r>
        <w:tab/>
        <w:t xml:space="preserve">политические и экономические риски, связанные с возможностью изменения </w:t>
      </w:r>
      <w:r>
        <w:lastRenderedPageBreak/>
        <w:t>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14:paraId="4E0FB8F5" w14:textId="77777777" w:rsidR="00103684" w:rsidRDefault="00103684" w:rsidP="00103684">
      <w:pPr>
        <w:widowControl w:val="0"/>
        <w:tabs>
          <w:tab w:val="left" w:pos="1014"/>
        </w:tabs>
        <w:jc w:val="both"/>
      </w:pPr>
      <w:r>
        <w:t>—</w:t>
      </w:r>
      <w: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14:paraId="4C3767CB" w14:textId="77777777" w:rsidR="00103684" w:rsidRDefault="00103684" w:rsidP="00103684">
      <w:pPr>
        <w:widowControl w:val="0"/>
        <w:tabs>
          <w:tab w:val="left" w:pos="1014"/>
        </w:tabs>
        <w:jc w:val="both"/>
      </w:pPr>
      <w:r>
        <w:t>—</w:t>
      </w:r>
      <w:r>
        <w:tab/>
        <w:t>рыночный риск, связанный с колебаниями курсов валют, процентных ставок;</w:t>
      </w:r>
    </w:p>
    <w:p w14:paraId="0495B9F5" w14:textId="77777777" w:rsidR="00103684" w:rsidRDefault="00103684" w:rsidP="00103684">
      <w:pPr>
        <w:widowControl w:val="0"/>
        <w:tabs>
          <w:tab w:val="left" w:pos="1014"/>
        </w:tabs>
        <w:jc w:val="both"/>
      </w:pPr>
      <w:r>
        <w:t>—</w:t>
      </w:r>
      <w:r>
        <w:tab/>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14:paraId="7F0B8BFF" w14:textId="77777777" w:rsidR="00103684" w:rsidRDefault="00103684" w:rsidP="00103684">
      <w:pPr>
        <w:widowControl w:val="0"/>
        <w:tabs>
          <w:tab w:val="left" w:pos="1014"/>
        </w:tabs>
        <w:jc w:val="both"/>
      </w:pPr>
      <w:r>
        <w:t>—</w:t>
      </w:r>
      <w:r>
        <w:tab/>
        <w:t>риск неправомочных действий в отношении ценных бумаг, недвижимого имущества и прав на него со стороны третьих лиц;</w:t>
      </w:r>
    </w:p>
    <w:p w14:paraId="7906A4FA" w14:textId="77777777" w:rsidR="00103684" w:rsidRDefault="00103684" w:rsidP="00103684">
      <w:pPr>
        <w:widowControl w:val="0"/>
        <w:tabs>
          <w:tab w:val="left" w:pos="1014"/>
        </w:tabs>
        <w:jc w:val="both"/>
      </w:pPr>
      <w:r>
        <w:t>—</w:t>
      </w:r>
      <w: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14:paraId="0EF40807" w14:textId="77777777" w:rsidR="00103684" w:rsidRDefault="00103684" w:rsidP="00103684">
      <w:pPr>
        <w:widowControl w:val="0"/>
        <w:tabs>
          <w:tab w:val="left" w:pos="1014"/>
        </w:tabs>
        <w:jc w:val="both"/>
      </w:pPr>
      <w:r>
        <w:t>—</w:t>
      </w:r>
      <w:r>
        <w:tab/>
        <w:t>риск рыночной ликвидности, связанный с потенциальной невозможностью реализовать активы по благоприятным ценам;</w:t>
      </w:r>
    </w:p>
    <w:p w14:paraId="42E4BC1A" w14:textId="77777777" w:rsidR="00103684" w:rsidRDefault="00103684" w:rsidP="00103684">
      <w:pPr>
        <w:widowControl w:val="0"/>
        <w:tabs>
          <w:tab w:val="left" w:pos="1014"/>
        </w:tabs>
        <w:jc w:val="both"/>
      </w:pPr>
      <w:r>
        <w:t>—</w:t>
      </w:r>
      <w: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5C10F6D4" w14:textId="77777777" w:rsidR="00103684" w:rsidRDefault="00103684" w:rsidP="00103684">
      <w:pPr>
        <w:widowControl w:val="0"/>
        <w:tabs>
          <w:tab w:val="left" w:pos="1014"/>
        </w:tabs>
        <w:jc w:val="both"/>
      </w:pPr>
      <w:r>
        <w:t>—</w:t>
      </w:r>
      <w:r>
        <w:tab/>
        <w:t>риск, связанный с изменениями действующего законодательства;</w:t>
      </w:r>
    </w:p>
    <w:p w14:paraId="11DA0480" w14:textId="77777777" w:rsidR="00103684" w:rsidRDefault="00103684" w:rsidP="00103684">
      <w:pPr>
        <w:widowControl w:val="0"/>
        <w:tabs>
          <w:tab w:val="left" w:pos="1014"/>
        </w:tabs>
        <w:jc w:val="both"/>
      </w:pPr>
      <w:r>
        <w:t>—</w:t>
      </w:r>
      <w:r>
        <w:tab/>
        <w:t>риск возникновения форс-мажорных обстоятельств, таких как природные катаклизмы и военные действия. 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1BE6619" w14:textId="281CF4AC" w:rsidR="00C67358" w:rsidRDefault="00103684" w:rsidP="00103684">
      <w:pPr>
        <w:widowControl w:val="0"/>
        <w:tabs>
          <w:tab w:val="left" w:pos="1014"/>
        </w:tabs>
        <w:jc w:val="both"/>
      </w:pPr>
      <w: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79E338A2" w14:textId="77777777" w:rsidR="00103684" w:rsidRPr="00C67358" w:rsidRDefault="00103684" w:rsidP="00103684">
      <w:pPr>
        <w:widowControl w:val="0"/>
        <w:tabs>
          <w:tab w:val="left" w:pos="1014"/>
        </w:tabs>
        <w:jc w:val="both"/>
      </w:pPr>
    </w:p>
    <w:p w14:paraId="3B755245" w14:textId="77777777" w:rsidR="000B3C05" w:rsidRPr="000B3C05" w:rsidRDefault="000B3C05" w:rsidP="00103684">
      <w:pPr>
        <w:keepNext/>
        <w:keepLines/>
        <w:widowControl w:val="0"/>
        <w:numPr>
          <w:ilvl w:val="0"/>
          <w:numId w:val="4"/>
        </w:numPr>
        <w:tabs>
          <w:tab w:val="left" w:pos="2426"/>
        </w:tabs>
        <w:spacing w:after="81" w:line="240" w:lineRule="exact"/>
        <w:ind w:left="1960"/>
        <w:jc w:val="both"/>
        <w:outlineLvl w:val="1"/>
        <w:rPr>
          <w:b/>
        </w:rPr>
      </w:pPr>
      <w:bookmarkStart w:id="5" w:name="bookmark4"/>
      <w:r w:rsidRPr="000B3C05">
        <w:rPr>
          <w:b/>
        </w:rPr>
        <w:t>Права и обязанности Управляющей компании</w:t>
      </w:r>
      <w:bookmarkEnd w:id="5"/>
    </w:p>
    <w:p w14:paraId="1EE1EB8C" w14:textId="2C9E4882" w:rsidR="000B3C05" w:rsidRDefault="000B3C05" w:rsidP="00103684">
      <w:pPr>
        <w:widowControl w:val="0"/>
        <w:numPr>
          <w:ilvl w:val="0"/>
          <w:numId w:val="39"/>
        </w:numPr>
        <w:tabs>
          <w:tab w:val="left" w:pos="1018"/>
        </w:tabs>
        <w:ind w:left="0" w:firstLine="618"/>
        <w:jc w:val="both"/>
      </w:pPr>
      <w: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C162277" w14:textId="77777777" w:rsidR="000B3C05" w:rsidRDefault="000B3C05" w:rsidP="000B3C05">
      <w:pPr>
        <w:ind w:firstLine="618"/>
        <w:jc w:val="both"/>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58350971" w14:textId="77777777" w:rsidR="000B3C05" w:rsidRDefault="000B3C05" w:rsidP="000B3C05">
      <w:pPr>
        <w:ind w:firstLine="618"/>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05B82891" w14:textId="77777777" w:rsidR="000B3C05" w:rsidRDefault="000B3C05" w:rsidP="00103684">
      <w:pPr>
        <w:widowControl w:val="0"/>
        <w:numPr>
          <w:ilvl w:val="0"/>
          <w:numId w:val="39"/>
        </w:numPr>
        <w:tabs>
          <w:tab w:val="left" w:pos="1018"/>
        </w:tabs>
        <w:ind w:left="0" w:firstLine="618"/>
        <w:jc w:val="both"/>
      </w:pPr>
      <w:r>
        <w:t>Управляющая компания:</w:t>
      </w:r>
    </w:p>
    <w:p w14:paraId="04F90777" w14:textId="77777777" w:rsidR="000B3C05" w:rsidRDefault="000B3C05" w:rsidP="00103684">
      <w:pPr>
        <w:widowControl w:val="0"/>
        <w:numPr>
          <w:ilvl w:val="0"/>
          <w:numId w:val="5"/>
        </w:numPr>
        <w:tabs>
          <w:tab w:val="left" w:pos="1018"/>
        </w:tabs>
        <w:ind w:firstLine="618"/>
        <w:jc w:val="both"/>
      </w:pPr>
      <w: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60A009F7" w14:textId="77777777" w:rsidR="000B3C05" w:rsidRDefault="000B3C05" w:rsidP="00103684">
      <w:pPr>
        <w:widowControl w:val="0"/>
        <w:numPr>
          <w:ilvl w:val="0"/>
          <w:numId w:val="5"/>
        </w:numPr>
        <w:tabs>
          <w:tab w:val="left" w:pos="1018"/>
        </w:tabs>
        <w:ind w:firstLine="618"/>
        <w:jc w:val="both"/>
      </w:pPr>
      <w:r>
        <w:t>предъявляет иски и выступает ответчиком по искам в суде в связи с осуществлением деятельности по доверительному управлению Фондом;</w:t>
      </w:r>
    </w:p>
    <w:p w14:paraId="51D99C80" w14:textId="60E92311" w:rsidR="00857CE5" w:rsidRDefault="00857CE5" w:rsidP="00103684">
      <w:pPr>
        <w:widowControl w:val="0"/>
        <w:numPr>
          <w:ilvl w:val="0"/>
          <w:numId w:val="5"/>
        </w:numPr>
        <w:tabs>
          <w:tab w:val="left" w:pos="1026"/>
        </w:tabs>
        <w:ind w:firstLine="618"/>
        <w:jc w:val="both"/>
      </w:pPr>
      <w:r>
        <w:lastRenderedPageBreak/>
        <w:t xml:space="preserve">вправе провести дробление инвестиционных паев на условиях и в порядке, установленных нормативными правовыми актами </w:t>
      </w:r>
      <w:r w:rsidR="00A72038">
        <w:t>федерального органа исполнительной власти по рынку ценных бумаг;</w:t>
      </w:r>
    </w:p>
    <w:p w14:paraId="1F59E134" w14:textId="0EAE5AAF" w:rsidR="000B3C05" w:rsidRDefault="000B3C05" w:rsidP="00103684">
      <w:pPr>
        <w:widowControl w:val="0"/>
        <w:numPr>
          <w:ilvl w:val="0"/>
          <w:numId w:val="5"/>
        </w:numPr>
        <w:tabs>
          <w:tab w:val="left" w:pos="1026"/>
        </w:tabs>
        <w:ind w:firstLine="618"/>
        <w:jc w:val="both"/>
      </w:pPr>
      <w:r>
        <w:t>вправе выдать дополнительные инвестиционные паи в порядке и сроки, предусмотренные настоящими Правилами;</w:t>
      </w:r>
    </w:p>
    <w:p w14:paraId="56214BD9" w14:textId="77777777" w:rsidR="000B3C05" w:rsidRDefault="000B3C05" w:rsidP="00103684">
      <w:pPr>
        <w:widowControl w:val="0"/>
        <w:numPr>
          <w:ilvl w:val="0"/>
          <w:numId w:val="5"/>
        </w:numPr>
        <w:tabs>
          <w:tab w:val="left" w:pos="1026"/>
        </w:tabs>
        <w:ind w:firstLine="618"/>
        <w:jc w:val="both"/>
      </w:pPr>
      <w:r>
        <w:t>вправе принять решение о досрочном прекращении Фонда без решения общего собрания владельцев инвестиционных паев;</w:t>
      </w:r>
    </w:p>
    <w:p w14:paraId="5667BA5E" w14:textId="77777777" w:rsidR="000B3C05" w:rsidRDefault="000B3C05" w:rsidP="00103684">
      <w:pPr>
        <w:widowControl w:val="0"/>
        <w:numPr>
          <w:ilvl w:val="0"/>
          <w:numId w:val="5"/>
        </w:numPr>
        <w:tabs>
          <w:tab w:val="left" w:pos="1026"/>
        </w:tabs>
        <w:ind w:firstLine="618"/>
        <w:jc w:val="both"/>
      </w:pPr>
      <w: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4658F9F" w14:textId="77777777" w:rsidR="000B3C05" w:rsidRDefault="000B3C05" w:rsidP="00103684">
      <w:pPr>
        <w:widowControl w:val="0"/>
        <w:numPr>
          <w:ilvl w:val="0"/>
          <w:numId w:val="39"/>
        </w:numPr>
        <w:tabs>
          <w:tab w:val="left" w:pos="1026"/>
        </w:tabs>
        <w:ind w:left="0" w:firstLine="618"/>
        <w:jc w:val="both"/>
      </w:pPr>
      <w:r>
        <w:t>Управляющая компания обязана:</w:t>
      </w:r>
    </w:p>
    <w:p w14:paraId="2743C10C" w14:textId="77777777" w:rsidR="000B3C05" w:rsidRDefault="000B3C05" w:rsidP="00103684">
      <w:pPr>
        <w:widowControl w:val="0"/>
        <w:numPr>
          <w:ilvl w:val="0"/>
          <w:numId w:val="6"/>
        </w:numPr>
        <w:tabs>
          <w:tab w:val="left" w:pos="1026"/>
        </w:tabs>
        <w:ind w:firstLine="618"/>
        <w:jc w:val="both"/>
      </w:pPr>
      <w: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6D51AD9E" w14:textId="77777777" w:rsidR="000B3C05" w:rsidRDefault="000B3C05" w:rsidP="00103684">
      <w:pPr>
        <w:widowControl w:val="0"/>
        <w:numPr>
          <w:ilvl w:val="0"/>
          <w:numId w:val="6"/>
        </w:numPr>
        <w:tabs>
          <w:tab w:val="left" w:pos="1026"/>
        </w:tabs>
        <w:ind w:firstLine="618"/>
        <w:jc w:val="both"/>
      </w:pPr>
      <w:r>
        <w:t>при осуществлении доверительного управления Фондом действовать разумно и добросовестно в интересах владельцев инвестиционных паев;</w:t>
      </w:r>
    </w:p>
    <w:p w14:paraId="717E7271" w14:textId="77777777" w:rsidR="000B3C05" w:rsidRDefault="000B3C05" w:rsidP="00103684">
      <w:pPr>
        <w:widowControl w:val="0"/>
        <w:numPr>
          <w:ilvl w:val="0"/>
          <w:numId w:val="6"/>
        </w:numPr>
        <w:tabs>
          <w:tab w:val="left" w:pos="1026"/>
        </w:tabs>
        <w:ind w:firstLine="618"/>
        <w:jc w:val="both"/>
      </w:pPr>
      <w: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1AF9568F" w14:textId="77777777" w:rsidR="000B3C05" w:rsidRDefault="000B3C05" w:rsidP="00103684">
      <w:pPr>
        <w:widowControl w:val="0"/>
        <w:numPr>
          <w:ilvl w:val="0"/>
          <w:numId w:val="6"/>
        </w:numPr>
        <w:tabs>
          <w:tab w:val="left" w:pos="993"/>
        </w:tabs>
        <w:ind w:firstLine="618"/>
        <w:jc w:val="both"/>
      </w:pPr>
      <w: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A7A6903" w14:textId="77777777" w:rsidR="000B3C05" w:rsidRDefault="000B3C05" w:rsidP="00103684">
      <w:pPr>
        <w:widowControl w:val="0"/>
        <w:numPr>
          <w:ilvl w:val="0"/>
          <w:numId w:val="6"/>
        </w:numPr>
        <w:tabs>
          <w:tab w:val="left" w:pos="993"/>
        </w:tabs>
        <w:ind w:firstLine="618"/>
        <w:jc w:val="both"/>
      </w:pPr>
      <w:r>
        <w:t>передавать Специализированному депозитарию подлинные экземпляры документов, подтверждающих права на недвижимое имущество;</w:t>
      </w:r>
    </w:p>
    <w:p w14:paraId="751B99B6" w14:textId="77777777" w:rsidR="000B3C05" w:rsidRDefault="000B3C05" w:rsidP="00103684">
      <w:pPr>
        <w:widowControl w:val="0"/>
        <w:numPr>
          <w:ilvl w:val="0"/>
          <w:numId w:val="6"/>
        </w:numPr>
        <w:tabs>
          <w:tab w:val="left" w:pos="1026"/>
        </w:tabs>
        <w:ind w:firstLine="618"/>
        <w:jc w:val="both"/>
      </w:pPr>
      <w:r>
        <w:t>страховать здания, сооружения, помещения, составляющие Фонд, от рисков их утраты и повреждения, при этом:</w:t>
      </w:r>
    </w:p>
    <w:p w14:paraId="3EE4E476" w14:textId="77777777" w:rsidR="000B3C05" w:rsidRDefault="000B3C05" w:rsidP="00103684">
      <w:pPr>
        <w:widowControl w:val="0"/>
        <w:numPr>
          <w:ilvl w:val="0"/>
          <w:numId w:val="3"/>
        </w:numPr>
        <w:tabs>
          <w:tab w:val="left" w:pos="794"/>
        </w:tabs>
        <w:ind w:firstLine="618"/>
        <w:jc w:val="both"/>
      </w:pPr>
      <w:r>
        <w:t>минимальная страховая сумма составляет 50 процентов оценочной стоимости объекта недвижимого имущества на дату заключения договора страхования;</w:t>
      </w:r>
    </w:p>
    <w:p w14:paraId="6E1D5AC1" w14:textId="77777777" w:rsidR="000B3C05" w:rsidRDefault="000B3C05" w:rsidP="00103684">
      <w:pPr>
        <w:widowControl w:val="0"/>
        <w:numPr>
          <w:ilvl w:val="0"/>
          <w:numId w:val="3"/>
        </w:numPr>
        <w:tabs>
          <w:tab w:val="left" w:pos="794"/>
        </w:tabs>
        <w:ind w:firstLine="618"/>
        <w:jc w:val="both"/>
      </w:pPr>
      <w:r>
        <w:t>максимальный размер частичного освобождения страховщика от выплаты страхового возмещения (франшизы) составляет 1 процент страховой суммы;</w:t>
      </w:r>
    </w:p>
    <w:p w14:paraId="772FA0C9" w14:textId="77777777" w:rsidR="000B3C05" w:rsidRDefault="000B3C05" w:rsidP="00103684">
      <w:pPr>
        <w:widowControl w:val="0"/>
        <w:numPr>
          <w:ilvl w:val="0"/>
          <w:numId w:val="3"/>
        </w:numPr>
        <w:tabs>
          <w:tab w:val="left" w:pos="794"/>
        </w:tabs>
        <w:ind w:firstLine="618"/>
        <w:jc w:val="both"/>
      </w:pPr>
      <w: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14:paraId="793836D4" w14:textId="77777777" w:rsidR="000B3C05" w:rsidRDefault="000B3C05" w:rsidP="00103684">
      <w:pPr>
        <w:widowControl w:val="0"/>
        <w:numPr>
          <w:ilvl w:val="0"/>
          <w:numId w:val="3"/>
        </w:numPr>
        <w:tabs>
          <w:tab w:val="left" w:pos="794"/>
        </w:tabs>
        <w:ind w:firstLine="618"/>
        <w:jc w:val="both"/>
      </w:pPr>
      <w: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14:paraId="7C9C4DEF" w14:textId="77777777" w:rsidR="000B3C05" w:rsidRDefault="000B3C05" w:rsidP="000B3C05">
      <w:pPr>
        <w:ind w:firstLine="618"/>
        <w:jc w:val="both"/>
      </w:pPr>
      <w:r>
        <w:t>Управляющая компания вправе возложить обязанность, предусмотренную настоящим подпунктом, на арендатора недвижимого имущества;</w:t>
      </w:r>
    </w:p>
    <w:p w14:paraId="1366D1D2" w14:textId="77777777" w:rsidR="000B3C05" w:rsidRDefault="000B3C05" w:rsidP="00103684">
      <w:pPr>
        <w:widowControl w:val="0"/>
        <w:numPr>
          <w:ilvl w:val="0"/>
          <w:numId w:val="6"/>
        </w:numPr>
        <w:tabs>
          <w:tab w:val="left" w:pos="1026"/>
        </w:tabs>
        <w:ind w:firstLine="618"/>
        <w:jc w:val="both"/>
      </w:pPr>
      <w:r>
        <w:t>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6A8C32D6" w14:textId="77777777" w:rsidR="000B3C05" w:rsidRDefault="000B3C05" w:rsidP="00103684">
      <w:pPr>
        <w:widowControl w:val="0"/>
        <w:numPr>
          <w:ilvl w:val="0"/>
          <w:numId w:val="6"/>
        </w:numPr>
        <w:tabs>
          <w:tab w:val="left" w:pos="1026"/>
        </w:tabs>
        <w:ind w:firstLine="618"/>
        <w:jc w:val="both"/>
      </w:pPr>
      <w:r>
        <w:t>раскрывать отчеты, требования к которым устанавливаются Банком России.</w:t>
      </w:r>
    </w:p>
    <w:p w14:paraId="1F873BDF" w14:textId="77777777" w:rsidR="000B3C05" w:rsidRDefault="000B3C05" w:rsidP="00103684">
      <w:pPr>
        <w:widowControl w:val="0"/>
        <w:numPr>
          <w:ilvl w:val="0"/>
          <w:numId w:val="39"/>
        </w:numPr>
        <w:tabs>
          <w:tab w:val="left" w:pos="1026"/>
        </w:tabs>
        <w:ind w:left="0" w:firstLine="618"/>
        <w:jc w:val="both"/>
      </w:pPr>
      <w:r>
        <w:t>Управляющая компания не вправе:</w:t>
      </w:r>
    </w:p>
    <w:p w14:paraId="2210A4B8" w14:textId="77777777" w:rsidR="000B3C05" w:rsidRDefault="000B3C05" w:rsidP="00103684">
      <w:pPr>
        <w:widowControl w:val="0"/>
        <w:numPr>
          <w:ilvl w:val="0"/>
          <w:numId w:val="7"/>
        </w:numPr>
        <w:tabs>
          <w:tab w:val="left" w:pos="1026"/>
        </w:tabs>
        <w:ind w:firstLine="618"/>
        <w:jc w:val="both"/>
      </w:pPr>
      <w: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738BDDFD" w14:textId="77777777" w:rsidR="000B3C05" w:rsidRDefault="000B3C05" w:rsidP="00103684">
      <w:pPr>
        <w:widowControl w:val="0"/>
        <w:numPr>
          <w:ilvl w:val="0"/>
          <w:numId w:val="7"/>
        </w:numPr>
        <w:tabs>
          <w:tab w:val="left" w:pos="1026"/>
        </w:tabs>
        <w:ind w:firstLine="618"/>
        <w:jc w:val="both"/>
      </w:pPr>
      <w:r>
        <w:t>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w:t>
      </w:r>
      <w:r w:rsidR="001A38A2">
        <w:t xml:space="preserve"> </w:t>
      </w:r>
      <w:r>
        <w:t xml:space="preserve">Фонда, без </w:t>
      </w:r>
      <w:r>
        <w:lastRenderedPageBreak/>
        <w:t>предварительного согласия Специализированного депозитария;</w:t>
      </w:r>
    </w:p>
    <w:p w14:paraId="57D0271F" w14:textId="77777777" w:rsidR="000B3C05" w:rsidRDefault="000B3C05" w:rsidP="00103684">
      <w:pPr>
        <w:widowControl w:val="0"/>
        <w:numPr>
          <w:ilvl w:val="0"/>
          <w:numId w:val="7"/>
        </w:numPr>
        <w:tabs>
          <w:tab w:val="left" w:pos="890"/>
        </w:tabs>
        <w:ind w:firstLine="618"/>
        <w:jc w:val="both"/>
      </w:pPr>
      <w: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6779C5F9" w14:textId="77777777" w:rsidR="000B3C05" w:rsidRDefault="000B3C05" w:rsidP="00103684">
      <w:pPr>
        <w:widowControl w:val="0"/>
        <w:numPr>
          <w:ilvl w:val="0"/>
          <w:numId w:val="7"/>
        </w:numPr>
        <w:tabs>
          <w:tab w:val="left" w:pos="890"/>
        </w:tabs>
        <w:ind w:firstLine="618"/>
        <w:jc w:val="both"/>
      </w:pPr>
      <w: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45ACC902" w14:textId="77777777" w:rsidR="000B3C05" w:rsidRDefault="000B3C05" w:rsidP="00103684">
      <w:pPr>
        <w:widowControl w:val="0"/>
        <w:numPr>
          <w:ilvl w:val="0"/>
          <w:numId w:val="7"/>
        </w:numPr>
        <w:tabs>
          <w:tab w:val="left" w:pos="898"/>
        </w:tabs>
        <w:ind w:firstLine="618"/>
        <w:jc w:val="both"/>
      </w:pPr>
      <w:r>
        <w:t>совершать следующие сделки или давать поручения на совершение следующих сделок:</w:t>
      </w:r>
    </w:p>
    <w:p w14:paraId="10A82C9E" w14:textId="77777777" w:rsidR="000B3C05" w:rsidRDefault="000B3C05" w:rsidP="000B3C05">
      <w:pPr>
        <w:ind w:firstLine="618"/>
        <w:jc w:val="both"/>
      </w:pPr>
      <w: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14:paraId="1EC4698A" w14:textId="77777777" w:rsidR="000B3C05" w:rsidRDefault="000B3C05" w:rsidP="00103684">
      <w:pPr>
        <w:widowControl w:val="0"/>
        <w:numPr>
          <w:ilvl w:val="0"/>
          <w:numId w:val="7"/>
        </w:numPr>
        <w:tabs>
          <w:tab w:val="left" w:pos="922"/>
        </w:tabs>
        <w:ind w:firstLine="618"/>
        <w:jc w:val="both"/>
      </w:pPr>
      <w:r>
        <w:t>сделки по безвозмездному отчуждению имущества, составляющего Фонд;</w:t>
      </w:r>
    </w:p>
    <w:p w14:paraId="70119930" w14:textId="77777777" w:rsidR="000B3C05" w:rsidRDefault="000B3C05" w:rsidP="000B3C05">
      <w:pPr>
        <w:tabs>
          <w:tab w:val="left" w:pos="889"/>
        </w:tabs>
        <w:ind w:firstLine="618"/>
        <w:jc w:val="both"/>
      </w:pPr>
      <w:r>
        <w:t>в)</w:t>
      </w:r>
      <w:r>
        <w:tab/>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6E2EC045" w14:textId="77777777" w:rsidR="000B3C05" w:rsidRDefault="000B3C05" w:rsidP="000B3C05">
      <w:pPr>
        <w:tabs>
          <w:tab w:val="left" w:pos="879"/>
        </w:tabs>
        <w:ind w:firstLine="618"/>
        <w:jc w:val="both"/>
      </w:pPr>
      <w:r>
        <w:t>г)</w:t>
      </w:r>
      <w:r>
        <w:tab/>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292FE65" w14:textId="77777777" w:rsidR="000B3C05" w:rsidRDefault="000B3C05" w:rsidP="000B3C05">
      <w:pPr>
        <w:tabs>
          <w:tab w:val="left" w:pos="898"/>
        </w:tabs>
        <w:ind w:firstLine="618"/>
        <w:jc w:val="both"/>
      </w:pPr>
      <w:r>
        <w:t>д)</w:t>
      </w:r>
      <w:r>
        <w:tab/>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14:paraId="2C362EC0" w14:textId="77777777" w:rsidR="000B3C05" w:rsidRDefault="000B3C05" w:rsidP="001A38A2">
      <w:pPr>
        <w:tabs>
          <w:tab w:val="left" w:pos="927"/>
        </w:tabs>
        <w:ind w:firstLine="618"/>
        <w:jc w:val="both"/>
      </w:pPr>
      <w:r>
        <w:t>е)</w:t>
      </w:r>
      <w:r>
        <w:tab/>
        <w:t xml:space="preserve">сделки </w:t>
      </w:r>
      <w:proofErr w:type="spellStart"/>
      <w:r>
        <w:t>репо</w:t>
      </w:r>
      <w:proofErr w:type="spellEnd"/>
      <w:r>
        <w:t>, подлежащие исполнению за счет имущества Фонда;</w:t>
      </w:r>
    </w:p>
    <w:p w14:paraId="35AC4F39" w14:textId="7DD29563" w:rsidR="000B3C05" w:rsidRDefault="000B3C05" w:rsidP="001A38A2">
      <w:pPr>
        <w:tabs>
          <w:tab w:val="left" w:pos="927"/>
        </w:tabs>
        <w:ind w:firstLine="618"/>
        <w:jc w:val="both"/>
      </w:pPr>
      <w:r>
        <w:t>ж)</w:t>
      </w:r>
      <w:r>
        <w:tab/>
        <w:t>сделки по приобретению в состав Фонда имущества,</w:t>
      </w:r>
      <w:r w:rsidR="001A38A2">
        <w:t xml:space="preserve"> </w:t>
      </w:r>
      <w:r>
        <w:t>находящегося</w:t>
      </w:r>
      <w:r>
        <w:tab/>
        <w:t>у</w:t>
      </w:r>
      <w:r w:rsidR="00482B60">
        <w:t xml:space="preserve"> </w:t>
      </w:r>
      <w:r w:rsidR="001A38A2">
        <w:t>Уп</w:t>
      </w:r>
      <w:r>
        <w:t>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E67FE85" w14:textId="77777777" w:rsidR="000B3C05" w:rsidRDefault="000B3C05" w:rsidP="000B3C05">
      <w:pPr>
        <w:tabs>
          <w:tab w:val="left" w:pos="927"/>
        </w:tabs>
        <w:ind w:firstLine="618"/>
        <w:jc w:val="both"/>
      </w:pPr>
      <w:r>
        <w:t>з)</w:t>
      </w:r>
      <w:r>
        <w:tab/>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669C12B9" w14:textId="62B69B45" w:rsidR="000B3C05" w:rsidRDefault="000B3C05" w:rsidP="000B3C05">
      <w:pPr>
        <w:tabs>
          <w:tab w:val="left" w:pos="927"/>
        </w:tabs>
        <w:ind w:firstLine="618"/>
        <w:jc w:val="both"/>
      </w:pPr>
      <w:r>
        <w:t>и)</w:t>
      </w:r>
      <w:r>
        <w:tab/>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932F64">
        <w:t>ом</w:t>
      </w:r>
      <w:r>
        <w:t>, Регистратором;</w:t>
      </w:r>
    </w:p>
    <w:p w14:paraId="0C873E51" w14:textId="77777777" w:rsidR="000B3C05" w:rsidRDefault="000B3C05" w:rsidP="000B3C05">
      <w:pPr>
        <w:tabs>
          <w:tab w:val="left" w:pos="4927"/>
          <w:tab w:val="left" w:pos="7476"/>
        </w:tabs>
        <w:ind w:firstLine="618"/>
        <w:jc w:val="both"/>
      </w:pPr>
      <w:r>
        <w:t>к) сделки по приобретению</w:t>
      </w:r>
      <w:r w:rsidRPr="00D73ED1">
        <w:t xml:space="preserve"> </w:t>
      </w:r>
      <w:r>
        <w:t xml:space="preserve">в </w:t>
      </w:r>
      <w:r w:rsidRPr="00D73ED1">
        <w:t xml:space="preserve"> </w:t>
      </w:r>
      <w:r>
        <w:t>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3B6E6D9C" w14:textId="72F6A162" w:rsidR="000B3C05" w:rsidRDefault="000B3C05" w:rsidP="000B3C05">
      <w:pPr>
        <w:tabs>
          <w:tab w:val="left" w:pos="942"/>
        </w:tabs>
        <w:ind w:firstLine="618"/>
        <w:jc w:val="both"/>
      </w:pPr>
      <w:r>
        <w:t>л)</w:t>
      </w:r>
      <w:r>
        <w:tab/>
        <w:t>сделки по приобретению в состав Фонда имущества у Специализированного депозитария, Оценщика, Аудитор</w:t>
      </w:r>
      <w:r w:rsidR="00932F64">
        <w:t>ом</w:t>
      </w:r>
      <w: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w:t>
      </w:r>
      <w:r w:rsidRPr="006868E9">
        <w:t>пункте 11</w:t>
      </w:r>
      <w:r w:rsidR="002F6CA8">
        <w:t>8</w:t>
      </w:r>
      <w:r>
        <w:t xml:space="preserve"> настоящих Правил, а также иных случаев, предусмотренных настоящими Правилами;</w:t>
      </w:r>
    </w:p>
    <w:p w14:paraId="166FDEC1" w14:textId="77777777" w:rsidR="000B3C05" w:rsidRDefault="000B3C05" w:rsidP="000B3C05">
      <w:pPr>
        <w:tabs>
          <w:tab w:val="left" w:pos="951"/>
        </w:tabs>
        <w:ind w:firstLine="618"/>
        <w:jc w:val="both"/>
      </w:pPr>
      <w:r>
        <w:t>м)</w:t>
      </w:r>
      <w:r>
        <w:tab/>
        <w:t>сделки по передаче имущества, составляющего Фонд, в пользование владельца</w:t>
      </w:r>
      <w:r w:rsidR="006D772C">
        <w:t>м</w:t>
      </w:r>
      <w:r>
        <w:t xml:space="preserve"> инвестиционных паев;</w:t>
      </w:r>
    </w:p>
    <w:p w14:paraId="5CC146DD" w14:textId="77777777" w:rsidR="000B3C05" w:rsidRDefault="000B3C05" w:rsidP="000B3C05">
      <w:pPr>
        <w:tabs>
          <w:tab w:val="left" w:pos="948"/>
        </w:tabs>
        <w:ind w:firstLine="618"/>
        <w:jc w:val="both"/>
      </w:pPr>
      <w:r>
        <w:lastRenderedPageBreak/>
        <w:t>н)</w:t>
      </w:r>
      <w:r>
        <w:tab/>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7DC86153" w14:textId="77777777" w:rsidR="000B3C05" w:rsidRDefault="000B3C05" w:rsidP="000B3C05">
      <w:pPr>
        <w:ind w:firstLine="618"/>
        <w:jc w:val="both"/>
      </w:pPr>
      <w: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434685">
        <w:t>Банка России</w:t>
      </w:r>
      <w:r>
        <w:t>.</w:t>
      </w:r>
    </w:p>
    <w:p w14:paraId="0B4AB394" w14:textId="77777777" w:rsidR="000B3C05" w:rsidRDefault="000B3C05" w:rsidP="00103684">
      <w:pPr>
        <w:widowControl w:val="0"/>
        <w:numPr>
          <w:ilvl w:val="0"/>
          <w:numId w:val="39"/>
        </w:numPr>
        <w:tabs>
          <w:tab w:val="left" w:pos="1046"/>
        </w:tabs>
        <w:ind w:left="0" w:firstLine="618"/>
        <w:jc w:val="both"/>
      </w:pPr>
      <w:r>
        <w:t>Ограничения на совершение сделок с ценными бумагами, установленные подпунктами «ж», «з», «к» и «л»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4BD7E325" w14:textId="77777777" w:rsidR="000B3C05" w:rsidRDefault="000B3C05" w:rsidP="00103684">
      <w:pPr>
        <w:widowControl w:val="0"/>
        <w:numPr>
          <w:ilvl w:val="0"/>
          <w:numId w:val="39"/>
        </w:numPr>
        <w:tabs>
          <w:tab w:val="left" w:pos="975"/>
        </w:tabs>
        <w:ind w:left="0" w:firstLine="618"/>
        <w:jc w:val="both"/>
      </w:pPr>
      <w:r>
        <w:t>Ограничения на совершение сделок, установленные подпунктом «и» подпункта 5 пункта 30 настоящих Правил, не применяются, если указанные сделки совершаются с ценными бумагами, включенными в котировальные списки российских бирж.</w:t>
      </w:r>
    </w:p>
    <w:p w14:paraId="3431ECFE" w14:textId="24C3A694" w:rsidR="000B3C05" w:rsidRDefault="000B3C05" w:rsidP="00103684">
      <w:pPr>
        <w:widowControl w:val="0"/>
        <w:numPr>
          <w:ilvl w:val="0"/>
          <w:numId w:val="39"/>
        </w:numPr>
        <w:tabs>
          <w:tab w:val="left" w:pos="975"/>
        </w:tabs>
        <w:ind w:left="0" w:firstLine="618"/>
        <w:jc w:val="both"/>
      </w:pPr>
      <w:r>
        <w:t>По сделкам, совершенным в нарушение требований подпунктов 1, 3 и 5 пункта 3</w:t>
      </w:r>
      <w:r w:rsidR="00894760">
        <w:t>1</w:t>
      </w:r>
      <w: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5D8AFC" w14:textId="77777777" w:rsidR="000B3C05" w:rsidRDefault="000B3C05" w:rsidP="000B3C05">
      <w:pPr>
        <w:tabs>
          <w:tab w:val="left" w:pos="975"/>
        </w:tabs>
        <w:ind w:left="618"/>
      </w:pPr>
    </w:p>
    <w:p w14:paraId="71A9E705" w14:textId="77777777" w:rsidR="000B3C05" w:rsidRPr="000B3C05" w:rsidRDefault="000B3C05" w:rsidP="00103684">
      <w:pPr>
        <w:keepNext/>
        <w:keepLines/>
        <w:widowControl w:val="0"/>
        <w:numPr>
          <w:ilvl w:val="0"/>
          <w:numId w:val="4"/>
        </w:numPr>
        <w:tabs>
          <w:tab w:val="left" w:pos="2712"/>
        </w:tabs>
        <w:spacing w:line="240" w:lineRule="exact"/>
        <w:ind w:left="2260"/>
        <w:jc w:val="both"/>
        <w:outlineLvl w:val="1"/>
        <w:rPr>
          <w:b/>
        </w:rPr>
      </w:pPr>
      <w:bookmarkStart w:id="6" w:name="bookmark5"/>
      <w:r w:rsidRPr="000B3C05">
        <w:rPr>
          <w:b/>
        </w:rPr>
        <w:t>Права владельцев инвестиционных паев.</w:t>
      </w:r>
      <w:bookmarkEnd w:id="6"/>
    </w:p>
    <w:p w14:paraId="1E10A63A" w14:textId="77777777" w:rsidR="000B3C05" w:rsidRPr="000B3C05" w:rsidRDefault="000B3C05" w:rsidP="000B3C05">
      <w:pPr>
        <w:keepNext/>
        <w:keepLines/>
        <w:spacing w:after="71" w:line="240" w:lineRule="exact"/>
        <w:jc w:val="center"/>
        <w:rPr>
          <w:b/>
        </w:rPr>
      </w:pPr>
      <w:bookmarkStart w:id="7" w:name="bookmark6"/>
      <w:r w:rsidRPr="000B3C05">
        <w:rPr>
          <w:b/>
        </w:rPr>
        <w:t>Инвестиционные паи</w:t>
      </w:r>
      <w:bookmarkEnd w:id="7"/>
    </w:p>
    <w:p w14:paraId="366EDD80" w14:textId="41A7A009" w:rsidR="00CE6C31" w:rsidRDefault="000B3C05" w:rsidP="00103684">
      <w:pPr>
        <w:widowControl w:val="0"/>
        <w:numPr>
          <w:ilvl w:val="0"/>
          <w:numId w:val="39"/>
        </w:numPr>
        <w:tabs>
          <w:tab w:val="left" w:pos="1046"/>
        </w:tabs>
        <w:ind w:left="0" w:firstLine="618"/>
        <w:jc w:val="both"/>
      </w:pPr>
      <w:r>
        <w:t>Права владельцев инвестиционных паев удостоверяются инвестиционными паями</w:t>
      </w:r>
      <w:r w:rsidR="00CE6C31" w:rsidRPr="00CE6C31">
        <w:t>.</w:t>
      </w:r>
    </w:p>
    <w:p w14:paraId="39C17CBF" w14:textId="77777777" w:rsidR="00CE6C31" w:rsidRPr="00CE6C31" w:rsidRDefault="00CE6C31" w:rsidP="00103684">
      <w:pPr>
        <w:widowControl w:val="0"/>
        <w:numPr>
          <w:ilvl w:val="0"/>
          <w:numId w:val="39"/>
        </w:numPr>
        <w:tabs>
          <w:tab w:val="left" w:pos="1046"/>
        </w:tabs>
        <w:ind w:left="0" w:firstLine="618"/>
        <w:jc w:val="both"/>
      </w:pPr>
      <w:r w:rsidRPr="00CE6C31">
        <w:t>Инвестиционный пай является именной ценной бумагой, удостоверяющей:</w:t>
      </w:r>
    </w:p>
    <w:p w14:paraId="4EDB8FF1" w14:textId="088D5EC4" w:rsidR="00CE6C31" w:rsidRPr="00CE6C31" w:rsidRDefault="007B15ED" w:rsidP="007B15ED">
      <w:pPr>
        <w:tabs>
          <w:tab w:val="left" w:pos="1046"/>
        </w:tabs>
        <w:jc w:val="both"/>
      </w:pPr>
      <w:r>
        <w:t xml:space="preserve">          1)</w:t>
      </w:r>
      <w:r w:rsidR="00CE6C31">
        <w:t xml:space="preserve">  </w:t>
      </w:r>
      <w:r w:rsidR="00CE6C31" w:rsidRPr="00CE6C31">
        <w:t>долю его владельца в праве собственности на имущество, составляющее Фонд;</w:t>
      </w:r>
    </w:p>
    <w:p w14:paraId="582DE13F" w14:textId="0B3CFB67" w:rsidR="00CE6C31" w:rsidRPr="00CE6C31" w:rsidRDefault="007B15ED" w:rsidP="00CE6C31">
      <w:pPr>
        <w:widowControl w:val="0"/>
        <w:tabs>
          <w:tab w:val="left" w:pos="1046"/>
        </w:tabs>
        <w:ind w:left="618"/>
        <w:jc w:val="both"/>
      </w:pPr>
      <w:r>
        <w:t xml:space="preserve">2) </w:t>
      </w:r>
      <w:r w:rsidR="00CE6C31" w:rsidRPr="00CE6C31">
        <w:t>право требовать от Управляющей компании надлежащего доверительного управления Фондом;</w:t>
      </w:r>
    </w:p>
    <w:p w14:paraId="73271FC6" w14:textId="3DF9F77E" w:rsidR="00CE6C31" w:rsidRPr="00CE6C31" w:rsidRDefault="007B15ED" w:rsidP="00CE6C31">
      <w:pPr>
        <w:widowControl w:val="0"/>
        <w:tabs>
          <w:tab w:val="left" w:pos="1046"/>
        </w:tabs>
        <w:ind w:left="618"/>
        <w:jc w:val="both"/>
      </w:pPr>
      <w:r>
        <w:t>3)</w:t>
      </w:r>
      <w:r w:rsidR="00CE6C31">
        <w:t xml:space="preserve"> </w:t>
      </w:r>
      <w:r w:rsidR="00CE6C31" w:rsidRPr="00CE6C31">
        <w:t>право на участие в общем собрании владельцев инвестиционных паев;</w:t>
      </w:r>
    </w:p>
    <w:p w14:paraId="3EFAF2BB" w14:textId="6EAAE318" w:rsidR="00CE6C31" w:rsidRPr="00CE6C31" w:rsidRDefault="007B15ED" w:rsidP="007B15ED">
      <w:pPr>
        <w:widowControl w:val="0"/>
        <w:tabs>
          <w:tab w:val="left" w:pos="1046"/>
        </w:tabs>
        <w:jc w:val="both"/>
      </w:pPr>
      <w:r>
        <w:t xml:space="preserve">         </w:t>
      </w:r>
      <w:r w:rsidR="00CE6C31">
        <w:t xml:space="preserve"> </w:t>
      </w:r>
      <w:r>
        <w:t>4)</w:t>
      </w:r>
      <w:r w:rsidR="00CE6C31">
        <w:t xml:space="preserve"> </w:t>
      </w:r>
      <w:r w:rsidR="00CE6C31" w:rsidRPr="00CE6C31">
        <w:t>право владельцев инвестиционных паев на получение дохода по инвестиционному паю.</w:t>
      </w:r>
    </w:p>
    <w:p w14:paraId="3C3EB6E4" w14:textId="45E13A87" w:rsidR="00CE6C31" w:rsidRPr="00CE6C31" w:rsidRDefault="00CE6C31" w:rsidP="00CE6C31">
      <w:pPr>
        <w:widowControl w:val="0"/>
        <w:tabs>
          <w:tab w:val="left" w:pos="1046"/>
        </w:tabs>
        <w:ind w:left="618"/>
        <w:jc w:val="both"/>
      </w:pPr>
      <w:r w:rsidRPr="00CE6C31">
        <w:t xml:space="preserve">Доход по инвестиционному паю выплачивается владельцам инвестиционных паев ежегодно исходя из количества принадлежащих им инвестиционных </w:t>
      </w:r>
      <w:proofErr w:type="gramStart"/>
      <w:r w:rsidRPr="00CE6C31">
        <w:t>паев  на</w:t>
      </w:r>
      <w:proofErr w:type="gramEnd"/>
      <w:r w:rsidRPr="00CE6C31">
        <w:t xml:space="preserve"> дату составления списка лиц, имеющих право на получение дохода по инвестиционному паю. </w:t>
      </w:r>
      <w:r>
        <w:t xml:space="preserve"> </w:t>
      </w:r>
      <w:proofErr w:type="gramStart"/>
      <w:r w:rsidRPr="00CE6C31">
        <w:t>Указанный  список</w:t>
      </w:r>
      <w:proofErr w:type="gramEnd"/>
      <w:r w:rsidRPr="00CE6C31">
        <w:t xml:space="preserve">  лиц  составляется на основании  данных реестра владельцев инвестиционных паев по состоянию на последний рабочий день отчетного календарного года. Выплата дохода осуществляется не позднее 01 сентября года, следующего за отчетным.</w:t>
      </w:r>
    </w:p>
    <w:p w14:paraId="4CFB2331" w14:textId="77777777" w:rsidR="00CE6C31" w:rsidRPr="00CE6C31" w:rsidRDefault="00CE6C31" w:rsidP="00CE6C31">
      <w:pPr>
        <w:widowControl w:val="0"/>
        <w:tabs>
          <w:tab w:val="left" w:pos="1046"/>
        </w:tabs>
        <w:ind w:left="618"/>
        <w:jc w:val="both"/>
      </w:pPr>
      <w:r w:rsidRPr="00CE6C31">
        <w:t xml:space="preserve">Доход по инвестиционному паю Фонда в год формирования Фонда не выплачивается.         </w:t>
      </w:r>
    </w:p>
    <w:p w14:paraId="5981EAE3" w14:textId="77777777" w:rsidR="00CE6C31" w:rsidRPr="00CE6C31" w:rsidRDefault="00CE6C31" w:rsidP="00CE6C31">
      <w:pPr>
        <w:widowControl w:val="0"/>
        <w:tabs>
          <w:tab w:val="left" w:pos="1046"/>
        </w:tabs>
        <w:ind w:left="618"/>
        <w:jc w:val="both"/>
      </w:pPr>
      <w:r w:rsidRPr="00CE6C31">
        <w:t>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отчетного календарного года.</w:t>
      </w:r>
    </w:p>
    <w:p w14:paraId="681CE95E" w14:textId="77777777" w:rsidR="00CE6C31" w:rsidRPr="00CE6C31" w:rsidRDefault="00CE6C31" w:rsidP="00CE6C31">
      <w:pPr>
        <w:widowControl w:val="0"/>
        <w:tabs>
          <w:tab w:val="left" w:pos="1046"/>
        </w:tabs>
        <w:ind w:left="567"/>
        <w:jc w:val="both"/>
      </w:pPr>
      <w:r w:rsidRPr="00CE6C31">
        <w:t xml:space="preserve">Размер подлежащего выплате владельцам инвестиционных паев дохода по </w:t>
      </w:r>
      <w:proofErr w:type="gramStart"/>
      <w:r w:rsidRPr="00CE6C31">
        <w:t>инвестиционным  паям</w:t>
      </w:r>
      <w:proofErr w:type="gramEnd"/>
      <w:r w:rsidRPr="00CE6C31">
        <w:t xml:space="preserve"> равен 100 (сто) процентов от разницы между суммой фактически полученных в Фонд в отчетном периоде:</w:t>
      </w:r>
    </w:p>
    <w:p w14:paraId="3831B25C" w14:textId="77777777" w:rsidR="00CE6C31" w:rsidRPr="00CE6C31" w:rsidRDefault="00CE6C31" w:rsidP="00CE6C31">
      <w:pPr>
        <w:widowControl w:val="0"/>
        <w:tabs>
          <w:tab w:val="left" w:pos="1046"/>
        </w:tabs>
        <w:ind w:left="618"/>
        <w:jc w:val="both"/>
      </w:pPr>
      <w:r w:rsidRPr="00CE6C31">
        <w:t>– процентов, начисленных на остатки по расчетным счетам, и по банковским вкладам;</w:t>
      </w:r>
    </w:p>
    <w:p w14:paraId="65944CE2" w14:textId="77777777" w:rsidR="00CE6C31" w:rsidRPr="00CE6C31" w:rsidRDefault="00CE6C31" w:rsidP="00CE6C31">
      <w:pPr>
        <w:widowControl w:val="0"/>
        <w:tabs>
          <w:tab w:val="left" w:pos="1046"/>
        </w:tabs>
        <w:ind w:left="618"/>
        <w:jc w:val="both"/>
      </w:pPr>
      <w:r w:rsidRPr="00CE6C31">
        <w:t>– процентного дохода по облигациям;</w:t>
      </w:r>
    </w:p>
    <w:p w14:paraId="055675AA" w14:textId="77777777" w:rsidR="00CE6C31" w:rsidRPr="00CE6C31" w:rsidRDefault="00CE6C31" w:rsidP="00CE6C31">
      <w:pPr>
        <w:widowControl w:val="0"/>
        <w:tabs>
          <w:tab w:val="left" w:pos="1046"/>
        </w:tabs>
        <w:ind w:left="567"/>
        <w:jc w:val="both"/>
      </w:pPr>
      <w:r w:rsidRPr="00CE6C31">
        <w:t>– положительной разницы между стоимостью продажи и приобретения объектов недвижимости;</w:t>
      </w:r>
    </w:p>
    <w:p w14:paraId="60EC9C06" w14:textId="77777777" w:rsidR="00CE6C31" w:rsidRPr="00CE6C31" w:rsidRDefault="00CE6C31" w:rsidP="00CE6C31">
      <w:pPr>
        <w:widowControl w:val="0"/>
        <w:tabs>
          <w:tab w:val="left" w:pos="1046"/>
        </w:tabs>
        <w:ind w:left="567"/>
        <w:jc w:val="both"/>
      </w:pPr>
      <w:r w:rsidRPr="00CE6C31">
        <w:t xml:space="preserve">– положительной разницы между стоимостью продажи и приобретения </w:t>
      </w:r>
      <w:proofErr w:type="gramStart"/>
      <w:r w:rsidRPr="00CE6C31">
        <w:t>имущественных  прав</w:t>
      </w:r>
      <w:proofErr w:type="gramEnd"/>
      <w:r w:rsidRPr="00CE6C31">
        <w:t xml:space="preserve">  по обязательствам из договоров участия в долевом строительстве объектов недвижимого имущества;</w:t>
      </w:r>
    </w:p>
    <w:p w14:paraId="702A84E4" w14:textId="77777777" w:rsidR="00CE6C31" w:rsidRPr="00CE6C31" w:rsidRDefault="00CE6C31" w:rsidP="00CE6C31">
      <w:pPr>
        <w:widowControl w:val="0"/>
        <w:tabs>
          <w:tab w:val="left" w:pos="1046"/>
        </w:tabs>
        <w:ind w:left="618"/>
        <w:jc w:val="both"/>
      </w:pPr>
      <w:r w:rsidRPr="00CE6C31">
        <w:t xml:space="preserve">– дохода от сдачи объектов недвижимого имущества в аренду и (или) субаренду, </w:t>
      </w:r>
    </w:p>
    <w:p w14:paraId="2A39228E" w14:textId="77777777" w:rsidR="00CE6C31" w:rsidRPr="00CE6C31" w:rsidRDefault="00CE6C31" w:rsidP="00CE6C31">
      <w:pPr>
        <w:widowControl w:val="0"/>
        <w:tabs>
          <w:tab w:val="left" w:pos="1046"/>
        </w:tabs>
        <w:ind w:left="618"/>
        <w:jc w:val="both"/>
      </w:pPr>
      <w:r w:rsidRPr="00CE6C31">
        <w:lastRenderedPageBreak/>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14:paraId="6CEF61A6" w14:textId="71886788" w:rsidR="00CE6C31" w:rsidRPr="00CE6C31" w:rsidRDefault="00CE6C31" w:rsidP="00CE6C31">
      <w:pPr>
        <w:widowControl w:val="0"/>
        <w:tabs>
          <w:tab w:val="left" w:pos="1046"/>
        </w:tabs>
        <w:ind w:left="618"/>
        <w:jc w:val="both"/>
      </w:pPr>
      <w:r>
        <w:t>П</w:t>
      </w:r>
      <w:r w:rsidRPr="00CE6C31">
        <w:t>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14:paraId="368202C2" w14:textId="77777777" w:rsidR="00CE6C31" w:rsidRPr="00CE6C31" w:rsidRDefault="00CE6C31" w:rsidP="00CE6C31">
      <w:pPr>
        <w:widowControl w:val="0"/>
        <w:tabs>
          <w:tab w:val="left" w:pos="1046"/>
        </w:tabs>
        <w:ind w:left="618"/>
        <w:jc w:val="both"/>
      </w:pPr>
      <w:r w:rsidRPr="00CE6C31">
        <w:t>Под доходом от сдачи объектов недвижимого имущества в аренду и (или) субаренду понимается сумма денежных средств (без учета налога на добавленную стоимость),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14:paraId="34B0A438" w14:textId="77777777" w:rsidR="00CE6C31" w:rsidRPr="00CE6C31" w:rsidRDefault="00CE6C31" w:rsidP="00CE6C31">
      <w:pPr>
        <w:widowControl w:val="0"/>
        <w:tabs>
          <w:tab w:val="left" w:pos="1046"/>
        </w:tabs>
        <w:ind w:left="618"/>
        <w:jc w:val="both"/>
      </w:pPr>
      <w:r w:rsidRPr="00CE6C31">
        <w:t xml:space="preserve">Выплата дохода осуществляется путем безналичного перечисления денежных </w:t>
      </w:r>
      <w:proofErr w:type="gramStart"/>
      <w:r w:rsidRPr="00CE6C31">
        <w:t>средств  на</w:t>
      </w:r>
      <w:proofErr w:type="gramEnd"/>
      <w:r w:rsidRPr="00CE6C31">
        <w:t xml:space="preserve"> расчётный счет,  указанный в реестре владельцев инвестиционных паев.</w:t>
      </w:r>
    </w:p>
    <w:p w14:paraId="7798C6B7" w14:textId="04F49268" w:rsidR="00CE6C31" w:rsidRPr="00CE6C31" w:rsidRDefault="007B15ED" w:rsidP="007B15ED">
      <w:pPr>
        <w:tabs>
          <w:tab w:val="left" w:pos="1046"/>
        </w:tabs>
        <w:jc w:val="both"/>
      </w:pPr>
      <w:r>
        <w:t xml:space="preserve">          5)</w:t>
      </w:r>
      <w:r w:rsidR="00B6311E">
        <w:t xml:space="preserve"> </w:t>
      </w:r>
      <w:r w:rsidR="00CE6C31" w:rsidRPr="00CE6C31">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B0C5A89" w14:textId="3ED177FA" w:rsidR="00CE6C31" w:rsidRPr="00CE6C31" w:rsidRDefault="00B6311E" w:rsidP="00CE6C31">
      <w:pPr>
        <w:widowControl w:val="0"/>
        <w:tabs>
          <w:tab w:val="left" w:pos="1046"/>
        </w:tabs>
        <w:ind w:left="618"/>
        <w:jc w:val="both"/>
      </w:pPr>
      <w:r>
        <w:t xml:space="preserve">6) </w:t>
      </w:r>
      <w:r w:rsidR="00CE6C31" w:rsidRPr="00CE6C31">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4477CCDC" w14:textId="72CD6C13" w:rsidR="000B3C05" w:rsidRDefault="000B3C05" w:rsidP="00103684">
      <w:pPr>
        <w:widowControl w:val="0"/>
        <w:numPr>
          <w:ilvl w:val="0"/>
          <w:numId w:val="39"/>
        </w:numPr>
        <w:tabs>
          <w:tab w:val="left" w:pos="980"/>
        </w:tabs>
        <w:ind w:left="0" w:firstLine="618"/>
        <w:jc w:val="both"/>
      </w:pPr>
      <w:r>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2E2A12E7" w14:textId="4C4BA5BC" w:rsidR="000B3C05" w:rsidRDefault="000B3C05" w:rsidP="00103684">
      <w:pPr>
        <w:widowControl w:val="0"/>
        <w:numPr>
          <w:ilvl w:val="0"/>
          <w:numId w:val="39"/>
        </w:numPr>
        <w:tabs>
          <w:tab w:val="left" w:pos="975"/>
        </w:tabs>
        <w:ind w:left="0" w:firstLine="618"/>
        <w:jc w:val="both"/>
      </w:pPr>
      <w:r>
        <w:t>Каждый инвестиционный пай удостоверяет одинаковую долю в праве общей собственности на имущество, составляющее Фонд</w:t>
      </w:r>
      <w:r w:rsidR="00F0049E">
        <w:t>, и одинаковые права.</w:t>
      </w:r>
    </w:p>
    <w:p w14:paraId="1F23F8FE" w14:textId="77777777" w:rsidR="000B3C05" w:rsidRDefault="000B3C05" w:rsidP="002745DC">
      <w:pPr>
        <w:ind w:firstLine="618"/>
        <w:jc w:val="both"/>
      </w:pPr>
      <w:r>
        <w:t>Инвестиционный пай не является эмиссионной ценной бумагой.</w:t>
      </w:r>
    </w:p>
    <w:p w14:paraId="4213F048" w14:textId="77777777" w:rsidR="000B3C05" w:rsidRDefault="000B3C05" w:rsidP="002745DC">
      <w:pPr>
        <w:ind w:firstLine="618"/>
        <w:jc w:val="both"/>
      </w:pPr>
      <w:r>
        <w:t>Права, удостоверенные инвестиционным паем, фиксируются в бездокументарной форме.</w:t>
      </w:r>
    </w:p>
    <w:p w14:paraId="11F5C2FD" w14:textId="77777777" w:rsidR="000B3C05" w:rsidRPr="00D27997" w:rsidRDefault="000B3C05" w:rsidP="002745DC">
      <w:pPr>
        <w:ind w:firstLine="618"/>
        <w:jc w:val="both"/>
      </w:pPr>
      <w:r w:rsidRPr="00D27997">
        <w:t>Инвестиционный пай не имеет номинальной стоимости.</w:t>
      </w:r>
    </w:p>
    <w:p w14:paraId="1C462CAB" w14:textId="005D4DCB" w:rsidR="000B3C05" w:rsidRPr="00D27997" w:rsidRDefault="00F0049E" w:rsidP="00103684">
      <w:pPr>
        <w:widowControl w:val="0"/>
        <w:numPr>
          <w:ilvl w:val="0"/>
          <w:numId w:val="39"/>
        </w:numPr>
        <w:tabs>
          <w:tab w:val="left" w:pos="1009"/>
        </w:tabs>
        <w:ind w:left="0" w:firstLine="618"/>
        <w:jc w:val="both"/>
      </w:pPr>
      <w:r>
        <w:t>К</w:t>
      </w:r>
      <w:r w:rsidR="000B3C05" w:rsidRPr="00D27997">
        <w:t>оличество выда</w:t>
      </w:r>
      <w:r w:rsidR="001A38A2" w:rsidRPr="00D27997">
        <w:t>нн</w:t>
      </w:r>
      <w:r w:rsidR="000B3C05" w:rsidRPr="00D27997">
        <w:t>ых Управляющей компанией инвестиционных паев составляет 790 840 (Семьсот девяносто тысяч восемьсот сорок) штук.</w:t>
      </w:r>
    </w:p>
    <w:p w14:paraId="4B2C5DE8" w14:textId="7EA4F22E" w:rsidR="000B3C05" w:rsidRPr="00D27997" w:rsidRDefault="000B3C05" w:rsidP="00103684">
      <w:pPr>
        <w:widowControl w:val="0"/>
        <w:numPr>
          <w:ilvl w:val="0"/>
          <w:numId w:val="39"/>
        </w:numPr>
        <w:tabs>
          <w:tab w:val="left" w:pos="996"/>
        </w:tabs>
        <w:ind w:left="0" w:firstLine="618"/>
        <w:jc w:val="both"/>
      </w:pPr>
      <w:r w:rsidRPr="00D27997">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1A38A2" w:rsidRPr="00D27997">
        <w:t>3</w:t>
      </w:r>
      <w:r w:rsidR="00F0049E">
        <w:t>9</w:t>
      </w:r>
      <w:r w:rsidRPr="00D27997">
        <w:t xml:space="preserve"> настоящих Правил (далее - дополнительные инвестиционные паи), составляет 4 669 160 (Четыре миллиона шестьсот шестьдесят девять тысяч сто шестьдесят) штук.</w:t>
      </w:r>
    </w:p>
    <w:p w14:paraId="001B798F" w14:textId="77777777" w:rsidR="000B3C05" w:rsidRDefault="000B3C05" w:rsidP="00103684">
      <w:pPr>
        <w:widowControl w:val="0"/>
        <w:numPr>
          <w:ilvl w:val="0"/>
          <w:numId w:val="39"/>
        </w:numPr>
        <w:tabs>
          <w:tab w:val="left" w:pos="991"/>
        </w:tabs>
        <w:ind w:left="0" w:firstLine="618"/>
        <w:jc w:val="both"/>
      </w:pPr>
      <w:r>
        <w:t>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14:paraId="3913021F" w14:textId="77777777" w:rsidR="000B3C05" w:rsidRDefault="000B3C05" w:rsidP="00103684">
      <w:pPr>
        <w:widowControl w:val="0"/>
        <w:numPr>
          <w:ilvl w:val="0"/>
          <w:numId w:val="39"/>
        </w:numPr>
        <w:tabs>
          <w:tab w:val="left" w:pos="991"/>
        </w:tabs>
        <w:ind w:left="0" w:firstLine="618"/>
        <w:jc w:val="both"/>
      </w:pPr>
      <w:r>
        <w:t>Инвестиционные паи свободно обращаются по завершении формирования Фонда.</w:t>
      </w:r>
    </w:p>
    <w:p w14:paraId="29452852" w14:textId="77777777" w:rsidR="000B3C05" w:rsidRDefault="000B3C05" w:rsidP="002745DC">
      <w:pPr>
        <w:ind w:firstLine="618"/>
        <w:jc w:val="both"/>
      </w:pPr>
      <w:r>
        <w:t>Инвестиционные паи могут обращаться на организованных торгах.</w:t>
      </w:r>
    </w:p>
    <w:p w14:paraId="5D289779" w14:textId="1D105842" w:rsidR="000B3C05" w:rsidRDefault="000B3C05" w:rsidP="002745DC">
      <w:pPr>
        <w:ind w:firstLine="618"/>
        <w:jc w:val="both"/>
      </w:pPr>
      <w:r>
        <w:t>Специализированный депозитарий, Регистратор, Аудитор и Оценщик не могут являться владельцами инвестиционных паев.</w:t>
      </w:r>
    </w:p>
    <w:p w14:paraId="7947D3F2" w14:textId="77777777" w:rsidR="000B3C05" w:rsidRDefault="000B3C05" w:rsidP="00103684">
      <w:pPr>
        <w:widowControl w:val="0"/>
        <w:numPr>
          <w:ilvl w:val="0"/>
          <w:numId w:val="39"/>
        </w:numPr>
        <w:tabs>
          <w:tab w:val="left" w:pos="991"/>
        </w:tabs>
        <w:ind w:left="0" w:firstLine="618"/>
        <w:jc w:val="both"/>
      </w:pPr>
      <w:r>
        <w:t>Учет прав на инвестиционные паи осуществляется на лицевых счетах в реестре владельцев инвестиционных паев и на счетах депо депозитариями.</w:t>
      </w:r>
    </w:p>
    <w:p w14:paraId="539AE6B2" w14:textId="4399B6E3" w:rsidR="000B3C05" w:rsidRDefault="000B3C05" w:rsidP="00103684">
      <w:pPr>
        <w:widowControl w:val="0"/>
        <w:numPr>
          <w:ilvl w:val="0"/>
          <w:numId w:val="39"/>
        </w:numPr>
        <w:tabs>
          <w:tab w:val="left" w:pos="1029"/>
        </w:tabs>
        <w:ind w:left="0" w:firstLine="618"/>
        <w:jc w:val="both"/>
      </w:pPr>
      <w:r>
        <w:t>Способы получения выписок из реестра владельцев инвестиционных паев</w:t>
      </w:r>
      <w:r w:rsidR="00036BC8">
        <w:t>.</w:t>
      </w:r>
    </w:p>
    <w:p w14:paraId="78911733" w14:textId="65F45D1C" w:rsidR="000B3C05" w:rsidRDefault="00036BC8" w:rsidP="00036BC8">
      <w:pPr>
        <w:widowControl w:val="0"/>
        <w:tabs>
          <w:tab w:val="left" w:pos="794"/>
        </w:tabs>
        <w:jc w:val="both"/>
      </w:pPr>
      <w:r>
        <w:t xml:space="preserve">         В</w:t>
      </w:r>
      <w:r w:rsidR="000B3C05">
        <w:t>ыписка, предоставляемая в электронно</w:t>
      </w:r>
      <w:r w:rsidR="0089100F">
        <w:t>-цифровой</w:t>
      </w:r>
      <w:r w:rsidR="000B3C05">
        <w:t xml:space="preserve"> форме, направляется заявителю в электронно</w:t>
      </w:r>
      <w:r w:rsidR="0089100F">
        <w:t>-цифровой</w:t>
      </w:r>
      <w:r w:rsidR="000B3C05">
        <w:t xml:space="preserve"> форме с электронной </w:t>
      </w:r>
      <w:r w:rsidR="0089100F">
        <w:t xml:space="preserve">цифровой </w:t>
      </w:r>
      <w:r w:rsidR="000B3C05">
        <w:t xml:space="preserve">подписью </w:t>
      </w:r>
      <w:r w:rsidR="0089100F">
        <w:t>р</w:t>
      </w:r>
      <w:r w:rsidR="000B3C05">
        <w:t>егистратора</w:t>
      </w:r>
      <w:r>
        <w:t>.</w:t>
      </w:r>
    </w:p>
    <w:p w14:paraId="7133E5E0" w14:textId="04981621" w:rsidR="000B3C05" w:rsidRDefault="00036BC8" w:rsidP="00036BC8">
      <w:pPr>
        <w:widowControl w:val="0"/>
        <w:tabs>
          <w:tab w:val="left" w:pos="794"/>
        </w:tabs>
        <w:jc w:val="both"/>
      </w:pPr>
      <w:r>
        <w:t xml:space="preserve">         В</w:t>
      </w:r>
      <w:r w:rsidR="000B3C05">
        <w:t xml:space="preserve">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w:t>
      </w:r>
      <w:r w:rsidR="000B3C05">
        <w:lastRenderedPageBreak/>
        <w:t>выписки</w:t>
      </w:r>
      <w:r>
        <w:t>.</w:t>
      </w:r>
    </w:p>
    <w:p w14:paraId="6F06C75F" w14:textId="0BEEA1A9" w:rsidR="000B3C05" w:rsidRDefault="00036BC8" w:rsidP="00036BC8">
      <w:pPr>
        <w:widowControl w:val="0"/>
        <w:tabs>
          <w:tab w:val="left" w:pos="792"/>
        </w:tabs>
        <w:jc w:val="both"/>
      </w:pPr>
      <w:r>
        <w:t xml:space="preserve">          П</w:t>
      </w:r>
      <w:r w:rsidR="000B3C05">
        <w:t>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21B713C" w14:textId="77777777" w:rsidR="000B3C05" w:rsidRDefault="000B3C05" w:rsidP="000B3C05">
      <w:pPr>
        <w:tabs>
          <w:tab w:val="left" w:pos="792"/>
        </w:tabs>
        <w:ind w:left="618"/>
      </w:pPr>
    </w:p>
    <w:p w14:paraId="21D3F007" w14:textId="77777777" w:rsidR="000B3C05" w:rsidRPr="000B3C05" w:rsidRDefault="000B3C05" w:rsidP="00103684">
      <w:pPr>
        <w:keepNext/>
        <w:keepLines/>
        <w:widowControl w:val="0"/>
        <w:numPr>
          <w:ilvl w:val="0"/>
          <w:numId w:val="4"/>
        </w:numPr>
        <w:tabs>
          <w:tab w:val="left" w:pos="2172"/>
        </w:tabs>
        <w:spacing w:after="86" w:line="240" w:lineRule="exact"/>
        <w:ind w:left="1800"/>
        <w:jc w:val="both"/>
        <w:outlineLvl w:val="1"/>
        <w:rPr>
          <w:b/>
        </w:rPr>
      </w:pPr>
      <w:bookmarkStart w:id="8" w:name="bookmark7"/>
      <w:r w:rsidRPr="000B3C05">
        <w:rPr>
          <w:b/>
        </w:rPr>
        <w:t>Общее собрание владельцев инвестиционных паев</w:t>
      </w:r>
      <w:bookmarkEnd w:id="8"/>
    </w:p>
    <w:p w14:paraId="5AABFF4E" w14:textId="77777777" w:rsidR="000B3C05" w:rsidRDefault="000B3C05" w:rsidP="00103684">
      <w:pPr>
        <w:widowControl w:val="0"/>
        <w:numPr>
          <w:ilvl w:val="0"/>
          <w:numId w:val="39"/>
        </w:numPr>
        <w:tabs>
          <w:tab w:val="left" w:pos="991"/>
        </w:tabs>
        <w:ind w:left="0" w:firstLine="618"/>
        <w:jc w:val="both"/>
      </w:pPr>
      <w:r>
        <w:t>Общее собрание владельцев инвестиционных паев (далее - Общее собрание) принимает решения по вопросам:</w:t>
      </w:r>
    </w:p>
    <w:p w14:paraId="136E271C" w14:textId="77777777" w:rsidR="000B3C05" w:rsidRDefault="000B3C05" w:rsidP="00103684">
      <w:pPr>
        <w:widowControl w:val="0"/>
        <w:numPr>
          <w:ilvl w:val="0"/>
          <w:numId w:val="8"/>
        </w:numPr>
        <w:tabs>
          <w:tab w:val="left" w:pos="919"/>
        </w:tabs>
        <w:ind w:firstLine="618"/>
        <w:jc w:val="both"/>
      </w:pPr>
      <w:r>
        <w:t>утверждения изменений, которые вносятся в настоящие Правила, связанных:</w:t>
      </w:r>
    </w:p>
    <w:p w14:paraId="03DF1380" w14:textId="77777777" w:rsidR="000B3C05" w:rsidRDefault="000B3C05" w:rsidP="00103684">
      <w:pPr>
        <w:widowControl w:val="0"/>
        <w:numPr>
          <w:ilvl w:val="0"/>
          <w:numId w:val="3"/>
        </w:numPr>
        <w:tabs>
          <w:tab w:val="left" w:pos="968"/>
        </w:tabs>
        <w:ind w:firstLine="618"/>
        <w:jc w:val="both"/>
      </w:pPr>
      <w: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434685">
        <w:t>Банка России</w:t>
      </w:r>
      <w:r>
        <w:t>, которыми устанавливаются дополнительные ограничения состава и структуры активов паевых инвестиционных фондов;</w:t>
      </w:r>
    </w:p>
    <w:p w14:paraId="1FFBBD10" w14:textId="735EDB01" w:rsidR="000B3C05" w:rsidRDefault="000B3C05" w:rsidP="00103684">
      <w:pPr>
        <w:widowControl w:val="0"/>
        <w:numPr>
          <w:ilvl w:val="0"/>
          <w:numId w:val="3"/>
        </w:numPr>
        <w:tabs>
          <w:tab w:val="left" w:pos="968"/>
        </w:tabs>
        <w:ind w:firstLine="618"/>
        <w:jc w:val="both"/>
      </w:pPr>
      <w:r>
        <w:t>с</w:t>
      </w:r>
      <w:r w:rsidR="004D02B9">
        <w:t xml:space="preserve"> </w:t>
      </w:r>
      <w:r>
        <w:t>увеличением размера вознаграждения Управляющей компании, Специализированного депозитария, Регистратора, Оценщика и Аудитор</w:t>
      </w:r>
      <w:r w:rsidR="00932F64">
        <w:t>а</w:t>
      </w:r>
      <w:r>
        <w:t>;</w:t>
      </w:r>
    </w:p>
    <w:p w14:paraId="1790E50F" w14:textId="77777777" w:rsidR="000B3C05" w:rsidRDefault="000B3C05" w:rsidP="00103684">
      <w:pPr>
        <w:widowControl w:val="0"/>
        <w:numPr>
          <w:ilvl w:val="0"/>
          <w:numId w:val="3"/>
        </w:numPr>
        <w:tabs>
          <w:tab w:val="left" w:pos="968"/>
        </w:tabs>
        <w:ind w:firstLine="618"/>
        <w:jc w:val="both"/>
      </w:pPr>
      <w: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2CB0268D" w14:textId="77777777" w:rsidR="000B3C05" w:rsidRDefault="000B3C05" w:rsidP="00103684">
      <w:pPr>
        <w:widowControl w:val="0"/>
        <w:numPr>
          <w:ilvl w:val="0"/>
          <w:numId w:val="3"/>
        </w:numPr>
        <w:tabs>
          <w:tab w:val="left" w:pos="968"/>
        </w:tabs>
        <w:ind w:firstLine="618"/>
        <w:jc w:val="both"/>
      </w:pPr>
      <w:r>
        <w:t>с введением скидок в связи с погашением инвестиционных паев или увеличением их размеров;</w:t>
      </w:r>
    </w:p>
    <w:p w14:paraId="7CC3A83D" w14:textId="77777777" w:rsidR="000B3C05" w:rsidRDefault="000B3C05" w:rsidP="00103684">
      <w:pPr>
        <w:widowControl w:val="0"/>
        <w:numPr>
          <w:ilvl w:val="0"/>
          <w:numId w:val="3"/>
        </w:numPr>
        <w:tabs>
          <w:tab w:val="left" w:pos="968"/>
        </w:tabs>
        <w:ind w:firstLine="618"/>
        <w:jc w:val="both"/>
      </w:pPr>
      <w:r>
        <w:t>с изменением типа Фонда;</w:t>
      </w:r>
    </w:p>
    <w:p w14:paraId="791A3520" w14:textId="77777777" w:rsidR="000B3C05" w:rsidRDefault="000B3C05" w:rsidP="00103684">
      <w:pPr>
        <w:widowControl w:val="0"/>
        <w:numPr>
          <w:ilvl w:val="0"/>
          <w:numId w:val="3"/>
        </w:numPr>
        <w:tabs>
          <w:tab w:val="left" w:pos="968"/>
        </w:tabs>
        <w:ind w:firstLine="618"/>
        <w:jc w:val="both"/>
      </w:pPr>
      <w:r>
        <w:t>с определением количества дополнительных инвестиционных паев;</w:t>
      </w:r>
    </w:p>
    <w:p w14:paraId="7D750E53" w14:textId="77777777" w:rsidR="000B3C05" w:rsidRDefault="000B3C05" w:rsidP="00103684">
      <w:pPr>
        <w:widowControl w:val="0"/>
        <w:numPr>
          <w:ilvl w:val="0"/>
          <w:numId w:val="3"/>
        </w:numPr>
        <w:tabs>
          <w:tab w:val="left" w:pos="968"/>
        </w:tabs>
        <w:ind w:firstLine="618"/>
        <w:jc w:val="both"/>
      </w:pPr>
      <w:r>
        <w:t>с изменением категории Фонда;</w:t>
      </w:r>
    </w:p>
    <w:p w14:paraId="0EB3702E" w14:textId="77777777" w:rsidR="000B3C05" w:rsidRDefault="000B3C05" w:rsidP="00103684">
      <w:pPr>
        <w:widowControl w:val="0"/>
        <w:numPr>
          <w:ilvl w:val="0"/>
          <w:numId w:val="3"/>
        </w:numPr>
        <w:tabs>
          <w:tab w:val="left" w:pos="968"/>
        </w:tabs>
        <w:ind w:firstLine="618"/>
        <w:jc w:val="both"/>
      </w:pPr>
      <w:r>
        <w:t>с установлением или исключением права владельцев инвестиционных паев на получение дохода от доверительного управления Фондом;</w:t>
      </w:r>
    </w:p>
    <w:p w14:paraId="14E34917" w14:textId="77777777" w:rsidR="000B3C05" w:rsidRDefault="000B3C05" w:rsidP="00103684">
      <w:pPr>
        <w:widowControl w:val="0"/>
        <w:numPr>
          <w:ilvl w:val="0"/>
          <w:numId w:val="3"/>
        </w:numPr>
        <w:tabs>
          <w:tab w:val="left" w:pos="968"/>
        </w:tabs>
        <w:ind w:firstLine="618"/>
        <w:jc w:val="both"/>
      </w:pPr>
      <w: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14:paraId="6E77A98E" w14:textId="77777777" w:rsidR="000B3C05" w:rsidRDefault="000B3C05" w:rsidP="00103684">
      <w:pPr>
        <w:widowControl w:val="0"/>
        <w:numPr>
          <w:ilvl w:val="0"/>
          <w:numId w:val="3"/>
        </w:numPr>
        <w:tabs>
          <w:tab w:val="left" w:pos="968"/>
        </w:tabs>
        <w:ind w:firstLine="618"/>
        <w:jc w:val="both"/>
      </w:pPr>
      <w: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FB0A13F" w14:textId="77777777" w:rsidR="000B3C05" w:rsidRDefault="000B3C05" w:rsidP="00103684">
      <w:pPr>
        <w:widowControl w:val="0"/>
        <w:numPr>
          <w:ilvl w:val="0"/>
          <w:numId w:val="3"/>
        </w:numPr>
        <w:tabs>
          <w:tab w:val="left" w:pos="968"/>
        </w:tabs>
        <w:ind w:firstLine="618"/>
        <w:jc w:val="both"/>
      </w:pPr>
      <w:r>
        <w:t>с изменением срока действия договора доверительного управления Фондом;</w:t>
      </w:r>
    </w:p>
    <w:p w14:paraId="3626E70C" w14:textId="77777777" w:rsidR="000B3C05" w:rsidRDefault="000B3C05" w:rsidP="00103684">
      <w:pPr>
        <w:widowControl w:val="0"/>
        <w:numPr>
          <w:ilvl w:val="0"/>
          <w:numId w:val="3"/>
        </w:numPr>
        <w:tabs>
          <w:tab w:val="left" w:pos="968"/>
        </w:tabs>
        <w:ind w:firstLine="618"/>
        <w:jc w:val="both"/>
      </w:pPr>
      <w:r>
        <w:t>с увеличением размера вознаграждения лица, осуществляющего прекращение Фонда;</w:t>
      </w:r>
    </w:p>
    <w:p w14:paraId="0D7A8643" w14:textId="77777777" w:rsidR="000B3C05" w:rsidRDefault="000B3C05" w:rsidP="00103684">
      <w:pPr>
        <w:widowControl w:val="0"/>
        <w:numPr>
          <w:ilvl w:val="0"/>
          <w:numId w:val="3"/>
        </w:numPr>
        <w:tabs>
          <w:tab w:val="left" w:pos="937"/>
        </w:tabs>
        <w:ind w:firstLine="618"/>
        <w:jc w:val="both"/>
      </w:pPr>
      <w:r>
        <w:t>с изменением количества голосов, необходимых для принятия решения Общим собранием;</w:t>
      </w:r>
    </w:p>
    <w:p w14:paraId="307D7615" w14:textId="77777777" w:rsidR="000B3C05" w:rsidRDefault="000B3C05" w:rsidP="00103684">
      <w:pPr>
        <w:widowControl w:val="0"/>
        <w:numPr>
          <w:ilvl w:val="0"/>
          <w:numId w:val="3"/>
        </w:numPr>
        <w:tabs>
          <w:tab w:val="left" w:pos="937"/>
        </w:tabs>
        <w:ind w:firstLine="618"/>
        <w:jc w:val="both"/>
      </w:pPr>
      <w: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5827D0E1" w14:textId="77777777" w:rsidR="000B3C05" w:rsidRDefault="000B3C05" w:rsidP="00103684">
      <w:pPr>
        <w:widowControl w:val="0"/>
        <w:numPr>
          <w:ilvl w:val="0"/>
          <w:numId w:val="8"/>
        </w:numPr>
        <w:tabs>
          <w:tab w:val="left" w:pos="937"/>
        </w:tabs>
        <w:ind w:firstLine="618"/>
        <w:jc w:val="both"/>
      </w:pPr>
      <w:r>
        <w:t>передачи прав и обязанностей по договору доверительного управления Фондом другой управляющей компании;</w:t>
      </w:r>
    </w:p>
    <w:p w14:paraId="0A852BFF" w14:textId="77777777" w:rsidR="000B3C05" w:rsidRDefault="000B3C05" w:rsidP="00103684">
      <w:pPr>
        <w:widowControl w:val="0"/>
        <w:numPr>
          <w:ilvl w:val="0"/>
          <w:numId w:val="8"/>
        </w:numPr>
        <w:tabs>
          <w:tab w:val="left" w:pos="1137"/>
        </w:tabs>
        <w:ind w:firstLine="618"/>
        <w:jc w:val="both"/>
      </w:pPr>
      <w:r>
        <w:t>досрочного прекращения или продления срока действия договора доверительного управления Фондом.</w:t>
      </w:r>
    </w:p>
    <w:p w14:paraId="31F58A76" w14:textId="77777777" w:rsidR="000B3C05" w:rsidRPr="00F876E4" w:rsidRDefault="000B3C05" w:rsidP="00103684">
      <w:pPr>
        <w:widowControl w:val="0"/>
        <w:numPr>
          <w:ilvl w:val="0"/>
          <w:numId w:val="39"/>
        </w:numPr>
        <w:tabs>
          <w:tab w:val="left" w:pos="1137"/>
        </w:tabs>
        <w:ind w:left="0" w:firstLine="618"/>
        <w:jc w:val="both"/>
        <w:rPr>
          <w:szCs w:val="24"/>
        </w:rPr>
      </w:pPr>
      <w:r w:rsidRPr="00F876E4">
        <w:rPr>
          <w:szCs w:val="24"/>
        </w:rPr>
        <w:t>Порядок подготовки, созыва и проведения Общего собрания</w:t>
      </w:r>
      <w:r w:rsidRPr="00F876E4">
        <w:rPr>
          <w:rStyle w:val="26"/>
          <w:sz w:val="24"/>
          <w:szCs w:val="24"/>
        </w:rPr>
        <w:t>.</w:t>
      </w:r>
    </w:p>
    <w:p w14:paraId="33CDACE1" w14:textId="46F70D28" w:rsidR="000B3C05" w:rsidRPr="00F876E4" w:rsidRDefault="0005507A" w:rsidP="0005507A">
      <w:pPr>
        <w:tabs>
          <w:tab w:val="left" w:pos="1153"/>
        </w:tabs>
        <w:jc w:val="both"/>
        <w:rPr>
          <w:szCs w:val="24"/>
        </w:rPr>
      </w:pPr>
      <w:r w:rsidRPr="00F876E4">
        <w:rPr>
          <w:szCs w:val="24"/>
        </w:rPr>
        <w:t xml:space="preserve">           46.1. </w:t>
      </w:r>
      <w:r w:rsidR="000B3C05" w:rsidRPr="00F876E4">
        <w:rPr>
          <w:szCs w:val="24"/>
        </w:rPr>
        <w:t>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746E0FAC" w14:textId="2B9A7715" w:rsidR="000B3C05" w:rsidRDefault="0005507A" w:rsidP="0005507A">
      <w:pPr>
        <w:tabs>
          <w:tab w:val="left" w:pos="1153"/>
        </w:tabs>
        <w:jc w:val="both"/>
      </w:pPr>
      <w:r w:rsidRPr="00F876E4">
        <w:rPr>
          <w:szCs w:val="24"/>
        </w:rPr>
        <w:t xml:space="preserve">          46.</w:t>
      </w:r>
      <w:proofErr w:type="gramStart"/>
      <w:r w:rsidRPr="00F876E4">
        <w:rPr>
          <w:szCs w:val="24"/>
        </w:rPr>
        <w:t>2.</w:t>
      </w:r>
      <w:r w:rsidR="000B3C05">
        <w:t>Общее</w:t>
      </w:r>
      <w:proofErr w:type="gramEnd"/>
      <w:r w:rsidR="000B3C05">
        <w:t xml:space="preserve">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D5C34D1" w14:textId="77777777" w:rsidR="000B3C05" w:rsidRDefault="000B3C05" w:rsidP="002745DC">
      <w:pPr>
        <w:ind w:firstLine="618"/>
        <w:jc w:val="both"/>
      </w:pPr>
      <w:r>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w:t>
      </w:r>
      <w:r>
        <w:lastRenderedPageBreak/>
        <w:t>не менее 10 процентов общего количества инвестиционных паев на дату подачи требования о созыве Общего собрания.</w:t>
      </w:r>
    </w:p>
    <w:p w14:paraId="15630F2B" w14:textId="77777777" w:rsidR="000B3C05" w:rsidRDefault="000B3C05" w:rsidP="002745DC">
      <w:pPr>
        <w:ind w:firstLine="618"/>
        <w:jc w:val="both"/>
      </w:pPr>
      <w: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1449A4EA" w14:textId="77777777" w:rsidR="000B3C05" w:rsidRDefault="000B3C05" w:rsidP="002745DC">
      <w:pPr>
        <w:ind w:firstLine="618"/>
        <w:jc w:val="both"/>
      </w:pPr>
      <w: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684852A3" w14:textId="77777777" w:rsidR="000B3C05" w:rsidRDefault="000B3C05" w:rsidP="002745DC">
      <w:pPr>
        <w:ind w:firstLine="618"/>
        <w:jc w:val="both"/>
      </w:pPr>
      <w: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399728CF" w14:textId="77777777" w:rsidR="000B3C05" w:rsidRDefault="000B3C05" w:rsidP="002745DC">
      <w:pPr>
        <w:ind w:firstLine="618"/>
        <w:jc w:val="both"/>
      </w:pPr>
      <w: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7054EC2" w14:textId="45F0A422" w:rsidR="000B3C05" w:rsidRPr="0005507A" w:rsidRDefault="0005507A" w:rsidP="0005507A">
      <w:pPr>
        <w:tabs>
          <w:tab w:val="left" w:pos="1153"/>
        </w:tabs>
        <w:jc w:val="both"/>
      </w:pPr>
      <w:r>
        <w:t xml:space="preserve">         46.3. </w:t>
      </w:r>
      <w:r w:rsidR="000B3C05" w:rsidRPr="0005507A">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21AB6635" w14:textId="3BD5975A" w:rsidR="000B3C05" w:rsidRPr="0005507A" w:rsidRDefault="0005507A" w:rsidP="0005507A">
      <w:pPr>
        <w:tabs>
          <w:tab w:val="left" w:pos="1153"/>
        </w:tabs>
        <w:jc w:val="both"/>
      </w:pPr>
      <w:r>
        <w:t xml:space="preserve">         46.4. </w:t>
      </w:r>
      <w:r w:rsidR="000B3C05" w:rsidRPr="0005507A">
        <w:t>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477CD14D" w14:textId="77777777" w:rsidR="000B3C05" w:rsidRDefault="000B3C05" w:rsidP="002745DC">
      <w:pPr>
        <w:ind w:firstLine="618"/>
        <w:jc w:val="both"/>
      </w:pPr>
      <w: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1A764CD8" w14:textId="49B5615B" w:rsidR="000B3C05" w:rsidRDefault="0005507A" w:rsidP="0005507A">
      <w:pPr>
        <w:widowControl w:val="0"/>
        <w:tabs>
          <w:tab w:val="left" w:pos="1175"/>
        </w:tabs>
        <w:jc w:val="both"/>
      </w:pPr>
      <w:r>
        <w:t xml:space="preserve">         46.5.</w:t>
      </w:r>
      <w:r w:rsidR="000B3C05">
        <w:t>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476EB417" w14:textId="0B737485" w:rsidR="000B3C05" w:rsidRPr="0005507A" w:rsidRDefault="0005507A" w:rsidP="0005507A">
      <w:pPr>
        <w:tabs>
          <w:tab w:val="left" w:pos="1175"/>
        </w:tabs>
        <w:jc w:val="both"/>
      </w:pPr>
      <w:r>
        <w:t xml:space="preserve">         46.</w:t>
      </w:r>
      <w:proofErr w:type="gramStart"/>
      <w:r>
        <w:t>6.</w:t>
      </w:r>
      <w:r w:rsidR="000B3C05" w:rsidRPr="0005507A">
        <w:t>Письменное</w:t>
      </w:r>
      <w:proofErr w:type="gramEnd"/>
      <w:r w:rsidR="000B3C05" w:rsidRPr="0005507A">
        <w:t xml:space="preserve">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7CFFA3FA" w14:textId="77777777" w:rsidR="000B3C05" w:rsidRDefault="000B3C05" w:rsidP="002745DC">
      <w:pPr>
        <w:ind w:firstLine="618"/>
        <w:jc w:val="both"/>
      </w:pPr>
      <w: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7642B4EA" w14:textId="65E5201D" w:rsidR="000B3C05" w:rsidRDefault="0005507A" w:rsidP="0005507A">
      <w:pPr>
        <w:widowControl w:val="0"/>
        <w:tabs>
          <w:tab w:val="left" w:pos="1175"/>
        </w:tabs>
        <w:jc w:val="both"/>
      </w:pPr>
      <w:r>
        <w:t xml:space="preserve">         46.7. </w:t>
      </w:r>
      <w:r w:rsidR="000B3C05">
        <w:t>О созыве Общего собрания должны быть уведомлены Специализированный депозитарий</w:t>
      </w:r>
      <w:r w:rsidR="002856B7">
        <w:t xml:space="preserve"> и</w:t>
      </w:r>
      <w:r w:rsidR="000B3C05">
        <w:t xml:space="preserve"> Банк России.</w:t>
      </w:r>
    </w:p>
    <w:p w14:paraId="78236206" w14:textId="08FBAB27" w:rsidR="000B3C05" w:rsidRDefault="0005507A" w:rsidP="0005507A">
      <w:pPr>
        <w:widowControl w:val="0"/>
        <w:tabs>
          <w:tab w:val="left" w:pos="1175"/>
        </w:tabs>
        <w:jc w:val="both"/>
      </w:pPr>
      <w:r>
        <w:lastRenderedPageBreak/>
        <w:t xml:space="preserve">         46.8.  </w:t>
      </w:r>
      <w:r w:rsidR="000B3C05">
        <w:t>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00748B7A" w14:textId="46DA8850" w:rsidR="000B3C05" w:rsidRDefault="00F876E4" w:rsidP="00F876E4">
      <w:pPr>
        <w:widowControl w:val="0"/>
        <w:tabs>
          <w:tab w:val="left" w:pos="959"/>
        </w:tabs>
        <w:ind w:left="618"/>
        <w:jc w:val="both"/>
      </w:pPr>
      <w:r>
        <w:t xml:space="preserve">- </w:t>
      </w:r>
      <w:r w:rsidR="000B3C05">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12176E36" w14:textId="74B9FE42" w:rsidR="000B3C05" w:rsidRDefault="00F876E4" w:rsidP="00F876E4">
      <w:pPr>
        <w:widowControl w:val="0"/>
        <w:tabs>
          <w:tab w:val="left" w:pos="959"/>
        </w:tabs>
        <w:ind w:left="618"/>
        <w:jc w:val="both"/>
      </w:pPr>
      <w:r>
        <w:t xml:space="preserve">-   </w:t>
      </w:r>
      <w:r w:rsidR="000B3C05">
        <w:t>вручения под роспись</w:t>
      </w:r>
      <w:r w:rsidR="000B3C05" w:rsidRPr="00D73ED1">
        <w:t xml:space="preserve"> </w:t>
      </w:r>
      <w:r w:rsidR="000B3C05">
        <w:t>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7EBCB83" w14:textId="0DF9C68A" w:rsidR="000B3C05" w:rsidRPr="00A63E49" w:rsidRDefault="00A63E49" w:rsidP="00A63E49">
      <w:pPr>
        <w:tabs>
          <w:tab w:val="left" w:pos="1175"/>
        </w:tabs>
        <w:jc w:val="both"/>
      </w:pPr>
      <w:r>
        <w:t xml:space="preserve">           46.9. </w:t>
      </w:r>
      <w:r w:rsidR="000B3C05" w:rsidRPr="00A63E49">
        <w:t>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1BEB20EB" w14:textId="424266FD" w:rsidR="000B3C05" w:rsidRDefault="00A63E49" w:rsidP="00A63E49">
      <w:pPr>
        <w:widowControl w:val="0"/>
        <w:tabs>
          <w:tab w:val="left" w:pos="1344"/>
        </w:tabs>
        <w:jc w:val="both"/>
      </w:pPr>
      <w:r>
        <w:t xml:space="preserve">           46.10. </w:t>
      </w:r>
      <w:r w:rsidR="000B3C05">
        <w:t>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65A9BAC" w14:textId="77777777" w:rsidR="000B3C05" w:rsidRDefault="000B3C05" w:rsidP="00103684">
      <w:pPr>
        <w:widowControl w:val="0"/>
        <w:numPr>
          <w:ilvl w:val="0"/>
          <w:numId w:val="3"/>
        </w:numPr>
        <w:tabs>
          <w:tab w:val="left" w:pos="959"/>
        </w:tabs>
        <w:ind w:firstLine="618"/>
        <w:jc w:val="both"/>
      </w:pPr>
      <w:r>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7D12CB78" w14:textId="77777777" w:rsidR="000B3C05" w:rsidRDefault="000B3C05" w:rsidP="00103684">
      <w:pPr>
        <w:widowControl w:val="0"/>
        <w:numPr>
          <w:ilvl w:val="0"/>
          <w:numId w:val="3"/>
        </w:numPr>
        <w:tabs>
          <w:tab w:val="left" w:pos="959"/>
        </w:tabs>
        <w:ind w:firstLine="618"/>
        <w:jc w:val="both"/>
      </w:pPr>
      <w:r>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5514A2B5" w14:textId="77777777" w:rsidR="000B3C05" w:rsidRDefault="000B3C05" w:rsidP="00103684">
      <w:pPr>
        <w:widowControl w:val="0"/>
        <w:numPr>
          <w:ilvl w:val="0"/>
          <w:numId w:val="3"/>
        </w:numPr>
        <w:tabs>
          <w:tab w:val="left" w:pos="959"/>
        </w:tabs>
        <w:ind w:firstLine="618"/>
        <w:jc w:val="both"/>
      </w:pPr>
      <w:r>
        <w:t>в случае вручения под роспись - дата вручения.</w:t>
      </w:r>
    </w:p>
    <w:p w14:paraId="13B2CF66" w14:textId="7735A4C7" w:rsidR="000B3C05" w:rsidRDefault="00A63E49" w:rsidP="00A63E49">
      <w:pPr>
        <w:tabs>
          <w:tab w:val="left" w:pos="1344"/>
        </w:tabs>
        <w:jc w:val="both"/>
      </w:pPr>
      <w:r>
        <w:t xml:space="preserve">           46.11. </w:t>
      </w:r>
      <w:r w:rsidR="000B3C05">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68243B3F" w14:textId="77777777" w:rsidR="00A63E49" w:rsidRDefault="00A63E49" w:rsidP="00A63E49">
      <w:pPr>
        <w:widowControl w:val="0"/>
        <w:tabs>
          <w:tab w:val="left" w:pos="1344"/>
        </w:tabs>
        <w:jc w:val="both"/>
      </w:pPr>
      <w:r>
        <w:t xml:space="preserve">            46.12. </w:t>
      </w:r>
      <w:r w:rsidR="000B3C05">
        <w:t>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A74BD58" w14:textId="56226D16" w:rsidR="000B3C05" w:rsidRDefault="00A63E49" w:rsidP="00A63E49">
      <w:pPr>
        <w:widowControl w:val="0"/>
        <w:tabs>
          <w:tab w:val="left" w:pos="1344"/>
        </w:tabs>
        <w:jc w:val="both"/>
      </w:pPr>
      <w:r>
        <w:t xml:space="preserve">           46.13.</w:t>
      </w:r>
      <w:r w:rsidR="000B3C05">
        <w:t>В решении о созыве Общего собрания должны быть указаны:</w:t>
      </w:r>
    </w:p>
    <w:p w14:paraId="3B909237" w14:textId="77777777" w:rsidR="000B3C05" w:rsidRDefault="000B3C05" w:rsidP="00103684">
      <w:pPr>
        <w:widowControl w:val="0"/>
        <w:numPr>
          <w:ilvl w:val="0"/>
          <w:numId w:val="3"/>
        </w:numPr>
        <w:tabs>
          <w:tab w:val="left" w:pos="841"/>
        </w:tabs>
        <w:ind w:firstLine="618"/>
        <w:jc w:val="both"/>
      </w:pPr>
      <w:r>
        <w:t>форма проведения Общего собрания (собрание или заочное голосование);</w:t>
      </w:r>
    </w:p>
    <w:p w14:paraId="34461921" w14:textId="77777777" w:rsidR="000B3C05" w:rsidRDefault="000B3C05" w:rsidP="00103684">
      <w:pPr>
        <w:widowControl w:val="0"/>
        <w:numPr>
          <w:ilvl w:val="0"/>
          <w:numId w:val="3"/>
        </w:numPr>
        <w:tabs>
          <w:tab w:val="left" w:pos="802"/>
        </w:tabs>
        <w:ind w:firstLine="618"/>
        <w:jc w:val="both"/>
      </w:pPr>
      <w:r>
        <w:t>дата проведения Общего собрания;</w:t>
      </w:r>
    </w:p>
    <w:p w14:paraId="003ED5F8" w14:textId="77777777" w:rsidR="000B3C05" w:rsidRDefault="000B3C05" w:rsidP="00103684">
      <w:pPr>
        <w:widowControl w:val="0"/>
        <w:numPr>
          <w:ilvl w:val="0"/>
          <w:numId w:val="3"/>
        </w:numPr>
        <w:tabs>
          <w:tab w:val="left" w:pos="781"/>
        </w:tabs>
        <w:ind w:firstLine="618"/>
        <w:jc w:val="both"/>
      </w:pPr>
      <w:r>
        <w:t>время и место проведения Общего собрания, проводимого в форме собрания (адрес, по которому проводится собрание);</w:t>
      </w:r>
    </w:p>
    <w:p w14:paraId="05A32972" w14:textId="77777777" w:rsidR="000B3C05" w:rsidRDefault="000B3C05" w:rsidP="00103684">
      <w:pPr>
        <w:widowControl w:val="0"/>
        <w:numPr>
          <w:ilvl w:val="0"/>
          <w:numId w:val="3"/>
        </w:numPr>
        <w:tabs>
          <w:tab w:val="left" w:pos="781"/>
        </w:tabs>
        <w:ind w:firstLine="618"/>
        <w:jc w:val="both"/>
      </w:pPr>
      <w:r>
        <w:t>время начала и окончания регистрации лиц, участвующих в Общем собрании, проводимом в форме собрания;</w:t>
      </w:r>
    </w:p>
    <w:p w14:paraId="5F799D2E" w14:textId="77777777" w:rsidR="000B3C05" w:rsidRDefault="000B3C05" w:rsidP="00103684">
      <w:pPr>
        <w:widowControl w:val="0"/>
        <w:numPr>
          <w:ilvl w:val="0"/>
          <w:numId w:val="3"/>
        </w:numPr>
        <w:tabs>
          <w:tab w:val="left" w:pos="781"/>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w:t>
      </w:r>
    </w:p>
    <w:p w14:paraId="578FE0B6" w14:textId="77777777" w:rsidR="000B3C05" w:rsidRDefault="000B3C05" w:rsidP="00103684">
      <w:pPr>
        <w:widowControl w:val="0"/>
        <w:numPr>
          <w:ilvl w:val="0"/>
          <w:numId w:val="3"/>
        </w:numPr>
        <w:tabs>
          <w:tab w:val="left" w:pos="814"/>
        </w:tabs>
        <w:ind w:firstLine="618"/>
        <w:jc w:val="both"/>
      </w:pPr>
      <w:r>
        <w:t>дата составления списка лиц, имеющих право на участие в Общем собрании;</w:t>
      </w:r>
    </w:p>
    <w:p w14:paraId="45AC887F" w14:textId="77777777" w:rsidR="000B3C05" w:rsidRDefault="000B3C05" w:rsidP="00103684">
      <w:pPr>
        <w:widowControl w:val="0"/>
        <w:numPr>
          <w:ilvl w:val="0"/>
          <w:numId w:val="3"/>
        </w:numPr>
        <w:tabs>
          <w:tab w:val="left" w:pos="814"/>
        </w:tabs>
        <w:ind w:firstLine="618"/>
        <w:jc w:val="both"/>
      </w:pPr>
      <w:r>
        <w:t>повестка дня Общего собрания.</w:t>
      </w:r>
    </w:p>
    <w:p w14:paraId="06FD5CF0" w14:textId="3D63F464" w:rsidR="000B3C05" w:rsidRPr="00A63E49" w:rsidRDefault="000B3C05" w:rsidP="00103684">
      <w:pPr>
        <w:pStyle w:val="aa"/>
        <w:numPr>
          <w:ilvl w:val="1"/>
          <w:numId w:val="19"/>
        </w:numPr>
        <w:tabs>
          <w:tab w:val="left" w:pos="1289"/>
        </w:tabs>
        <w:jc w:val="both"/>
        <w:rPr>
          <w:rFonts w:ascii="Times New Roman" w:hAnsi="Times New Roman" w:cs="Times New Roman"/>
        </w:rPr>
      </w:pPr>
      <w:r w:rsidRPr="00A63E49">
        <w:rPr>
          <w:rFonts w:ascii="Times New Roman" w:hAnsi="Times New Roman" w:cs="Times New Roman"/>
        </w:rPr>
        <w:t>Общее собрание должно быть проведено не позднее 35 дней с даты принятия решения о его созыве.</w:t>
      </w:r>
    </w:p>
    <w:p w14:paraId="40E30CC6" w14:textId="35A5247F" w:rsidR="000B3C05" w:rsidRPr="00F876E4" w:rsidRDefault="000B3C05" w:rsidP="00103684">
      <w:pPr>
        <w:pStyle w:val="aa"/>
        <w:numPr>
          <w:ilvl w:val="1"/>
          <w:numId w:val="19"/>
        </w:numPr>
        <w:tabs>
          <w:tab w:val="left" w:pos="1294"/>
        </w:tabs>
        <w:jc w:val="both"/>
        <w:rPr>
          <w:rFonts w:ascii="Times New Roman" w:hAnsi="Times New Roman" w:cs="Times New Roman"/>
        </w:rPr>
      </w:pPr>
      <w:r w:rsidRPr="00F876E4">
        <w:rPr>
          <w:rFonts w:ascii="Times New Roman" w:hAnsi="Times New Roman" w:cs="Times New Roman"/>
        </w:rPr>
        <w:t>Общее собрание, проводимое в форме собрания, должно проводиться в городе Москве.</w:t>
      </w:r>
    </w:p>
    <w:p w14:paraId="616DDA80" w14:textId="77777777" w:rsidR="000B3C05" w:rsidRDefault="000B3C05" w:rsidP="00103684">
      <w:pPr>
        <w:widowControl w:val="0"/>
        <w:numPr>
          <w:ilvl w:val="1"/>
          <w:numId w:val="19"/>
        </w:numPr>
        <w:tabs>
          <w:tab w:val="left" w:pos="1285"/>
        </w:tabs>
        <w:ind w:left="0" w:firstLine="618"/>
        <w:jc w:val="both"/>
      </w:pPr>
      <w:r>
        <w:t>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4E6440C8" w14:textId="77777777" w:rsidR="000B3C05" w:rsidRDefault="000B3C05" w:rsidP="00103684">
      <w:pPr>
        <w:widowControl w:val="0"/>
        <w:numPr>
          <w:ilvl w:val="1"/>
          <w:numId w:val="19"/>
        </w:numPr>
        <w:tabs>
          <w:tab w:val="left" w:pos="1289"/>
        </w:tabs>
        <w:ind w:left="0" w:firstLine="618"/>
        <w:jc w:val="both"/>
      </w:pPr>
      <w:r>
        <w:t xml:space="preserve">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w:t>
      </w:r>
      <w:r>
        <w:lastRenderedPageBreak/>
        <w:t>номинальный держатель представляет данные о лицах, в интересах которых он владеет инвестиционными паями, на дату составления списка.</w:t>
      </w:r>
    </w:p>
    <w:p w14:paraId="77162227" w14:textId="77777777" w:rsidR="000B3C05" w:rsidRDefault="000B3C05" w:rsidP="002745DC">
      <w:pPr>
        <w:ind w:firstLine="618"/>
        <w:jc w:val="both"/>
      </w:pPr>
      <w: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272928C8" w14:textId="77777777" w:rsidR="000B3C05" w:rsidRDefault="000B3C05" w:rsidP="00103684">
      <w:pPr>
        <w:widowControl w:val="0"/>
        <w:numPr>
          <w:ilvl w:val="1"/>
          <w:numId w:val="19"/>
        </w:numPr>
        <w:tabs>
          <w:tab w:val="left" w:pos="1294"/>
        </w:tabs>
        <w:ind w:left="0" w:firstLine="618"/>
        <w:jc w:val="both"/>
      </w:pPr>
      <w:r>
        <w:t>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710E48CF" w14:textId="77777777" w:rsidR="000B3C05" w:rsidRDefault="000B3C05" w:rsidP="00103684">
      <w:pPr>
        <w:widowControl w:val="0"/>
        <w:numPr>
          <w:ilvl w:val="1"/>
          <w:numId w:val="19"/>
        </w:numPr>
        <w:tabs>
          <w:tab w:val="left" w:pos="1289"/>
        </w:tabs>
        <w:ind w:left="0" w:firstLine="618"/>
        <w:jc w:val="both"/>
      </w:pPr>
      <w: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4C0C2A54" w14:textId="77777777" w:rsidR="000B3C05" w:rsidRDefault="000B3C05" w:rsidP="00103684">
      <w:pPr>
        <w:widowControl w:val="0"/>
        <w:numPr>
          <w:ilvl w:val="1"/>
          <w:numId w:val="19"/>
        </w:numPr>
        <w:tabs>
          <w:tab w:val="left" w:pos="1323"/>
        </w:tabs>
        <w:ind w:left="0" w:firstLine="618"/>
        <w:jc w:val="both"/>
      </w:pPr>
      <w:r>
        <w:t>В сообщении о созыве Общего собрания должны быть указаны:</w:t>
      </w:r>
    </w:p>
    <w:p w14:paraId="09C0BF8C" w14:textId="77777777" w:rsidR="000B3C05" w:rsidRDefault="000B3C05" w:rsidP="00103684">
      <w:pPr>
        <w:widowControl w:val="0"/>
        <w:numPr>
          <w:ilvl w:val="0"/>
          <w:numId w:val="3"/>
        </w:numPr>
        <w:tabs>
          <w:tab w:val="left" w:pos="814"/>
        </w:tabs>
        <w:ind w:firstLine="618"/>
        <w:jc w:val="both"/>
      </w:pPr>
      <w:r>
        <w:t>название Фонда;</w:t>
      </w:r>
    </w:p>
    <w:p w14:paraId="428107F8" w14:textId="77777777" w:rsidR="000B3C05" w:rsidRDefault="000B3C05" w:rsidP="00103684">
      <w:pPr>
        <w:widowControl w:val="0"/>
        <w:numPr>
          <w:ilvl w:val="0"/>
          <w:numId w:val="3"/>
        </w:numPr>
        <w:tabs>
          <w:tab w:val="left" w:pos="814"/>
        </w:tabs>
        <w:ind w:firstLine="618"/>
        <w:jc w:val="both"/>
      </w:pPr>
      <w:r>
        <w:t>полное фирменное наименование Управляющей компании;</w:t>
      </w:r>
    </w:p>
    <w:p w14:paraId="6B1B9214" w14:textId="77777777" w:rsidR="000B3C05" w:rsidRDefault="000B3C05" w:rsidP="00103684">
      <w:pPr>
        <w:widowControl w:val="0"/>
        <w:numPr>
          <w:ilvl w:val="0"/>
          <w:numId w:val="3"/>
        </w:numPr>
        <w:tabs>
          <w:tab w:val="left" w:pos="814"/>
        </w:tabs>
        <w:ind w:firstLine="618"/>
        <w:jc w:val="both"/>
      </w:pPr>
      <w:r>
        <w:t>полное фирменное наименование Специализированного депозитария;</w:t>
      </w:r>
    </w:p>
    <w:p w14:paraId="1BBFF311" w14:textId="77777777" w:rsidR="000B3C05" w:rsidRDefault="000B3C05" w:rsidP="00103684">
      <w:pPr>
        <w:widowControl w:val="0"/>
        <w:numPr>
          <w:ilvl w:val="0"/>
          <w:numId w:val="3"/>
        </w:numPr>
        <w:tabs>
          <w:tab w:val="left" w:pos="781"/>
        </w:tabs>
        <w:ind w:firstLine="618"/>
        <w:jc w:val="both"/>
      </w:pPr>
      <w:r>
        <w:t>полное фирменное наименование (фамилия, имя, отчество) лица, созывающего Общее собрание;</w:t>
      </w:r>
    </w:p>
    <w:p w14:paraId="2DDC98EF" w14:textId="77777777" w:rsidR="000B3C05" w:rsidRDefault="000B3C05" w:rsidP="00103684">
      <w:pPr>
        <w:widowControl w:val="0"/>
        <w:numPr>
          <w:ilvl w:val="0"/>
          <w:numId w:val="3"/>
        </w:numPr>
        <w:tabs>
          <w:tab w:val="left" w:pos="814"/>
        </w:tabs>
        <w:ind w:firstLine="618"/>
        <w:jc w:val="both"/>
      </w:pPr>
      <w:r>
        <w:t>форма проведения Общего собрания (собрание или заочное голосование);</w:t>
      </w:r>
    </w:p>
    <w:p w14:paraId="02E3E6CA" w14:textId="77777777" w:rsidR="000B3C05" w:rsidRDefault="000B3C05" w:rsidP="00103684">
      <w:pPr>
        <w:widowControl w:val="0"/>
        <w:numPr>
          <w:ilvl w:val="0"/>
          <w:numId w:val="3"/>
        </w:numPr>
        <w:tabs>
          <w:tab w:val="left" w:pos="814"/>
        </w:tabs>
        <w:ind w:firstLine="618"/>
        <w:jc w:val="both"/>
      </w:pPr>
      <w:r>
        <w:t>дата проведения Общего собрания;</w:t>
      </w:r>
    </w:p>
    <w:p w14:paraId="7C197E50" w14:textId="77777777" w:rsidR="000B3C05" w:rsidRDefault="000B3C05" w:rsidP="00103684">
      <w:pPr>
        <w:widowControl w:val="0"/>
        <w:numPr>
          <w:ilvl w:val="0"/>
          <w:numId w:val="3"/>
        </w:numPr>
        <w:tabs>
          <w:tab w:val="left" w:pos="781"/>
        </w:tabs>
        <w:ind w:firstLine="618"/>
        <w:jc w:val="both"/>
      </w:pPr>
      <w:r>
        <w:t>время и место проведения Общего собрания, проводимого в форме собрания (адрес, по которому проводится собрание);</w:t>
      </w:r>
    </w:p>
    <w:p w14:paraId="790FC656" w14:textId="77777777" w:rsidR="000B3C05" w:rsidRDefault="000B3C05" w:rsidP="00103684">
      <w:pPr>
        <w:widowControl w:val="0"/>
        <w:numPr>
          <w:ilvl w:val="0"/>
          <w:numId w:val="3"/>
        </w:numPr>
        <w:tabs>
          <w:tab w:val="left" w:pos="781"/>
        </w:tabs>
        <w:ind w:firstLine="618"/>
        <w:jc w:val="both"/>
      </w:pPr>
      <w:r>
        <w:t>время начала и окончания регистрации лиц, участвующих в Общем собрании, проводимом в форме собрания;</w:t>
      </w:r>
    </w:p>
    <w:p w14:paraId="6D38CB26" w14:textId="77777777" w:rsidR="000B3C05" w:rsidRDefault="000B3C05" w:rsidP="00103684">
      <w:pPr>
        <w:widowControl w:val="0"/>
        <w:numPr>
          <w:ilvl w:val="0"/>
          <w:numId w:val="3"/>
        </w:numPr>
        <w:tabs>
          <w:tab w:val="left" w:pos="781"/>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w:t>
      </w:r>
    </w:p>
    <w:p w14:paraId="36D65F06" w14:textId="77777777" w:rsidR="000B3C05" w:rsidRDefault="000B3C05" w:rsidP="00103684">
      <w:pPr>
        <w:widowControl w:val="0"/>
        <w:numPr>
          <w:ilvl w:val="0"/>
          <w:numId w:val="3"/>
        </w:numPr>
        <w:tabs>
          <w:tab w:val="left" w:pos="814"/>
        </w:tabs>
        <w:ind w:firstLine="618"/>
        <w:jc w:val="both"/>
      </w:pPr>
      <w:r>
        <w:t>дата составления списка лиц, имеющих право на участие в Общем собрании;</w:t>
      </w:r>
    </w:p>
    <w:p w14:paraId="59084A83" w14:textId="77777777" w:rsidR="000B3C05" w:rsidRDefault="000B3C05" w:rsidP="00103684">
      <w:pPr>
        <w:widowControl w:val="0"/>
        <w:numPr>
          <w:ilvl w:val="0"/>
          <w:numId w:val="3"/>
        </w:numPr>
        <w:tabs>
          <w:tab w:val="left" w:pos="814"/>
        </w:tabs>
        <w:ind w:firstLine="618"/>
        <w:jc w:val="both"/>
      </w:pPr>
      <w:r>
        <w:t>повестка дня Общего собрания;</w:t>
      </w:r>
    </w:p>
    <w:p w14:paraId="2E1F5B8F" w14:textId="77777777" w:rsidR="000B3C05" w:rsidRDefault="000B3C05" w:rsidP="00103684">
      <w:pPr>
        <w:widowControl w:val="0"/>
        <w:numPr>
          <w:ilvl w:val="0"/>
          <w:numId w:val="3"/>
        </w:numPr>
        <w:tabs>
          <w:tab w:val="left" w:pos="781"/>
        </w:tabs>
        <w:ind w:firstLine="618"/>
        <w:jc w:val="both"/>
      </w:pPr>
      <w: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040839DF" w14:textId="77777777" w:rsidR="000B3C05" w:rsidRDefault="000B3C05" w:rsidP="00103684">
      <w:pPr>
        <w:widowControl w:val="0"/>
        <w:numPr>
          <w:ilvl w:val="0"/>
          <w:numId w:val="3"/>
        </w:numPr>
        <w:tabs>
          <w:tab w:val="left" w:pos="778"/>
        </w:tabs>
        <w:ind w:firstLine="618"/>
        <w:jc w:val="both"/>
      </w:pPr>
      <w:r>
        <w:t>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4AA0C6F9" w14:textId="77777777" w:rsidR="000B3C05" w:rsidRDefault="000B3C05" w:rsidP="00103684">
      <w:pPr>
        <w:widowControl w:val="0"/>
        <w:numPr>
          <w:ilvl w:val="1"/>
          <w:numId w:val="19"/>
        </w:numPr>
        <w:tabs>
          <w:tab w:val="left" w:pos="1288"/>
        </w:tabs>
        <w:ind w:left="0" w:firstLine="618"/>
        <w:jc w:val="both"/>
      </w:pPr>
      <w:r>
        <w:t xml:space="preserve">Сообщение о созыве Общего собрания раскрывается лицом, созывающим Общее собрание, не позднее чем за 20 дней до даты проведения Общего собрания. До его раскрытия сообщение о созыве Общего собрания должно быть направлено в Банк России. Раскрытие сообщения о созыве Общего собрания осуществляется в сети Интернет на сайте </w:t>
      </w:r>
      <w:hyperlink r:id="rId11" w:history="1">
        <w:r w:rsidRPr="008833CC">
          <w:rPr>
            <w:rStyle w:val="a3"/>
            <w:lang w:val="en-US" w:eastAsia="en-US" w:bidi="en-US"/>
          </w:rPr>
          <w:t>http</w:t>
        </w:r>
        <w:r w:rsidRPr="00434685">
          <w:rPr>
            <w:rStyle w:val="a3"/>
            <w:lang w:eastAsia="en-US" w:bidi="en-US"/>
          </w:rPr>
          <w:t>://</w:t>
        </w:r>
        <w:r w:rsidRPr="008833CC">
          <w:rPr>
            <w:rStyle w:val="a3"/>
            <w:lang w:val="en-US" w:eastAsia="en-US" w:bidi="en-US"/>
          </w:rPr>
          <w:t>www</w:t>
        </w:r>
      </w:hyperlink>
      <w:r w:rsidRPr="00434685">
        <w:rPr>
          <w:rStyle w:val="a3"/>
          <w:lang w:eastAsia="en-US" w:bidi="en-US"/>
        </w:rPr>
        <w:t>.</w:t>
      </w:r>
      <w:r w:rsidRPr="008833CC">
        <w:rPr>
          <w:rStyle w:val="a3"/>
        </w:rPr>
        <w:t>ucnu</w:t>
      </w:r>
      <w:r w:rsidRPr="00434685">
        <w:rPr>
          <w:rStyle w:val="a3"/>
          <w:lang w:eastAsia="en-US" w:bidi="en-US"/>
        </w:rPr>
        <w:t>.</w:t>
      </w:r>
      <w:r w:rsidRPr="008833CC">
        <w:rPr>
          <w:rStyle w:val="a3"/>
        </w:rPr>
        <w:t>ru</w:t>
      </w:r>
      <w:r w:rsidRPr="00434685">
        <w:rPr>
          <w:rStyle w:val="a3"/>
          <w:lang w:eastAsia="en-US" w:bidi="en-US"/>
        </w:rPr>
        <w:t>.</w:t>
      </w:r>
    </w:p>
    <w:p w14:paraId="14FE29AF" w14:textId="77777777" w:rsidR="000B3C05" w:rsidRDefault="000B3C05" w:rsidP="00103684">
      <w:pPr>
        <w:widowControl w:val="0"/>
        <w:numPr>
          <w:ilvl w:val="1"/>
          <w:numId w:val="19"/>
        </w:numPr>
        <w:tabs>
          <w:tab w:val="left" w:pos="1288"/>
        </w:tabs>
        <w:ind w:left="0" w:firstLine="618"/>
        <w:jc w:val="both"/>
      </w:pPr>
      <w:r>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7591CF46" w14:textId="77777777" w:rsidR="000B3C05" w:rsidRDefault="000B3C05" w:rsidP="002745DC">
      <w:pPr>
        <w:ind w:firstLine="618"/>
        <w:jc w:val="both"/>
      </w:pPr>
      <w:r>
        <w:lastRenderedPageBreak/>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75C9B32D" w14:textId="035DFB00" w:rsidR="000B3C05" w:rsidRDefault="000B3C05" w:rsidP="00103684">
      <w:pPr>
        <w:widowControl w:val="0"/>
        <w:numPr>
          <w:ilvl w:val="1"/>
          <w:numId w:val="19"/>
        </w:numPr>
        <w:tabs>
          <w:tab w:val="left" w:pos="1288"/>
        </w:tabs>
        <w:ind w:left="0" w:firstLine="618"/>
        <w:jc w:val="both"/>
      </w:pPr>
      <w:r>
        <w:t>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A63E49">
        <w:t>6</w:t>
      </w:r>
      <w:r>
        <w:t>.25 настоящих Правил. Бюллетень для голосования и указанная информация (материалы) направляются заказным письмом или вручаются под роспись.</w:t>
      </w:r>
    </w:p>
    <w:p w14:paraId="55EBC433" w14:textId="1C6FFF1E" w:rsidR="000B3C05" w:rsidRDefault="000B3C05" w:rsidP="002745DC">
      <w:pPr>
        <w:ind w:firstLine="618"/>
        <w:jc w:val="both"/>
      </w:pPr>
      <w:r>
        <w:t>Информация (материалы), указанные в пункте 4</w:t>
      </w:r>
      <w:r w:rsidR="00A63E49">
        <w:t>6</w:t>
      </w:r>
      <w: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50D2C64C" w14:textId="4346068C" w:rsidR="000B3C05" w:rsidRDefault="000B3C05" w:rsidP="002745DC">
      <w:pPr>
        <w:ind w:firstLine="618"/>
        <w:jc w:val="both"/>
      </w:pPr>
      <w: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A63E49">
        <w:t>6</w:t>
      </w:r>
      <w:r>
        <w:t>.25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410E2F6B" w14:textId="77777777" w:rsidR="000B3C05" w:rsidRDefault="000B3C05" w:rsidP="00103684">
      <w:pPr>
        <w:widowControl w:val="0"/>
        <w:numPr>
          <w:ilvl w:val="1"/>
          <w:numId w:val="19"/>
        </w:numPr>
        <w:tabs>
          <w:tab w:val="left" w:pos="1311"/>
        </w:tabs>
        <w:ind w:left="0" w:firstLine="618"/>
        <w:jc w:val="both"/>
      </w:pPr>
      <w:r>
        <w:t>В бюллетене для голосования должны быть указаны:</w:t>
      </w:r>
    </w:p>
    <w:p w14:paraId="583E0598" w14:textId="77777777" w:rsidR="000B3C05" w:rsidRDefault="000B3C05" w:rsidP="00103684">
      <w:pPr>
        <w:widowControl w:val="0"/>
        <w:numPr>
          <w:ilvl w:val="0"/>
          <w:numId w:val="3"/>
        </w:numPr>
        <w:tabs>
          <w:tab w:val="left" w:pos="802"/>
        </w:tabs>
        <w:ind w:firstLine="618"/>
        <w:jc w:val="both"/>
      </w:pPr>
      <w:r>
        <w:t>название Фонда;</w:t>
      </w:r>
    </w:p>
    <w:p w14:paraId="0372A953" w14:textId="77777777" w:rsidR="00E92ACE" w:rsidRDefault="000B3C05" w:rsidP="00103684">
      <w:pPr>
        <w:widowControl w:val="0"/>
        <w:numPr>
          <w:ilvl w:val="0"/>
          <w:numId w:val="3"/>
        </w:numPr>
        <w:tabs>
          <w:tab w:val="left" w:pos="769"/>
        </w:tabs>
        <w:ind w:firstLine="618"/>
        <w:jc w:val="both"/>
      </w:pPr>
      <w:r>
        <w:t xml:space="preserve">полное фирменное наименование Управляющей компании; </w:t>
      </w:r>
    </w:p>
    <w:p w14:paraId="5E697D5F" w14:textId="5F42097B" w:rsidR="000B3C05" w:rsidRDefault="000B3C05" w:rsidP="00103684">
      <w:pPr>
        <w:widowControl w:val="0"/>
        <w:numPr>
          <w:ilvl w:val="0"/>
          <w:numId w:val="3"/>
        </w:numPr>
        <w:tabs>
          <w:tab w:val="left" w:pos="769"/>
        </w:tabs>
        <w:ind w:firstLine="618"/>
        <w:jc w:val="both"/>
      </w:pPr>
      <w:r>
        <w:t>полное фирменное наименование Специализированного депозитария;</w:t>
      </w:r>
    </w:p>
    <w:p w14:paraId="0FFB8799" w14:textId="77777777" w:rsidR="000B3C05" w:rsidRDefault="000B3C05" w:rsidP="00103684">
      <w:pPr>
        <w:widowControl w:val="0"/>
        <w:numPr>
          <w:ilvl w:val="0"/>
          <w:numId w:val="3"/>
        </w:numPr>
        <w:tabs>
          <w:tab w:val="left" w:pos="769"/>
        </w:tabs>
        <w:ind w:firstLine="618"/>
        <w:jc w:val="both"/>
      </w:pPr>
      <w:r>
        <w:t>полное фирменное наименование (фамилия, имя. отчество) лица, созывающего Общее собрание;</w:t>
      </w:r>
    </w:p>
    <w:p w14:paraId="3F8DA324" w14:textId="77777777" w:rsidR="000B3C05" w:rsidRDefault="000B3C05" w:rsidP="00103684">
      <w:pPr>
        <w:widowControl w:val="0"/>
        <w:numPr>
          <w:ilvl w:val="0"/>
          <w:numId w:val="3"/>
        </w:numPr>
        <w:tabs>
          <w:tab w:val="left" w:pos="802"/>
        </w:tabs>
        <w:ind w:firstLine="618"/>
        <w:jc w:val="both"/>
      </w:pPr>
      <w:r>
        <w:t>форма проведения Общего собрания (собрание или заочное голосование);</w:t>
      </w:r>
    </w:p>
    <w:p w14:paraId="37B87C83" w14:textId="77777777" w:rsidR="000B3C05" w:rsidRDefault="000B3C05" w:rsidP="00103684">
      <w:pPr>
        <w:widowControl w:val="0"/>
        <w:numPr>
          <w:ilvl w:val="0"/>
          <w:numId w:val="3"/>
        </w:numPr>
        <w:tabs>
          <w:tab w:val="left" w:pos="802"/>
        </w:tabs>
        <w:ind w:firstLine="618"/>
        <w:jc w:val="both"/>
      </w:pPr>
      <w:r>
        <w:t>дата проведения Общего собрания;</w:t>
      </w:r>
    </w:p>
    <w:p w14:paraId="3B8D7EAA" w14:textId="77777777" w:rsidR="000B3C05" w:rsidRDefault="000B3C05" w:rsidP="00103684">
      <w:pPr>
        <w:widowControl w:val="0"/>
        <w:numPr>
          <w:ilvl w:val="0"/>
          <w:numId w:val="3"/>
        </w:numPr>
        <w:tabs>
          <w:tab w:val="left" w:pos="769"/>
        </w:tabs>
        <w:ind w:firstLine="618"/>
        <w:jc w:val="both"/>
      </w:pPr>
      <w:r>
        <w:t>время и место проведения Общего собрания, проводимого в форме собрания (адрес, по которому проводится собрание);</w:t>
      </w:r>
    </w:p>
    <w:p w14:paraId="3E4107C4" w14:textId="77777777" w:rsidR="000B3C05" w:rsidRDefault="000B3C05" w:rsidP="00103684">
      <w:pPr>
        <w:widowControl w:val="0"/>
        <w:numPr>
          <w:ilvl w:val="0"/>
          <w:numId w:val="3"/>
        </w:numPr>
        <w:tabs>
          <w:tab w:val="left" w:pos="769"/>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5FD3B308" w14:textId="77777777" w:rsidR="000B3C05" w:rsidRDefault="000B3C05" w:rsidP="00103684">
      <w:pPr>
        <w:widowControl w:val="0"/>
        <w:numPr>
          <w:ilvl w:val="0"/>
          <w:numId w:val="3"/>
        </w:numPr>
        <w:tabs>
          <w:tab w:val="left" w:pos="802"/>
        </w:tabs>
        <w:ind w:firstLine="618"/>
        <w:jc w:val="both"/>
      </w:pPr>
      <w:r>
        <w:t>формулировки решений по каждому вопросу повестки дня;</w:t>
      </w:r>
    </w:p>
    <w:p w14:paraId="57882906" w14:textId="77777777" w:rsidR="000B3C05" w:rsidRDefault="000B3C05" w:rsidP="00103684">
      <w:pPr>
        <w:widowControl w:val="0"/>
        <w:numPr>
          <w:ilvl w:val="0"/>
          <w:numId w:val="3"/>
        </w:numPr>
        <w:tabs>
          <w:tab w:val="left" w:pos="874"/>
        </w:tabs>
        <w:ind w:firstLine="618"/>
        <w:jc w:val="both"/>
      </w:pPr>
      <w:r>
        <w:t>варианты голосования по каждому вопросу повестки дня, выраженные формулировками «за» или «против»;</w:t>
      </w:r>
    </w:p>
    <w:p w14:paraId="1D9AB355" w14:textId="77777777" w:rsidR="000B3C05" w:rsidRDefault="000B3C05" w:rsidP="00103684">
      <w:pPr>
        <w:widowControl w:val="0"/>
        <w:numPr>
          <w:ilvl w:val="0"/>
          <w:numId w:val="3"/>
        </w:numPr>
        <w:tabs>
          <w:tab w:val="left" w:pos="769"/>
        </w:tabs>
        <w:ind w:firstLine="618"/>
        <w:jc w:val="both"/>
      </w:pPr>
      <w:r>
        <w:t>упоминание о том, что бюллетень для голосования должен быть подписан владельцем инвестиционных паев или его представителем;</w:t>
      </w:r>
    </w:p>
    <w:p w14:paraId="52DE89C9" w14:textId="77777777" w:rsidR="000B3C05" w:rsidRDefault="000B3C05" w:rsidP="00103684">
      <w:pPr>
        <w:widowControl w:val="0"/>
        <w:numPr>
          <w:ilvl w:val="0"/>
          <w:numId w:val="3"/>
        </w:numPr>
        <w:tabs>
          <w:tab w:val="left" w:pos="778"/>
        </w:tabs>
        <w:ind w:firstLine="618"/>
        <w:jc w:val="both"/>
      </w:pPr>
      <w: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3E58CFEB" w14:textId="77777777" w:rsidR="000B3C05" w:rsidRDefault="000B3C05" w:rsidP="00103684">
      <w:pPr>
        <w:widowControl w:val="0"/>
        <w:numPr>
          <w:ilvl w:val="0"/>
          <w:numId w:val="3"/>
        </w:numPr>
        <w:tabs>
          <w:tab w:val="left" w:pos="769"/>
        </w:tabs>
        <w:ind w:firstLine="618"/>
        <w:jc w:val="both"/>
      </w:pPr>
      <w:r>
        <w:t>указание количества инвестиционных паев, принадлежащих лицу, включенному в список лиц, имеющих право на участие в Общем собрании;</w:t>
      </w:r>
    </w:p>
    <w:p w14:paraId="702D336C" w14:textId="77777777" w:rsidR="000B3C05" w:rsidRDefault="000B3C05" w:rsidP="00103684">
      <w:pPr>
        <w:widowControl w:val="0"/>
        <w:numPr>
          <w:ilvl w:val="0"/>
          <w:numId w:val="3"/>
        </w:numPr>
        <w:tabs>
          <w:tab w:val="left" w:pos="802"/>
        </w:tabs>
        <w:ind w:firstLine="618"/>
        <w:jc w:val="both"/>
      </w:pPr>
      <w:r>
        <w:t>подробное описание порядка заполнения бюллетеня для голосования.</w:t>
      </w:r>
    </w:p>
    <w:p w14:paraId="111ABA43" w14:textId="77777777" w:rsidR="000B3C05" w:rsidRDefault="000B3C05" w:rsidP="00103684">
      <w:pPr>
        <w:widowControl w:val="0"/>
        <w:numPr>
          <w:ilvl w:val="1"/>
          <w:numId w:val="19"/>
        </w:numPr>
        <w:tabs>
          <w:tab w:val="left" w:pos="1290"/>
        </w:tabs>
        <w:ind w:left="0" w:firstLine="618"/>
        <w:jc w:val="both"/>
      </w:pPr>
      <w:r>
        <w:t>Информация (материалы), предоставляемая лицам, включенным в список лиц, имеющих право на участие в Общем собрании, должна содержать:</w:t>
      </w:r>
    </w:p>
    <w:p w14:paraId="496851EA" w14:textId="77777777" w:rsidR="000B3C05" w:rsidRDefault="000B3C05" w:rsidP="00103684">
      <w:pPr>
        <w:widowControl w:val="0"/>
        <w:numPr>
          <w:ilvl w:val="0"/>
          <w:numId w:val="3"/>
        </w:numPr>
        <w:tabs>
          <w:tab w:val="left" w:pos="778"/>
        </w:tabs>
        <w:ind w:firstLine="618"/>
        <w:jc w:val="both"/>
      </w:pPr>
      <w:r>
        <w:lastRenderedPageBreak/>
        <w:t>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421B52FA" w14:textId="77777777" w:rsidR="000B3C05" w:rsidRDefault="000B3C05" w:rsidP="00103684">
      <w:pPr>
        <w:widowControl w:val="0"/>
        <w:numPr>
          <w:ilvl w:val="0"/>
          <w:numId w:val="3"/>
        </w:numPr>
        <w:tabs>
          <w:tab w:val="left" w:pos="778"/>
        </w:tabs>
        <w:ind w:firstLine="618"/>
        <w:jc w:val="both"/>
      </w:pPr>
      <w: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2D4B19E9" w14:textId="77777777" w:rsidR="000B3C05" w:rsidRDefault="000B3C05" w:rsidP="00103684">
      <w:pPr>
        <w:widowControl w:val="0"/>
        <w:numPr>
          <w:ilvl w:val="0"/>
          <w:numId w:val="3"/>
        </w:numPr>
        <w:tabs>
          <w:tab w:val="left" w:pos="778"/>
        </w:tabs>
        <w:ind w:firstLine="618"/>
        <w:jc w:val="both"/>
      </w:pPr>
      <w:r>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434685">
        <w:t>Банка России</w:t>
      </w:r>
      <w:r>
        <w:t>;</w:t>
      </w:r>
    </w:p>
    <w:p w14:paraId="352DD85C" w14:textId="77777777" w:rsidR="000B3C05" w:rsidRDefault="000B3C05" w:rsidP="00103684">
      <w:pPr>
        <w:widowControl w:val="0"/>
        <w:numPr>
          <w:ilvl w:val="0"/>
          <w:numId w:val="3"/>
        </w:numPr>
        <w:tabs>
          <w:tab w:val="left" w:pos="802"/>
        </w:tabs>
        <w:ind w:firstLine="618"/>
        <w:jc w:val="both"/>
      </w:pPr>
      <w:r>
        <w:t>иную информацию (материалы), предусмотренные настоящими Правилами.</w:t>
      </w:r>
    </w:p>
    <w:p w14:paraId="3AD21DA9" w14:textId="77777777" w:rsidR="000B3C05" w:rsidRDefault="000B3C05" w:rsidP="00103684">
      <w:pPr>
        <w:widowControl w:val="0"/>
        <w:numPr>
          <w:ilvl w:val="1"/>
          <w:numId w:val="19"/>
        </w:numPr>
        <w:tabs>
          <w:tab w:val="left" w:pos="1290"/>
        </w:tabs>
        <w:ind w:left="0" w:firstLine="618"/>
        <w:jc w:val="both"/>
      </w:pPr>
      <w: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29C8A6E0" w14:textId="77777777" w:rsidR="000B3C05" w:rsidRDefault="000B3C05" w:rsidP="00103684">
      <w:pPr>
        <w:widowControl w:val="0"/>
        <w:numPr>
          <w:ilvl w:val="1"/>
          <w:numId w:val="19"/>
        </w:numPr>
        <w:tabs>
          <w:tab w:val="left" w:pos="1290"/>
        </w:tabs>
        <w:ind w:left="0" w:firstLine="618"/>
        <w:jc w:val="both"/>
      </w:pPr>
      <w:r>
        <w:t>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1B6A7FC" w14:textId="77777777" w:rsidR="000B3C05" w:rsidRDefault="000B3C05" w:rsidP="00103684">
      <w:pPr>
        <w:widowControl w:val="0"/>
        <w:numPr>
          <w:ilvl w:val="1"/>
          <w:numId w:val="19"/>
        </w:numPr>
        <w:tabs>
          <w:tab w:val="left" w:pos="1290"/>
        </w:tabs>
        <w:ind w:left="0" w:firstLine="618"/>
        <w:jc w:val="both"/>
      </w:pPr>
      <w:r>
        <w:t>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27572266" w14:textId="77777777" w:rsidR="000B3C05" w:rsidRDefault="000B3C05" w:rsidP="00103684">
      <w:pPr>
        <w:widowControl w:val="0"/>
        <w:numPr>
          <w:ilvl w:val="1"/>
          <w:numId w:val="19"/>
        </w:numPr>
        <w:tabs>
          <w:tab w:val="left" w:pos="711"/>
        </w:tabs>
        <w:ind w:left="0" w:firstLine="618"/>
        <w:jc w:val="both"/>
      </w:pPr>
      <w:r>
        <w:t>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54CF7134" w14:textId="77777777" w:rsidR="000B3C05" w:rsidRDefault="000B3C05" w:rsidP="00103684">
      <w:pPr>
        <w:widowControl w:val="0"/>
        <w:numPr>
          <w:ilvl w:val="1"/>
          <w:numId w:val="19"/>
        </w:numPr>
        <w:tabs>
          <w:tab w:val="left" w:pos="1330"/>
        </w:tabs>
        <w:ind w:left="0" w:firstLine="618"/>
        <w:jc w:val="both"/>
      </w:pPr>
      <w:r>
        <w:t xml:space="preserve">В случае если инвестиционный пай находится в общей долевой собственности </w:t>
      </w:r>
      <w:r>
        <w:lastRenderedPageBreak/>
        <w:t>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3536C30A" w14:textId="77777777" w:rsidR="000B3C05" w:rsidRDefault="000B3C05" w:rsidP="00103684">
      <w:pPr>
        <w:widowControl w:val="0"/>
        <w:numPr>
          <w:ilvl w:val="1"/>
          <w:numId w:val="19"/>
        </w:numPr>
        <w:tabs>
          <w:tab w:val="left" w:pos="1330"/>
        </w:tabs>
        <w:ind w:left="0" w:firstLine="618"/>
        <w:jc w:val="both"/>
      </w:pPr>
      <w:r>
        <w:t>Голосование по вопросам повестки дня Общего собрания осуществляется только бюллетенями для голосования.</w:t>
      </w:r>
    </w:p>
    <w:p w14:paraId="10E526BC" w14:textId="77777777" w:rsidR="000B3C05" w:rsidRDefault="000B3C05" w:rsidP="002745DC">
      <w:pPr>
        <w:ind w:firstLine="618"/>
        <w:jc w:val="both"/>
      </w:pPr>
      <w: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420BB471" w14:textId="77777777" w:rsidR="000B3C05" w:rsidRDefault="000B3C05" w:rsidP="002745DC">
      <w:pPr>
        <w:ind w:firstLine="618"/>
        <w:jc w:val="both"/>
      </w:pPr>
      <w: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56162B17" w14:textId="77777777" w:rsidR="000B3C05" w:rsidRDefault="000B3C05" w:rsidP="00103684">
      <w:pPr>
        <w:widowControl w:val="0"/>
        <w:numPr>
          <w:ilvl w:val="1"/>
          <w:numId w:val="19"/>
        </w:numPr>
        <w:tabs>
          <w:tab w:val="left" w:pos="1330"/>
        </w:tabs>
        <w:ind w:left="0" w:firstLine="618"/>
        <w:jc w:val="both"/>
      </w:pPr>
      <w:r>
        <w:t>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w:t>
      </w:r>
    </w:p>
    <w:p w14:paraId="2B7FFB9B" w14:textId="77777777" w:rsidR="000B3C05" w:rsidRDefault="000B3C05" w:rsidP="002745DC">
      <w:pPr>
        <w:ind w:firstLine="618"/>
        <w:jc w:val="both"/>
      </w:pPr>
      <w:r>
        <w:t>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67E43283" w14:textId="77777777" w:rsidR="000B3C05" w:rsidRDefault="000B3C05" w:rsidP="00103684">
      <w:pPr>
        <w:widowControl w:val="0"/>
        <w:numPr>
          <w:ilvl w:val="1"/>
          <w:numId w:val="19"/>
        </w:numPr>
        <w:tabs>
          <w:tab w:val="left" w:pos="1330"/>
        </w:tabs>
        <w:ind w:left="0" w:firstLine="618"/>
        <w:jc w:val="both"/>
      </w:pPr>
      <w:r>
        <w:t>Общее собрание не вправе принимать решения по вопросам, не включенным в повестку дня, а также изменять повестку дня Общего собрания.</w:t>
      </w:r>
    </w:p>
    <w:p w14:paraId="3872B730" w14:textId="77777777" w:rsidR="000B3C05" w:rsidRDefault="000B3C05" w:rsidP="00103684">
      <w:pPr>
        <w:widowControl w:val="0"/>
        <w:numPr>
          <w:ilvl w:val="1"/>
          <w:numId w:val="19"/>
        </w:numPr>
        <w:tabs>
          <w:tab w:val="left" w:pos="1330"/>
        </w:tabs>
        <w:ind w:left="0" w:firstLine="618"/>
        <w:jc w:val="both"/>
      </w:pPr>
      <w:r>
        <w:t>Подведение итогов голосования осуществляется лицом, созывающим Общее собрание, не позднее 2 дней с даты проведения (закрытия) Общего собрания.</w:t>
      </w:r>
    </w:p>
    <w:p w14:paraId="23EA7FFC" w14:textId="77777777" w:rsidR="000B3C05" w:rsidRDefault="000B3C05" w:rsidP="00103684">
      <w:pPr>
        <w:widowControl w:val="0"/>
        <w:numPr>
          <w:ilvl w:val="1"/>
          <w:numId w:val="19"/>
        </w:numPr>
        <w:tabs>
          <w:tab w:val="left" w:pos="1330"/>
        </w:tabs>
        <w:ind w:left="0" w:firstLine="618"/>
        <w:jc w:val="both"/>
      </w:pPr>
      <w:r>
        <w:t>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763CAE53" w14:textId="77777777" w:rsidR="000B3C05" w:rsidRDefault="000B3C05" w:rsidP="002745DC">
      <w:pPr>
        <w:ind w:firstLine="618"/>
        <w:jc w:val="both"/>
      </w:pPr>
      <w: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10F8A6CF" w14:textId="77777777" w:rsidR="000B3C05" w:rsidRDefault="000B3C05" w:rsidP="002745DC">
      <w:pPr>
        <w:ind w:firstLine="618"/>
        <w:jc w:val="both"/>
      </w:pPr>
      <w: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2E240208" w14:textId="77777777" w:rsidR="000B3C05" w:rsidRDefault="000B3C05" w:rsidP="002745DC">
      <w:pPr>
        <w:ind w:firstLine="618"/>
        <w:jc w:val="both"/>
      </w:pPr>
      <w: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66EB48A" w14:textId="77777777" w:rsidR="000B3C05" w:rsidRDefault="000B3C05" w:rsidP="00103684">
      <w:pPr>
        <w:widowControl w:val="0"/>
        <w:numPr>
          <w:ilvl w:val="1"/>
          <w:numId w:val="19"/>
        </w:numPr>
        <w:tabs>
          <w:tab w:val="left" w:pos="1338"/>
        </w:tabs>
        <w:ind w:left="0" w:firstLine="618"/>
        <w:jc w:val="both"/>
      </w:pPr>
      <w:r>
        <w:t>Председателем и секретарем Общего собрания являются уполномоченные представители лица, созывающего Общее собрание.</w:t>
      </w:r>
    </w:p>
    <w:p w14:paraId="5010DE7C" w14:textId="77777777" w:rsidR="000B3C05" w:rsidRDefault="000B3C05" w:rsidP="00103684">
      <w:pPr>
        <w:widowControl w:val="0"/>
        <w:numPr>
          <w:ilvl w:val="1"/>
          <w:numId w:val="19"/>
        </w:numPr>
        <w:tabs>
          <w:tab w:val="left" w:pos="1338"/>
        </w:tabs>
        <w:ind w:left="0" w:firstLine="618"/>
        <w:jc w:val="both"/>
      </w:pPr>
      <w:r>
        <w:t>Протокол Общего собрания составляется не позднее 2 дней с даты проведения Общего собрания.</w:t>
      </w:r>
    </w:p>
    <w:p w14:paraId="32341869" w14:textId="77777777" w:rsidR="000B3C05" w:rsidRDefault="000B3C05" w:rsidP="00103684">
      <w:pPr>
        <w:widowControl w:val="0"/>
        <w:numPr>
          <w:ilvl w:val="1"/>
          <w:numId w:val="19"/>
        </w:numPr>
        <w:tabs>
          <w:tab w:val="left" w:pos="1339"/>
        </w:tabs>
        <w:ind w:left="0" w:firstLine="618"/>
        <w:jc w:val="both"/>
      </w:pPr>
      <w:r>
        <w:t>В протоколе Общего собрания указываются:</w:t>
      </w:r>
    </w:p>
    <w:p w14:paraId="13993410" w14:textId="77777777" w:rsidR="000B3C05" w:rsidRDefault="000B3C05" w:rsidP="00103684">
      <w:pPr>
        <w:widowControl w:val="0"/>
        <w:numPr>
          <w:ilvl w:val="0"/>
          <w:numId w:val="3"/>
        </w:numPr>
        <w:tabs>
          <w:tab w:val="left" w:pos="830"/>
        </w:tabs>
        <w:ind w:firstLine="618"/>
        <w:jc w:val="both"/>
      </w:pPr>
      <w:r>
        <w:t>название Фонда;</w:t>
      </w:r>
    </w:p>
    <w:p w14:paraId="776EFAF6" w14:textId="77777777" w:rsidR="000B3C05" w:rsidRDefault="000B3C05" w:rsidP="00103684">
      <w:pPr>
        <w:widowControl w:val="0"/>
        <w:numPr>
          <w:ilvl w:val="0"/>
          <w:numId w:val="3"/>
        </w:numPr>
        <w:tabs>
          <w:tab w:val="left" w:pos="830"/>
        </w:tabs>
        <w:ind w:firstLine="618"/>
        <w:jc w:val="both"/>
      </w:pPr>
      <w:r>
        <w:t>полное фирменное наименование Управляющей компании;</w:t>
      </w:r>
    </w:p>
    <w:p w14:paraId="779EB590" w14:textId="77777777" w:rsidR="000B3C05" w:rsidRDefault="000B3C05" w:rsidP="00103684">
      <w:pPr>
        <w:widowControl w:val="0"/>
        <w:numPr>
          <w:ilvl w:val="0"/>
          <w:numId w:val="3"/>
        </w:numPr>
        <w:tabs>
          <w:tab w:val="left" w:pos="830"/>
        </w:tabs>
        <w:ind w:firstLine="618"/>
        <w:jc w:val="both"/>
      </w:pPr>
      <w:r>
        <w:t>полное фирменное наименование Специализированного депозитария;</w:t>
      </w:r>
    </w:p>
    <w:p w14:paraId="1EA83B71" w14:textId="77777777" w:rsidR="000B3C05" w:rsidRDefault="000B3C05" w:rsidP="00103684">
      <w:pPr>
        <w:widowControl w:val="0"/>
        <w:numPr>
          <w:ilvl w:val="0"/>
          <w:numId w:val="3"/>
        </w:numPr>
        <w:tabs>
          <w:tab w:val="left" w:pos="797"/>
        </w:tabs>
        <w:ind w:firstLine="618"/>
        <w:jc w:val="both"/>
      </w:pPr>
      <w:r>
        <w:t>полное фирменное наименование (фамилия, имя, отчество) лица, созвавшего Общее собрание;</w:t>
      </w:r>
    </w:p>
    <w:p w14:paraId="36FD27B5" w14:textId="77777777" w:rsidR="000B3C05" w:rsidRDefault="000B3C05" w:rsidP="00103684">
      <w:pPr>
        <w:widowControl w:val="0"/>
        <w:numPr>
          <w:ilvl w:val="0"/>
          <w:numId w:val="3"/>
        </w:numPr>
        <w:tabs>
          <w:tab w:val="left" w:pos="830"/>
        </w:tabs>
        <w:ind w:firstLine="618"/>
        <w:jc w:val="both"/>
      </w:pPr>
      <w:r>
        <w:lastRenderedPageBreak/>
        <w:t>форма проведения Общего собрания (собрание или заочное голосование);</w:t>
      </w:r>
    </w:p>
    <w:p w14:paraId="28E91370" w14:textId="77777777" w:rsidR="000B3C05" w:rsidRDefault="000B3C05" w:rsidP="00103684">
      <w:pPr>
        <w:widowControl w:val="0"/>
        <w:numPr>
          <w:ilvl w:val="0"/>
          <w:numId w:val="3"/>
        </w:numPr>
        <w:tabs>
          <w:tab w:val="left" w:pos="830"/>
        </w:tabs>
        <w:ind w:firstLine="618"/>
        <w:jc w:val="both"/>
      </w:pPr>
      <w:r>
        <w:t>дата проведения Общего собрания;</w:t>
      </w:r>
    </w:p>
    <w:p w14:paraId="109B6A82" w14:textId="77777777" w:rsidR="000B3C05" w:rsidRDefault="000B3C05" w:rsidP="00103684">
      <w:pPr>
        <w:widowControl w:val="0"/>
        <w:numPr>
          <w:ilvl w:val="0"/>
          <w:numId w:val="3"/>
        </w:numPr>
        <w:tabs>
          <w:tab w:val="left" w:pos="797"/>
        </w:tabs>
        <w:ind w:firstLine="618"/>
        <w:jc w:val="both"/>
      </w:pPr>
      <w:r>
        <w:t>время и место проведения Общего собрания, проведенного в форме собрания (адрес, по которому проводилось собрание);</w:t>
      </w:r>
    </w:p>
    <w:p w14:paraId="3551C742" w14:textId="77777777" w:rsidR="000B3C05" w:rsidRDefault="000B3C05" w:rsidP="00103684">
      <w:pPr>
        <w:widowControl w:val="0"/>
        <w:numPr>
          <w:ilvl w:val="0"/>
          <w:numId w:val="3"/>
        </w:numPr>
        <w:tabs>
          <w:tab w:val="left" w:pos="830"/>
        </w:tabs>
        <w:ind w:firstLine="618"/>
        <w:jc w:val="both"/>
      </w:pPr>
      <w:r>
        <w:t>повестка дня Общего собрания;</w:t>
      </w:r>
    </w:p>
    <w:p w14:paraId="1D55F423" w14:textId="77777777" w:rsidR="000B3C05" w:rsidRDefault="000B3C05" w:rsidP="00103684">
      <w:pPr>
        <w:widowControl w:val="0"/>
        <w:numPr>
          <w:ilvl w:val="0"/>
          <w:numId w:val="3"/>
        </w:numPr>
        <w:tabs>
          <w:tab w:val="left" w:pos="797"/>
        </w:tabs>
        <w:ind w:firstLine="618"/>
        <w:jc w:val="both"/>
      </w:pPr>
      <w:r>
        <w:t>время начала и окончания регистрации лиц, прибывших для участия в Общем собрании, проводившемся в форме собрания;</w:t>
      </w:r>
    </w:p>
    <w:p w14:paraId="0583AF4C" w14:textId="77777777" w:rsidR="000B3C05" w:rsidRDefault="000B3C05" w:rsidP="00103684">
      <w:pPr>
        <w:widowControl w:val="0"/>
        <w:numPr>
          <w:ilvl w:val="0"/>
          <w:numId w:val="3"/>
        </w:numPr>
        <w:tabs>
          <w:tab w:val="left" w:pos="802"/>
        </w:tabs>
        <w:ind w:firstLine="618"/>
        <w:jc w:val="both"/>
      </w:pPr>
      <w: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27E89C26" w14:textId="77777777" w:rsidR="000B3C05" w:rsidRDefault="000B3C05" w:rsidP="00103684">
      <w:pPr>
        <w:widowControl w:val="0"/>
        <w:numPr>
          <w:ilvl w:val="0"/>
          <w:numId w:val="3"/>
        </w:numPr>
        <w:tabs>
          <w:tab w:val="left" w:pos="797"/>
        </w:tabs>
        <w:ind w:firstLine="618"/>
        <w:jc w:val="both"/>
      </w:pPr>
      <w:r>
        <w:t>почтовый адрес (адреса), по которому (которым) направлялись заполненные бюллетени для голосования, и дата окончания приема таких бюллетеней;</w:t>
      </w:r>
    </w:p>
    <w:p w14:paraId="21BB37B9" w14:textId="77777777" w:rsidR="000B3C05" w:rsidRDefault="000B3C05" w:rsidP="00103684">
      <w:pPr>
        <w:widowControl w:val="0"/>
        <w:numPr>
          <w:ilvl w:val="0"/>
          <w:numId w:val="3"/>
        </w:numPr>
        <w:tabs>
          <w:tab w:val="left" w:pos="797"/>
        </w:tabs>
        <w:ind w:firstLine="618"/>
        <w:jc w:val="both"/>
      </w:pPr>
      <w:r>
        <w:t>общее количество голосов, которыми обладали лица, включенные в список лиц, имеющих право на участие в Общем собрании;</w:t>
      </w:r>
    </w:p>
    <w:p w14:paraId="2655667C" w14:textId="77777777" w:rsidR="000B3C05" w:rsidRDefault="000B3C05" w:rsidP="00103684">
      <w:pPr>
        <w:widowControl w:val="0"/>
        <w:numPr>
          <w:ilvl w:val="0"/>
          <w:numId w:val="3"/>
        </w:numPr>
        <w:tabs>
          <w:tab w:val="left" w:pos="797"/>
        </w:tabs>
        <w:ind w:firstLine="618"/>
        <w:jc w:val="both"/>
      </w:pPr>
      <w:r>
        <w:t>количество голосов, которыми обладали лица, принявшие участие в Общем собрании;</w:t>
      </w:r>
    </w:p>
    <w:p w14:paraId="35497851" w14:textId="77777777" w:rsidR="000B3C05" w:rsidRDefault="000B3C05" w:rsidP="00103684">
      <w:pPr>
        <w:widowControl w:val="0"/>
        <w:numPr>
          <w:ilvl w:val="0"/>
          <w:numId w:val="3"/>
        </w:numPr>
        <w:tabs>
          <w:tab w:val="left" w:pos="802"/>
        </w:tabs>
        <w:ind w:firstLine="618"/>
        <w:jc w:val="both"/>
      </w:pPr>
      <w:r>
        <w:t>количество голосов, отданных за каждый из вариантов голосования («за» или «против») по каждому вопросу повестки дня Общего собрания;</w:t>
      </w:r>
    </w:p>
    <w:p w14:paraId="5E998A06" w14:textId="77777777" w:rsidR="000B3C05" w:rsidRDefault="000B3C05" w:rsidP="00103684">
      <w:pPr>
        <w:widowControl w:val="0"/>
        <w:numPr>
          <w:ilvl w:val="0"/>
          <w:numId w:val="3"/>
        </w:numPr>
        <w:tabs>
          <w:tab w:val="left" w:pos="797"/>
        </w:tabs>
        <w:ind w:firstLine="618"/>
        <w:jc w:val="both"/>
      </w:pPr>
      <w:r>
        <w:t>количество недействительных бюллетеней для голосования с указанием общего количества голосов по таким бюллетеням;</w:t>
      </w:r>
    </w:p>
    <w:p w14:paraId="4350F6C6" w14:textId="77777777" w:rsidR="000B3C05" w:rsidRDefault="000B3C05" w:rsidP="00103684">
      <w:pPr>
        <w:widowControl w:val="0"/>
        <w:numPr>
          <w:ilvl w:val="0"/>
          <w:numId w:val="3"/>
        </w:numPr>
        <w:tabs>
          <w:tab w:val="left" w:pos="802"/>
        </w:tabs>
        <w:ind w:firstLine="618"/>
        <w:jc w:val="both"/>
      </w:pPr>
      <w:r>
        <w:t>формулировки решений, принятых Общим собранием по каждому вопросу повестки дня Общего собрания;</w:t>
      </w:r>
    </w:p>
    <w:p w14:paraId="1417E7AB" w14:textId="77777777" w:rsidR="000B3C05" w:rsidRDefault="000B3C05" w:rsidP="00103684">
      <w:pPr>
        <w:widowControl w:val="0"/>
        <w:numPr>
          <w:ilvl w:val="0"/>
          <w:numId w:val="3"/>
        </w:numPr>
        <w:tabs>
          <w:tab w:val="left" w:pos="797"/>
        </w:tabs>
        <w:ind w:firstLine="618"/>
        <w:jc w:val="both"/>
      </w:pPr>
      <w: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741F4783" w14:textId="77777777" w:rsidR="000B3C05" w:rsidRDefault="000B3C05" w:rsidP="00103684">
      <w:pPr>
        <w:widowControl w:val="0"/>
        <w:numPr>
          <w:ilvl w:val="0"/>
          <w:numId w:val="3"/>
        </w:numPr>
        <w:tabs>
          <w:tab w:val="left" w:pos="830"/>
        </w:tabs>
        <w:ind w:firstLine="618"/>
        <w:jc w:val="both"/>
      </w:pPr>
      <w:r>
        <w:t>фамилия, имя и отчество председателя и секретаря Общего собрания;</w:t>
      </w:r>
    </w:p>
    <w:p w14:paraId="6F0755DD" w14:textId="77777777" w:rsidR="000B3C05" w:rsidRDefault="000B3C05" w:rsidP="00103684">
      <w:pPr>
        <w:widowControl w:val="0"/>
        <w:numPr>
          <w:ilvl w:val="0"/>
          <w:numId w:val="3"/>
        </w:numPr>
        <w:tabs>
          <w:tab w:val="left" w:pos="830"/>
        </w:tabs>
        <w:ind w:firstLine="618"/>
        <w:jc w:val="both"/>
      </w:pPr>
      <w:r>
        <w:t>дата составления протокола Общего собрания.</w:t>
      </w:r>
    </w:p>
    <w:p w14:paraId="0775E112" w14:textId="77777777" w:rsidR="000B3C05" w:rsidRDefault="000B3C05" w:rsidP="00103684">
      <w:pPr>
        <w:widowControl w:val="0"/>
        <w:numPr>
          <w:ilvl w:val="1"/>
          <w:numId w:val="19"/>
        </w:numPr>
        <w:tabs>
          <w:tab w:val="left" w:pos="1338"/>
        </w:tabs>
        <w:ind w:left="0" w:firstLine="618"/>
        <w:jc w:val="both"/>
      </w:pPr>
      <w:r>
        <w:t>Протокол Общего собрания подписывается председателем и секретарем Общего собрания.</w:t>
      </w:r>
    </w:p>
    <w:p w14:paraId="504824AA" w14:textId="77777777" w:rsidR="000B3C05" w:rsidRDefault="000B3C05" w:rsidP="00103684">
      <w:pPr>
        <w:widowControl w:val="0"/>
        <w:numPr>
          <w:ilvl w:val="1"/>
          <w:numId w:val="19"/>
        </w:numPr>
        <w:tabs>
          <w:tab w:val="left" w:pos="1338"/>
        </w:tabs>
        <w:ind w:left="0" w:firstLine="618"/>
        <w:jc w:val="both"/>
      </w:pPr>
      <w:r>
        <w:t>К протоколу Общего собрания прилагаются документы, утвержденные решениями Общего собрания.</w:t>
      </w:r>
    </w:p>
    <w:p w14:paraId="7AB35F47" w14:textId="77777777" w:rsidR="000B3C05" w:rsidRDefault="000B3C05" w:rsidP="00103684">
      <w:pPr>
        <w:widowControl w:val="0"/>
        <w:numPr>
          <w:ilvl w:val="1"/>
          <w:numId w:val="19"/>
        </w:numPr>
        <w:ind w:left="0" w:firstLine="618"/>
        <w:jc w:val="both"/>
      </w:pPr>
      <w:r>
        <w:t xml:space="preserve">Копия протокола Общего собрания должна быть направлена в Банк России </w:t>
      </w:r>
      <w:r w:rsidR="002856B7">
        <w:t xml:space="preserve">и в Специализированный депозитарий </w:t>
      </w:r>
      <w:r>
        <w:t>не</w:t>
      </w:r>
      <w:r w:rsidRPr="0056412C">
        <w:t xml:space="preserve"> </w:t>
      </w:r>
      <w:r>
        <w:t>позднее 3(трех) рабочих дней со дня его проведения.</w:t>
      </w:r>
    </w:p>
    <w:p w14:paraId="4E5B189C" w14:textId="77777777" w:rsidR="000B3C05" w:rsidRDefault="000B3C05" w:rsidP="00103684">
      <w:pPr>
        <w:widowControl w:val="0"/>
        <w:numPr>
          <w:ilvl w:val="1"/>
          <w:numId w:val="19"/>
        </w:numPr>
        <w:tabs>
          <w:tab w:val="left" w:pos="1332"/>
        </w:tabs>
        <w:ind w:left="0" w:firstLine="618"/>
        <w:jc w:val="both"/>
      </w:pPr>
      <w:r>
        <w:t>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17CBEF38" w14:textId="77777777" w:rsidR="000B3C05" w:rsidRDefault="000B3C05" w:rsidP="002745DC">
      <w:pPr>
        <w:ind w:firstLine="618"/>
        <w:jc w:val="both"/>
      </w:pPr>
      <w: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05A4E2F5" w14:textId="77777777" w:rsidR="000B3C05" w:rsidRDefault="000B3C05" w:rsidP="00103684">
      <w:pPr>
        <w:widowControl w:val="0"/>
        <w:numPr>
          <w:ilvl w:val="1"/>
          <w:numId w:val="19"/>
        </w:numPr>
        <w:tabs>
          <w:tab w:val="left" w:pos="1332"/>
        </w:tabs>
        <w:ind w:left="0" w:firstLine="618"/>
        <w:jc w:val="both"/>
      </w:pPr>
      <w:r>
        <w:t>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21A3798B" w14:textId="77777777" w:rsidR="000B3C05" w:rsidRDefault="000B3C05" w:rsidP="00103684">
      <w:pPr>
        <w:widowControl w:val="0"/>
        <w:numPr>
          <w:ilvl w:val="1"/>
          <w:numId w:val="19"/>
        </w:numPr>
        <w:tabs>
          <w:tab w:val="left" w:pos="1332"/>
        </w:tabs>
        <w:ind w:left="0" w:firstLine="618"/>
        <w:jc w:val="both"/>
      </w:pPr>
      <w:r>
        <w:t xml:space="preserve">В отчете об итогах голосования на Общем собрании указываются: </w:t>
      </w:r>
    </w:p>
    <w:p w14:paraId="177A873D" w14:textId="77777777" w:rsidR="000B3C05" w:rsidRDefault="000B3C05" w:rsidP="002745DC">
      <w:pPr>
        <w:tabs>
          <w:tab w:val="left" w:pos="1332"/>
        </w:tabs>
        <w:ind w:firstLine="618"/>
        <w:jc w:val="both"/>
      </w:pPr>
      <w:r>
        <w:t>-  название Фонда;</w:t>
      </w:r>
    </w:p>
    <w:p w14:paraId="52A2FC69" w14:textId="77777777" w:rsidR="000B3C05" w:rsidRDefault="000B3C05" w:rsidP="00103684">
      <w:pPr>
        <w:widowControl w:val="0"/>
        <w:numPr>
          <w:ilvl w:val="0"/>
          <w:numId w:val="3"/>
        </w:numPr>
        <w:tabs>
          <w:tab w:val="left" w:pos="827"/>
        </w:tabs>
        <w:ind w:firstLine="618"/>
        <w:jc w:val="both"/>
      </w:pPr>
      <w:r>
        <w:t>полное фирменное наименование Управляющей компании;</w:t>
      </w:r>
    </w:p>
    <w:p w14:paraId="51BA2C66" w14:textId="77777777" w:rsidR="000B3C05" w:rsidRDefault="000B3C05" w:rsidP="00103684">
      <w:pPr>
        <w:widowControl w:val="0"/>
        <w:numPr>
          <w:ilvl w:val="0"/>
          <w:numId w:val="3"/>
        </w:numPr>
        <w:tabs>
          <w:tab w:val="left" w:pos="827"/>
        </w:tabs>
        <w:ind w:firstLine="618"/>
        <w:jc w:val="both"/>
      </w:pPr>
      <w:r>
        <w:t>полное фирменное наименование Специализированного депозитария;</w:t>
      </w:r>
    </w:p>
    <w:p w14:paraId="6E46203D" w14:textId="77777777" w:rsidR="000B3C05" w:rsidRDefault="000B3C05" w:rsidP="00103684">
      <w:pPr>
        <w:widowControl w:val="0"/>
        <w:numPr>
          <w:ilvl w:val="0"/>
          <w:numId w:val="3"/>
        </w:numPr>
        <w:tabs>
          <w:tab w:val="left" w:pos="793"/>
        </w:tabs>
        <w:ind w:firstLine="618"/>
        <w:jc w:val="both"/>
      </w:pPr>
      <w:r>
        <w:t>полное фирменное наименование (фамилия, имя, отчество) лица, созвавшего Общее собрание;</w:t>
      </w:r>
    </w:p>
    <w:p w14:paraId="134FC68A" w14:textId="77777777" w:rsidR="000B3C05" w:rsidRDefault="000B3C05" w:rsidP="00103684">
      <w:pPr>
        <w:widowControl w:val="0"/>
        <w:numPr>
          <w:ilvl w:val="0"/>
          <w:numId w:val="3"/>
        </w:numPr>
        <w:tabs>
          <w:tab w:val="left" w:pos="827"/>
        </w:tabs>
        <w:ind w:firstLine="618"/>
        <w:jc w:val="both"/>
      </w:pPr>
      <w:r>
        <w:lastRenderedPageBreak/>
        <w:t>форма проведения Общего собрания (собрание или заочное голосование);</w:t>
      </w:r>
    </w:p>
    <w:p w14:paraId="768051B4" w14:textId="77777777" w:rsidR="000B3C05" w:rsidRDefault="000B3C05" w:rsidP="00103684">
      <w:pPr>
        <w:widowControl w:val="0"/>
        <w:numPr>
          <w:ilvl w:val="0"/>
          <w:numId w:val="3"/>
        </w:numPr>
        <w:tabs>
          <w:tab w:val="left" w:pos="827"/>
        </w:tabs>
        <w:ind w:firstLine="618"/>
        <w:jc w:val="both"/>
      </w:pPr>
      <w:r>
        <w:t>дата проведения Общего собрания;</w:t>
      </w:r>
    </w:p>
    <w:p w14:paraId="33CB61B9" w14:textId="77777777" w:rsidR="000B3C05" w:rsidRDefault="000B3C05" w:rsidP="00103684">
      <w:pPr>
        <w:widowControl w:val="0"/>
        <w:numPr>
          <w:ilvl w:val="0"/>
          <w:numId w:val="3"/>
        </w:numPr>
        <w:tabs>
          <w:tab w:val="left" w:pos="793"/>
        </w:tabs>
        <w:ind w:firstLine="618"/>
        <w:jc w:val="both"/>
      </w:pPr>
      <w:r>
        <w:t>время и место проведения Общего собрания, проведенного в форме собрания (адрес, по которому проводилось собрание);</w:t>
      </w:r>
    </w:p>
    <w:p w14:paraId="1C70CF73" w14:textId="77777777" w:rsidR="000B3C05" w:rsidRDefault="000B3C05" w:rsidP="00103684">
      <w:pPr>
        <w:widowControl w:val="0"/>
        <w:numPr>
          <w:ilvl w:val="0"/>
          <w:numId w:val="3"/>
        </w:numPr>
        <w:tabs>
          <w:tab w:val="left" w:pos="827"/>
        </w:tabs>
        <w:ind w:firstLine="618"/>
        <w:jc w:val="both"/>
      </w:pPr>
      <w:r>
        <w:t>повестка дня Общего собрания;</w:t>
      </w:r>
    </w:p>
    <w:p w14:paraId="2ED32F11" w14:textId="77777777" w:rsidR="000B3C05" w:rsidRDefault="000B3C05" w:rsidP="00103684">
      <w:pPr>
        <w:widowControl w:val="0"/>
        <w:numPr>
          <w:ilvl w:val="0"/>
          <w:numId w:val="3"/>
        </w:numPr>
        <w:tabs>
          <w:tab w:val="left" w:pos="793"/>
        </w:tabs>
        <w:ind w:firstLine="618"/>
        <w:jc w:val="both"/>
      </w:pPr>
      <w:r>
        <w:t>количество голосов, которыми обладали лица, включенные в список лиц, имевших право на участие в Общем собрании;</w:t>
      </w:r>
    </w:p>
    <w:p w14:paraId="76C1732B" w14:textId="77777777" w:rsidR="000B3C05" w:rsidRDefault="000B3C05" w:rsidP="00103684">
      <w:pPr>
        <w:widowControl w:val="0"/>
        <w:numPr>
          <w:ilvl w:val="0"/>
          <w:numId w:val="3"/>
        </w:numPr>
        <w:tabs>
          <w:tab w:val="left" w:pos="793"/>
        </w:tabs>
        <w:ind w:firstLine="618"/>
        <w:jc w:val="both"/>
      </w:pPr>
      <w:r>
        <w:t>количество голосов, которыми обладали лица, принявшие участие в Общем собрании;</w:t>
      </w:r>
    </w:p>
    <w:p w14:paraId="766C2A36" w14:textId="77777777" w:rsidR="000B3C05" w:rsidRDefault="000B3C05" w:rsidP="00103684">
      <w:pPr>
        <w:widowControl w:val="0"/>
        <w:numPr>
          <w:ilvl w:val="0"/>
          <w:numId w:val="3"/>
        </w:numPr>
        <w:tabs>
          <w:tab w:val="left" w:pos="798"/>
        </w:tabs>
        <w:ind w:firstLine="618"/>
        <w:jc w:val="both"/>
      </w:pPr>
      <w:r>
        <w:t>количество голосов, отданных за каждый из вариантов голосования («за» или «против») по каждому вопросу повестки дня Общего собрания;</w:t>
      </w:r>
    </w:p>
    <w:p w14:paraId="2E9C418B" w14:textId="77777777" w:rsidR="000B3C05" w:rsidRDefault="000B3C05" w:rsidP="00103684">
      <w:pPr>
        <w:widowControl w:val="0"/>
        <w:numPr>
          <w:ilvl w:val="0"/>
          <w:numId w:val="3"/>
        </w:numPr>
        <w:tabs>
          <w:tab w:val="left" w:pos="798"/>
        </w:tabs>
        <w:ind w:firstLine="618"/>
        <w:jc w:val="both"/>
      </w:pPr>
      <w:r>
        <w:t>формулировки решений, принятых Общим собранием по каждому вопросу повестки дня Общего собрания;</w:t>
      </w:r>
    </w:p>
    <w:p w14:paraId="3B8B48F0" w14:textId="77777777" w:rsidR="000B3C05" w:rsidRDefault="000B3C05" w:rsidP="00103684">
      <w:pPr>
        <w:widowControl w:val="0"/>
        <w:numPr>
          <w:ilvl w:val="0"/>
          <w:numId w:val="3"/>
        </w:numPr>
        <w:tabs>
          <w:tab w:val="left" w:pos="827"/>
        </w:tabs>
        <w:ind w:firstLine="618"/>
        <w:jc w:val="both"/>
      </w:pPr>
      <w:r>
        <w:t>фамилия, имя и отчество председателя и секретаря Общего собрания;</w:t>
      </w:r>
    </w:p>
    <w:p w14:paraId="6979F80D" w14:textId="77777777" w:rsidR="000B3C05" w:rsidRDefault="000B3C05" w:rsidP="00103684">
      <w:pPr>
        <w:widowControl w:val="0"/>
        <w:numPr>
          <w:ilvl w:val="0"/>
          <w:numId w:val="3"/>
        </w:numPr>
        <w:tabs>
          <w:tab w:val="left" w:pos="827"/>
        </w:tabs>
        <w:ind w:firstLine="618"/>
        <w:jc w:val="both"/>
      </w:pPr>
      <w:r>
        <w:t>дата составления отчета об итогах голосования на Общем собрании.</w:t>
      </w:r>
    </w:p>
    <w:p w14:paraId="072DF4E6" w14:textId="77777777" w:rsidR="000B3C05" w:rsidRDefault="000B3C05" w:rsidP="00103684">
      <w:pPr>
        <w:widowControl w:val="0"/>
        <w:numPr>
          <w:ilvl w:val="1"/>
          <w:numId w:val="19"/>
        </w:numPr>
        <w:tabs>
          <w:tab w:val="left" w:pos="1332"/>
        </w:tabs>
        <w:ind w:left="0" w:firstLine="618"/>
        <w:jc w:val="both"/>
      </w:pPr>
      <w:r>
        <w:t>Отчет об итогах голосования на Общем собрании подписывается председателем и секретарем Общего собрания.</w:t>
      </w:r>
    </w:p>
    <w:p w14:paraId="0918DDCC" w14:textId="77777777" w:rsidR="000B3C05" w:rsidRDefault="000B3C05" w:rsidP="00103684">
      <w:pPr>
        <w:widowControl w:val="0"/>
        <w:numPr>
          <w:ilvl w:val="0"/>
          <w:numId w:val="19"/>
        </w:numPr>
        <w:tabs>
          <w:tab w:val="left" w:pos="1015"/>
        </w:tabs>
        <w:ind w:left="0" w:firstLine="618"/>
        <w:jc w:val="both"/>
      </w:pPr>
      <w:r>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p w14:paraId="1A017E1B" w14:textId="77777777" w:rsidR="000B3C05" w:rsidRDefault="000B3C05" w:rsidP="000B3C05">
      <w:pPr>
        <w:tabs>
          <w:tab w:val="left" w:pos="1015"/>
        </w:tabs>
        <w:ind w:left="618"/>
      </w:pPr>
    </w:p>
    <w:p w14:paraId="464F7E9E" w14:textId="77777777" w:rsidR="000B3C05" w:rsidRPr="000B3C05" w:rsidRDefault="000B3C05" w:rsidP="00103684">
      <w:pPr>
        <w:keepNext/>
        <w:keepLines/>
        <w:widowControl w:val="0"/>
        <w:numPr>
          <w:ilvl w:val="0"/>
          <w:numId w:val="4"/>
        </w:numPr>
        <w:tabs>
          <w:tab w:val="left" w:pos="3332"/>
        </w:tabs>
        <w:spacing w:after="71" w:line="240" w:lineRule="exact"/>
        <w:ind w:left="2860"/>
        <w:jc w:val="both"/>
        <w:outlineLvl w:val="1"/>
        <w:rPr>
          <w:b/>
        </w:rPr>
      </w:pPr>
      <w:bookmarkStart w:id="9" w:name="bookmark8"/>
      <w:r w:rsidRPr="000B3C05">
        <w:rPr>
          <w:b/>
        </w:rPr>
        <w:t>Выдача инвестиционных паев</w:t>
      </w:r>
      <w:bookmarkEnd w:id="9"/>
    </w:p>
    <w:p w14:paraId="72B93EB3" w14:textId="77777777" w:rsidR="000B3C05" w:rsidRDefault="000B3C05" w:rsidP="00103684">
      <w:pPr>
        <w:widowControl w:val="0"/>
        <w:numPr>
          <w:ilvl w:val="0"/>
          <w:numId w:val="19"/>
        </w:numPr>
        <w:ind w:left="0" w:firstLine="618"/>
        <w:jc w:val="both"/>
      </w:pPr>
      <w:r>
        <w:t xml:space="preserve"> Управляющая компания осуществляет выдачу инвестиционных паев при формировании Фонда.</w:t>
      </w:r>
    </w:p>
    <w:p w14:paraId="47A747EC" w14:textId="77777777" w:rsidR="000B3C05" w:rsidRDefault="000B3C05" w:rsidP="00103684">
      <w:pPr>
        <w:widowControl w:val="0"/>
        <w:numPr>
          <w:ilvl w:val="0"/>
          <w:numId w:val="19"/>
        </w:numPr>
        <w:tabs>
          <w:tab w:val="left" w:pos="1015"/>
        </w:tabs>
        <w:ind w:left="0" w:firstLine="618"/>
        <w:jc w:val="both"/>
      </w:pPr>
      <w:r>
        <w:t>Управляющая компания вправе выдавать дополнительные инвестиционные паи после завершения (окончания) формирования Фонда.</w:t>
      </w:r>
    </w:p>
    <w:p w14:paraId="777EFBFA" w14:textId="77777777" w:rsidR="000B3C05" w:rsidRDefault="000B3C05" w:rsidP="00103684">
      <w:pPr>
        <w:widowControl w:val="0"/>
        <w:numPr>
          <w:ilvl w:val="0"/>
          <w:numId w:val="19"/>
        </w:numPr>
        <w:tabs>
          <w:tab w:val="left" w:pos="1015"/>
        </w:tabs>
        <w:ind w:left="0" w:firstLine="618"/>
        <w:jc w:val="both"/>
      </w:pPr>
      <w:r>
        <w:t>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14:paraId="5D959E74" w14:textId="37B3B420" w:rsidR="000B3C05" w:rsidRDefault="000B3C05" w:rsidP="00103684">
      <w:pPr>
        <w:widowControl w:val="0"/>
        <w:numPr>
          <w:ilvl w:val="0"/>
          <w:numId w:val="19"/>
        </w:numPr>
        <w:tabs>
          <w:tab w:val="left" w:pos="1015"/>
        </w:tabs>
        <w:ind w:left="0" w:firstLine="618"/>
        <w:jc w:val="both"/>
      </w:pPr>
      <w:r>
        <w:t>Выдача инвестиционных паев осуществляется путем внесения записи по лицевому счету приобретател</w:t>
      </w:r>
      <w:r w:rsidR="006474EC">
        <w:t>я</w:t>
      </w:r>
      <w:r>
        <w:t xml:space="preserve"> или номинально</w:t>
      </w:r>
      <w:r w:rsidR="006474EC">
        <w:t xml:space="preserve">го </w:t>
      </w:r>
      <w:r>
        <w:t>держател</w:t>
      </w:r>
      <w:r w:rsidR="006474EC">
        <w:t xml:space="preserve">я </w:t>
      </w:r>
      <w:r>
        <w:t>в реестре владельцев инвестиционных паев.</w:t>
      </w:r>
    </w:p>
    <w:p w14:paraId="4FECB310" w14:textId="50A6EEBB" w:rsidR="000B3C05" w:rsidRDefault="000B3C05" w:rsidP="00103684">
      <w:pPr>
        <w:widowControl w:val="0"/>
        <w:numPr>
          <w:ilvl w:val="0"/>
          <w:numId w:val="19"/>
        </w:numPr>
        <w:ind w:left="0" w:firstLine="618"/>
        <w:jc w:val="both"/>
      </w:pPr>
      <w:r>
        <w:t>Выдача инвестиционных паев осуществляется на основании заявок на приобретение инвестиционных паев по форм</w:t>
      </w:r>
      <w:r w:rsidR="006474EC">
        <w:t xml:space="preserve">е согласно </w:t>
      </w:r>
      <w:r w:rsidR="005B362F">
        <w:t>п</w:t>
      </w:r>
      <w:r w:rsidR="006474EC">
        <w:t>риложению</w:t>
      </w:r>
      <w:r>
        <w:t>.</w:t>
      </w:r>
    </w:p>
    <w:p w14:paraId="469E4E5E" w14:textId="77777777" w:rsidR="000B3C05" w:rsidRDefault="000B3C05" w:rsidP="00103684">
      <w:pPr>
        <w:widowControl w:val="0"/>
        <w:numPr>
          <w:ilvl w:val="0"/>
          <w:numId w:val="19"/>
        </w:numPr>
        <w:tabs>
          <w:tab w:val="left" w:pos="1071"/>
        </w:tabs>
        <w:ind w:left="0" w:firstLine="618"/>
        <w:jc w:val="both"/>
      </w:pPr>
      <w:r>
        <w:t>Выдача инвестиционных паев осуществляется при условии включения в состав Фонда имущества, переданного в оплату инвестиционных паев.</w:t>
      </w:r>
    </w:p>
    <w:p w14:paraId="42315905" w14:textId="77777777" w:rsidR="000B3C05" w:rsidRDefault="000B3C05" w:rsidP="000B3C05">
      <w:pPr>
        <w:tabs>
          <w:tab w:val="left" w:pos="1071"/>
        </w:tabs>
        <w:ind w:left="618"/>
      </w:pPr>
    </w:p>
    <w:p w14:paraId="7A30EBBB"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Заявки на приобретение инвестиционных паев</w:t>
      </w:r>
    </w:p>
    <w:p w14:paraId="41D059BF" w14:textId="77777777" w:rsidR="000B3C05" w:rsidRDefault="000B3C05" w:rsidP="00103684">
      <w:pPr>
        <w:widowControl w:val="0"/>
        <w:numPr>
          <w:ilvl w:val="0"/>
          <w:numId w:val="19"/>
        </w:numPr>
        <w:tabs>
          <w:tab w:val="left" w:pos="1071"/>
        </w:tabs>
        <w:ind w:left="0" w:firstLine="618"/>
        <w:jc w:val="both"/>
      </w:pPr>
      <w:r>
        <w:t>Заявки на приобретение инвестиционных паев носят безотзывный характер.</w:t>
      </w:r>
    </w:p>
    <w:p w14:paraId="4CDE2921" w14:textId="77777777" w:rsidR="00E92ACE" w:rsidRPr="00E92ACE" w:rsidRDefault="00E92ACE" w:rsidP="00103684">
      <w:pPr>
        <w:widowControl w:val="0"/>
        <w:numPr>
          <w:ilvl w:val="0"/>
          <w:numId w:val="19"/>
        </w:numPr>
        <w:tabs>
          <w:tab w:val="left" w:pos="1071"/>
        </w:tabs>
        <w:ind w:left="0" w:firstLine="618"/>
        <w:jc w:val="both"/>
      </w:pPr>
      <w:r w:rsidRPr="00E92ACE">
        <w:t>Порядок подачи заявок на приобретение инвестиционных паев:</w:t>
      </w:r>
    </w:p>
    <w:p w14:paraId="01DCC6DC" w14:textId="77777777" w:rsidR="00E92ACE" w:rsidRPr="00E92ACE" w:rsidRDefault="00E92ACE" w:rsidP="00E92ACE">
      <w:pPr>
        <w:widowControl w:val="0"/>
        <w:tabs>
          <w:tab w:val="left" w:pos="1071"/>
        </w:tabs>
        <w:ind w:left="618"/>
        <w:jc w:val="both"/>
      </w:pPr>
      <w:r w:rsidRPr="00E92ACE">
        <w:t>1) Заявки на приобретение инвестиционных паев, оформленные в соответствии с приложениями № 1, № 2, №4, №5, №7 и №</w:t>
      </w:r>
      <w:proofErr w:type="gramStart"/>
      <w:r w:rsidRPr="00E92ACE">
        <w:t>8  к</w:t>
      </w:r>
      <w:proofErr w:type="gramEnd"/>
      <w:r w:rsidRPr="00E92ACE">
        <w:t xml:space="preserve"> настоящим Правилам, подаются в пунктах приема заявок инвестором или его уполномоченным представителем.</w:t>
      </w:r>
    </w:p>
    <w:p w14:paraId="0DC5A0AB" w14:textId="77777777" w:rsidR="00E92ACE" w:rsidRPr="00E92ACE" w:rsidRDefault="00E92ACE" w:rsidP="00E92ACE">
      <w:pPr>
        <w:widowControl w:val="0"/>
        <w:tabs>
          <w:tab w:val="left" w:pos="1071"/>
        </w:tabs>
        <w:ind w:left="618"/>
        <w:jc w:val="both"/>
      </w:pPr>
      <w:r w:rsidRPr="00E92ACE">
        <w:t>Заявки на приобретение инвестиционных паев, оформленные в соответствии с приложением № 3, №6 и №</w:t>
      </w:r>
      <w:proofErr w:type="gramStart"/>
      <w:r w:rsidRPr="00E92ACE">
        <w:t>9  к</w:t>
      </w:r>
      <w:proofErr w:type="gramEnd"/>
      <w:r w:rsidRPr="00E92ACE">
        <w:t xml:space="preserve"> настоящим Правилам, подаются в пунктах приема заявок уполномоченным представителем номинального держателя.</w:t>
      </w:r>
    </w:p>
    <w:p w14:paraId="71B1832E" w14:textId="77777777" w:rsidR="00E92ACE" w:rsidRPr="00E92ACE" w:rsidRDefault="00E92ACE" w:rsidP="00E92ACE">
      <w:pPr>
        <w:widowControl w:val="0"/>
        <w:tabs>
          <w:tab w:val="left" w:pos="1071"/>
        </w:tabs>
        <w:ind w:left="618"/>
        <w:jc w:val="both"/>
      </w:pPr>
      <w:r w:rsidRPr="00E92ACE">
        <w:t xml:space="preserve">Заявки на приобретение инвестиционных паев, направленные почтой (в том числе электронной), факсом или курьером, не принимаются. </w:t>
      </w:r>
    </w:p>
    <w:p w14:paraId="22470E86" w14:textId="298F8E92" w:rsidR="00E92ACE" w:rsidRDefault="00E92ACE" w:rsidP="00841425">
      <w:pPr>
        <w:widowControl w:val="0"/>
        <w:tabs>
          <w:tab w:val="left" w:pos="1071"/>
        </w:tabs>
        <w:ind w:left="618"/>
        <w:jc w:val="both"/>
      </w:pPr>
      <w:r w:rsidRPr="00E92ACE">
        <w:t>2) к заявке на приобретение инвестиционных паев прилагается отчет об оценке имущества, передаваемого в оплату инвестиционных паев.</w:t>
      </w:r>
    </w:p>
    <w:p w14:paraId="15352480" w14:textId="60D68F5F" w:rsidR="000B3C05" w:rsidRDefault="000B3C05" w:rsidP="00103684">
      <w:pPr>
        <w:widowControl w:val="0"/>
        <w:numPr>
          <w:ilvl w:val="0"/>
          <w:numId w:val="19"/>
        </w:numPr>
        <w:tabs>
          <w:tab w:val="left" w:pos="1071"/>
        </w:tabs>
        <w:ind w:left="0" w:firstLine="618"/>
        <w:jc w:val="both"/>
      </w:pPr>
      <w:r>
        <w:t>Заявки на приобретение инвестиционных паев подаются Управляющей компании.</w:t>
      </w:r>
    </w:p>
    <w:p w14:paraId="32C608DC" w14:textId="77777777" w:rsidR="000B3C05" w:rsidRDefault="000B3C05" w:rsidP="00103684">
      <w:pPr>
        <w:widowControl w:val="0"/>
        <w:numPr>
          <w:ilvl w:val="0"/>
          <w:numId w:val="19"/>
        </w:numPr>
        <w:tabs>
          <w:tab w:val="left" w:pos="1071"/>
        </w:tabs>
        <w:ind w:left="0" w:firstLine="618"/>
        <w:jc w:val="both"/>
      </w:pPr>
      <w:r>
        <w:t>В приеме заявок на приобретение инвестиционных паев отказывается в следующих случаях:</w:t>
      </w:r>
    </w:p>
    <w:p w14:paraId="724EA8E6" w14:textId="77777777" w:rsidR="000B3C05" w:rsidRDefault="000B3C05" w:rsidP="00103684">
      <w:pPr>
        <w:widowControl w:val="0"/>
        <w:numPr>
          <w:ilvl w:val="0"/>
          <w:numId w:val="9"/>
        </w:numPr>
        <w:tabs>
          <w:tab w:val="left" w:pos="1071"/>
        </w:tabs>
        <w:ind w:firstLine="618"/>
        <w:jc w:val="both"/>
      </w:pPr>
      <w:r>
        <w:lastRenderedPageBreak/>
        <w:t>несоблюдение порядка и сроков подачи заявок, установленных настоящими Правилами;</w:t>
      </w:r>
    </w:p>
    <w:p w14:paraId="4EB27C9C" w14:textId="77777777" w:rsidR="000B3C05" w:rsidRDefault="000B3C05" w:rsidP="00103684">
      <w:pPr>
        <w:widowControl w:val="0"/>
        <w:numPr>
          <w:ilvl w:val="0"/>
          <w:numId w:val="9"/>
        </w:numPr>
        <w:tabs>
          <w:tab w:val="left" w:pos="1071"/>
        </w:tabs>
        <w:ind w:firstLine="618"/>
        <w:jc w:val="both"/>
      </w:pPr>
      <w: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0634CA8" w14:textId="77777777" w:rsidR="000B3C05" w:rsidRDefault="000B3C05" w:rsidP="00103684">
      <w:pPr>
        <w:widowControl w:val="0"/>
        <w:numPr>
          <w:ilvl w:val="0"/>
          <w:numId w:val="9"/>
        </w:numPr>
        <w:tabs>
          <w:tab w:val="left" w:pos="1071"/>
        </w:tabs>
        <w:ind w:firstLine="618"/>
        <w:jc w:val="both"/>
      </w:pPr>
      <w: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C8096A8" w14:textId="77777777" w:rsidR="000B3C05" w:rsidRDefault="000B3C05" w:rsidP="00103684">
      <w:pPr>
        <w:widowControl w:val="0"/>
        <w:numPr>
          <w:ilvl w:val="0"/>
          <w:numId w:val="9"/>
        </w:numPr>
        <w:tabs>
          <w:tab w:val="left" w:pos="1071"/>
        </w:tabs>
        <w:ind w:firstLine="618"/>
        <w:jc w:val="both"/>
      </w:pPr>
      <w:r>
        <w:t>принятие Управляющей компанией решения о приостановлении выдачи инвестиционных паев;</w:t>
      </w:r>
    </w:p>
    <w:p w14:paraId="1C208BC4" w14:textId="77777777" w:rsidR="000B3C05" w:rsidRDefault="000B3C05" w:rsidP="00103684">
      <w:pPr>
        <w:widowControl w:val="0"/>
        <w:numPr>
          <w:ilvl w:val="0"/>
          <w:numId w:val="9"/>
        </w:numPr>
        <w:tabs>
          <w:tab w:val="left" w:pos="1071"/>
        </w:tabs>
        <w:ind w:firstLine="618"/>
        <w:jc w:val="both"/>
      </w:pPr>
      <w:r>
        <w:t>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279EA4DD" w14:textId="77777777" w:rsidR="000B3C05" w:rsidRDefault="000B3C05" w:rsidP="00103684">
      <w:pPr>
        <w:widowControl w:val="0"/>
        <w:numPr>
          <w:ilvl w:val="0"/>
          <w:numId w:val="9"/>
        </w:numPr>
        <w:tabs>
          <w:tab w:val="left" w:pos="1071"/>
        </w:tabs>
        <w:ind w:firstLine="618"/>
        <w:jc w:val="both"/>
      </w:pPr>
      <w:r>
        <w:t>несоблюдение правил приобретения инвестиционных паев.</w:t>
      </w:r>
    </w:p>
    <w:p w14:paraId="0C2770C7" w14:textId="77777777" w:rsidR="000B3C05" w:rsidRDefault="000B3C05" w:rsidP="000B3C05">
      <w:pPr>
        <w:tabs>
          <w:tab w:val="left" w:pos="1071"/>
        </w:tabs>
        <w:ind w:left="618"/>
      </w:pPr>
    </w:p>
    <w:p w14:paraId="601E4880"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инвестиционных паев при формировании Фонда</w:t>
      </w:r>
    </w:p>
    <w:p w14:paraId="04D037E9" w14:textId="77777777" w:rsidR="000B3C05" w:rsidRDefault="000B3C05" w:rsidP="00103684">
      <w:pPr>
        <w:widowControl w:val="0"/>
        <w:numPr>
          <w:ilvl w:val="0"/>
          <w:numId w:val="19"/>
        </w:numPr>
        <w:tabs>
          <w:tab w:val="left" w:pos="1071"/>
        </w:tabs>
        <w:ind w:left="0" w:firstLine="618"/>
        <w:jc w:val="both"/>
      </w:pPr>
      <w:r>
        <w:t>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42FD9E37" w14:textId="77777777" w:rsidR="000B3C05" w:rsidRDefault="000B3C05" w:rsidP="002745DC">
      <w:pPr>
        <w:ind w:firstLine="618"/>
        <w:jc w:val="both"/>
      </w:pPr>
      <w: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16AB8324" w14:textId="5F37F27C" w:rsidR="000B3C05" w:rsidRDefault="000B3C05" w:rsidP="00103684">
      <w:pPr>
        <w:widowControl w:val="0"/>
        <w:numPr>
          <w:ilvl w:val="0"/>
          <w:numId w:val="19"/>
        </w:numPr>
        <w:tabs>
          <w:tab w:val="left" w:pos="1071"/>
        </w:tabs>
        <w:ind w:left="0" w:firstLine="618"/>
        <w:jc w:val="both"/>
      </w:pPr>
      <w:r>
        <w:t>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14:paraId="4CD2C9C7" w14:textId="005E64F4" w:rsidR="000B3C05" w:rsidRDefault="000B3C05" w:rsidP="00103684">
      <w:pPr>
        <w:widowControl w:val="0"/>
        <w:numPr>
          <w:ilvl w:val="0"/>
          <w:numId w:val="19"/>
        </w:numPr>
        <w:tabs>
          <w:tab w:val="left" w:pos="1071"/>
        </w:tabs>
        <w:ind w:left="0" w:firstLine="618"/>
        <w:jc w:val="both"/>
      </w:pPr>
      <w:r>
        <w:t xml:space="preserve">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Pr="00974A9F">
        <w:rPr>
          <w:spacing w:val="-1"/>
          <w:w w:val="105"/>
        </w:rPr>
        <w:t>460 000</w:t>
      </w:r>
      <w:r w:rsidRPr="00974A9F">
        <w:t> 000 (Четыреста шестьдесят миллионов</w:t>
      </w:r>
      <w:r>
        <w:t>) рублей.</w:t>
      </w:r>
    </w:p>
    <w:p w14:paraId="4D93BEFE" w14:textId="77777777" w:rsidR="000B3C05" w:rsidRDefault="000B3C05" w:rsidP="00103684">
      <w:pPr>
        <w:widowControl w:val="0"/>
        <w:numPr>
          <w:ilvl w:val="0"/>
          <w:numId w:val="19"/>
        </w:numPr>
        <w:tabs>
          <w:tab w:val="left" w:pos="1071"/>
        </w:tabs>
        <w:ind w:left="0" w:firstLine="618"/>
        <w:jc w:val="both"/>
      </w:pPr>
      <w: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3812FF19" w14:textId="40539951" w:rsidR="000B3C05" w:rsidRDefault="000B3C05" w:rsidP="00103684">
      <w:pPr>
        <w:widowControl w:val="0"/>
        <w:numPr>
          <w:ilvl w:val="0"/>
          <w:numId w:val="19"/>
        </w:numPr>
        <w:tabs>
          <w:tab w:val="left" w:pos="1028"/>
        </w:tabs>
        <w:ind w:left="0" w:firstLine="618"/>
        <w:jc w:val="both"/>
      </w:pPr>
      <w:r>
        <w:t xml:space="preserve">Сумма денежных средств (стоимость имущества), на которую выдается инвестиционный пай при формировании Фонда, составляет </w:t>
      </w:r>
      <w:r w:rsidRPr="00974A9F">
        <w:rPr>
          <w:spacing w:val="-1"/>
          <w:w w:val="105"/>
        </w:rPr>
        <w:t xml:space="preserve">1000 </w:t>
      </w:r>
      <w:r w:rsidRPr="00974A9F">
        <w:t>(Одна тысяча</w:t>
      </w:r>
      <w:r>
        <w:t>)</w:t>
      </w:r>
      <w:r w:rsidRPr="001D5DB3">
        <w:t xml:space="preserve"> рублей и является единой для всех приобретателей.</w:t>
      </w:r>
    </w:p>
    <w:p w14:paraId="4BD14057" w14:textId="77777777" w:rsidR="000B3C05" w:rsidRDefault="000B3C05" w:rsidP="00103684">
      <w:pPr>
        <w:widowControl w:val="0"/>
        <w:numPr>
          <w:ilvl w:val="0"/>
          <w:numId w:val="19"/>
        </w:numPr>
        <w:tabs>
          <w:tab w:val="left" w:pos="1028"/>
        </w:tabs>
        <w:ind w:left="0" w:firstLine="618"/>
        <w:jc w:val="both"/>
        <w:rPr>
          <w:rStyle w:val="26"/>
        </w:rPr>
      </w:pPr>
      <w:r>
        <w:t>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r>
        <w:rPr>
          <w:rStyle w:val="26"/>
        </w:rPr>
        <w:t>.</w:t>
      </w:r>
    </w:p>
    <w:p w14:paraId="359E36C7" w14:textId="77777777" w:rsidR="000B3C05" w:rsidRDefault="000B3C05" w:rsidP="000B3C05">
      <w:pPr>
        <w:tabs>
          <w:tab w:val="left" w:pos="1028"/>
        </w:tabs>
        <w:ind w:left="618"/>
      </w:pPr>
    </w:p>
    <w:p w14:paraId="11A83CB9"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инвестиционных паев при досрочном погашении инвестиционных паев</w:t>
      </w:r>
    </w:p>
    <w:p w14:paraId="7E2E432B" w14:textId="14EB69FC" w:rsidR="000B3C05" w:rsidRDefault="000B3C05" w:rsidP="00103684">
      <w:pPr>
        <w:widowControl w:val="0"/>
        <w:numPr>
          <w:ilvl w:val="0"/>
          <w:numId w:val="19"/>
        </w:numPr>
        <w:tabs>
          <w:tab w:val="left" w:pos="1028"/>
        </w:tabs>
        <w:ind w:left="0" w:firstLine="618"/>
        <w:jc w:val="both"/>
      </w:pPr>
      <w:r>
        <w:t xml:space="preserve">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2" w:history="1">
        <w:r w:rsidRPr="005907C1">
          <w:rPr>
            <w:rStyle w:val="a3"/>
            <w:lang w:val="en-US" w:eastAsia="en-US" w:bidi="en-US"/>
          </w:rPr>
          <w:t>http</w:t>
        </w:r>
        <w:r w:rsidRPr="005907C1">
          <w:rPr>
            <w:rStyle w:val="a3"/>
            <w:lang w:eastAsia="en-US" w:bidi="en-US"/>
          </w:rPr>
          <w:t>://</w:t>
        </w:r>
        <w:r w:rsidRPr="005907C1">
          <w:rPr>
            <w:rStyle w:val="a3"/>
            <w:lang w:val="en-US" w:eastAsia="en-US" w:bidi="en-US"/>
          </w:rPr>
          <w:t>www</w:t>
        </w:r>
      </w:hyperlink>
      <w:r w:rsidRPr="00434685">
        <w:rPr>
          <w:rStyle w:val="a3"/>
        </w:rPr>
        <w:t>.</w:t>
      </w:r>
      <w:r w:rsidRPr="008833CC">
        <w:rPr>
          <w:rStyle w:val="a3"/>
        </w:rPr>
        <w:t>ucnu</w:t>
      </w:r>
      <w:r w:rsidRPr="00434685">
        <w:rPr>
          <w:rStyle w:val="a3"/>
        </w:rPr>
        <w:t>.</w:t>
      </w:r>
      <w:r w:rsidRPr="008833CC">
        <w:rPr>
          <w:rStyle w:val="a3"/>
        </w:rPr>
        <w:t>ru</w:t>
      </w:r>
      <w:r w:rsidRPr="00434685">
        <w:rPr>
          <w:rStyle w:val="a3"/>
        </w:rPr>
        <w:t>.</w:t>
      </w:r>
    </w:p>
    <w:p w14:paraId="4FD3D124" w14:textId="77777777" w:rsidR="000B3C05" w:rsidRDefault="000B3C05" w:rsidP="00103684">
      <w:pPr>
        <w:widowControl w:val="0"/>
        <w:numPr>
          <w:ilvl w:val="0"/>
          <w:numId w:val="19"/>
        </w:numPr>
        <w:tabs>
          <w:tab w:val="left" w:pos="1028"/>
        </w:tabs>
        <w:ind w:left="0" w:firstLine="618"/>
        <w:jc w:val="both"/>
      </w:pPr>
      <w:r>
        <w:t>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14:paraId="0C0B2A1F" w14:textId="20C6235A" w:rsidR="000B3C05" w:rsidRDefault="000B3C05" w:rsidP="00103684">
      <w:pPr>
        <w:widowControl w:val="0"/>
        <w:numPr>
          <w:ilvl w:val="0"/>
          <w:numId w:val="19"/>
        </w:numPr>
        <w:tabs>
          <w:tab w:val="left" w:pos="1028"/>
        </w:tabs>
        <w:ind w:left="0" w:firstLine="618"/>
        <w:jc w:val="both"/>
      </w:pPr>
      <w:r>
        <w:t xml:space="preserve">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3" w:history="1">
        <w:r w:rsidRPr="005907C1">
          <w:rPr>
            <w:rStyle w:val="a3"/>
            <w:lang w:val="en-US" w:eastAsia="en-US" w:bidi="en-US"/>
          </w:rPr>
          <w:t>http</w:t>
        </w:r>
        <w:r w:rsidRPr="005907C1">
          <w:rPr>
            <w:rStyle w:val="a3"/>
            <w:lang w:eastAsia="en-US" w:bidi="en-US"/>
          </w:rPr>
          <w:t>://</w:t>
        </w:r>
        <w:r w:rsidRPr="005907C1">
          <w:rPr>
            <w:rStyle w:val="a3"/>
            <w:lang w:val="en-US" w:eastAsia="en-US" w:bidi="en-US"/>
          </w:rPr>
          <w:t>www</w:t>
        </w:r>
        <w:r w:rsidRPr="005907C1">
          <w:rPr>
            <w:rStyle w:val="a3"/>
            <w:lang w:eastAsia="en-US" w:bidi="en-US"/>
          </w:rPr>
          <w:t>.</w:t>
        </w:r>
        <w:r w:rsidRPr="005907C1">
          <w:rPr>
            <w:rStyle w:val="a3"/>
            <w:lang w:val="en-US" w:eastAsia="en-US" w:bidi="en-US"/>
          </w:rPr>
          <w:t>ucnu</w:t>
        </w:r>
        <w:r w:rsidRPr="005907C1">
          <w:rPr>
            <w:rStyle w:val="a3"/>
            <w:lang w:eastAsia="en-US" w:bidi="en-US"/>
          </w:rPr>
          <w:t>.</w:t>
        </w:r>
        <w:proofErr w:type="spellStart"/>
        <w:r w:rsidRPr="005907C1">
          <w:rPr>
            <w:rStyle w:val="a3"/>
            <w:lang w:val="en-US" w:eastAsia="en-US" w:bidi="en-US"/>
          </w:rPr>
          <w:t>ru</w:t>
        </w:r>
        <w:proofErr w:type="spellEnd"/>
      </w:hyperlink>
      <w:r w:rsidRPr="005907C1">
        <w:rPr>
          <w:lang w:eastAsia="en-US" w:bidi="en-US"/>
        </w:rPr>
        <w:t>.</w:t>
      </w:r>
    </w:p>
    <w:p w14:paraId="235BAB26" w14:textId="77777777" w:rsidR="000B3C05" w:rsidRDefault="000B3C05" w:rsidP="00103684">
      <w:pPr>
        <w:widowControl w:val="0"/>
        <w:numPr>
          <w:ilvl w:val="0"/>
          <w:numId w:val="19"/>
        </w:numPr>
        <w:tabs>
          <w:tab w:val="left" w:pos="1028"/>
        </w:tabs>
        <w:ind w:left="0" w:firstLine="618"/>
        <w:jc w:val="both"/>
      </w:pPr>
      <w:r>
        <w:t>В оплату инвестиционных паев, выдаваемых при досрочном погашении инвестиционных паев, передаются только денежные средства.</w:t>
      </w:r>
    </w:p>
    <w:p w14:paraId="0EC19A03" w14:textId="77777777" w:rsidR="000B3C05" w:rsidRDefault="000B3C05" w:rsidP="00103684">
      <w:pPr>
        <w:widowControl w:val="0"/>
        <w:numPr>
          <w:ilvl w:val="0"/>
          <w:numId w:val="19"/>
        </w:numPr>
        <w:tabs>
          <w:tab w:val="left" w:pos="1028"/>
        </w:tabs>
        <w:ind w:left="0" w:firstLine="618"/>
        <w:jc w:val="both"/>
      </w:pPr>
      <w:r>
        <w:t>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14:paraId="343E2A53" w14:textId="77777777" w:rsidR="000B3C05" w:rsidRDefault="000B3C05" w:rsidP="00103684">
      <w:pPr>
        <w:widowControl w:val="0"/>
        <w:numPr>
          <w:ilvl w:val="0"/>
          <w:numId w:val="19"/>
        </w:numPr>
        <w:tabs>
          <w:tab w:val="left" w:pos="1028"/>
        </w:tabs>
        <w:ind w:left="0" w:firstLine="618"/>
        <w:jc w:val="both"/>
      </w:pPr>
      <w:r>
        <w:lastRenderedPageBreak/>
        <w:t>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4FEA85B2" w14:textId="77777777" w:rsidR="000B3C05" w:rsidRDefault="000B3C05" w:rsidP="00103684">
      <w:pPr>
        <w:widowControl w:val="0"/>
        <w:numPr>
          <w:ilvl w:val="0"/>
          <w:numId w:val="19"/>
        </w:numPr>
        <w:tabs>
          <w:tab w:val="left" w:pos="1028"/>
        </w:tabs>
        <w:ind w:left="0" w:firstLine="618"/>
        <w:jc w:val="both"/>
      </w:pPr>
      <w:r>
        <w:t>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14:paraId="7317EBCE" w14:textId="0677B8E1" w:rsidR="000B3C05" w:rsidRDefault="000B3C05" w:rsidP="00103684">
      <w:pPr>
        <w:widowControl w:val="0"/>
        <w:numPr>
          <w:ilvl w:val="0"/>
          <w:numId w:val="19"/>
        </w:numPr>
        <w:tabs>
          <w:tab w:val="left" w:pos="1028"/>
        </w:tabs>
        <w:ind w:left="0" w:firstLine="618"/>
        <w:jc w:val="both"/>
      </w:pPr>
      <w:r>
        <w:t xml:space="preserve">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A63E49">
        <w:t>70</w:t>
      </w:r>
      <w:r>
        <w:t xml:space="preserve"> настоящих Правил, удовлетворяются в следующей очередности:</w:t>
      </w:r>
    </w:p>
    <w:p w14:paraId="77BE3E7C" w14:textId="77777777" w:rsidR="000B3C05" w:rsidRDefault="000B3C05" w:rsidP="00103684">
      <w:pPr>
        <w:widowControl w:val="0"/>
        <w:numPr>
          <w:ilvl w:val="0"/>
          <w:numId w:val="3"/>
        </w:numPr>
        <w:tabs>
          <w:tab w:val="left" w:pos="769"/>
        </w:tabs>
        <w:ind w:firstLine="618"/>
        <w:jc w:val="both"/>
      </w:pPr>
      <w: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14:paraId="5870169A" w14:textId="77777777" w:rsidR="000B3C05" w:rsidRDefault="000B3C05" w:rsidP="00103684">
      <w:pPr>
        <w:widowControl w:val="0"/>
        <w:numPr>
          <w:ilvl w:val="0"/>
          <w:numId w:val="3"/>
        </w:numPr>
        <w:tabs>
          <w:tab w:val="left" w:pos="769"/>
        </w:tabs>
        <w:ind w:firstLine="618"/>
        <w:jc w:val="both"/>
      </w:pPr>
      <w: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14:paraId="5F200003" w14:textId="77777777" w:rsidR="000B3C05" w:rsidRDefault="000B3C05" w:rsidP="00103684">
      <w:pPr>
        <w:widowControl w:val="0"/>
        <w:numPr>
          <w:ilvl w:val="0"/>
          <w:numId w:val="3"/>
        </w:numPr>
        <w:tabs>
          <w:tab w:val="left" w:pos="769"/>
        </w:tabs>
        <w:ind w:firstLine="618"/>
        <w:jc w:val="both"/>
      </w:pPr>
      <w:r>
        <w:t>в третью очередь - остальные заявки пропорционально суммам денежных средств, переданных в оплату инвестиционных паев.</w:t>
      </w:r>
    </w:p>
    <w:p w14:paraId="69AD6CC5" w14:textId="77777777" w:rsidR="000B3C05" w:rsidRDefault="000B3C05" w:rsidP="00103684">
      <w:pPr>
        <w:widowControl w:val="0"/>
        <w:numPr>
          <w:ilvl w:val="0"/>
          <w:numId w:val="19"/>
        </w:numPr>
        <w:tabs>
          <w:tab w:val="left" w:pos="428"/>
        </w:tabs>
        <w:ind w:left="0" w:firstLine="618"/>
        <w:jc w:val="both"/>
      </w:pPr>
      <w:r>
        <w:t>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14:paraId="3D32C12B" w14:textId="77777777" w:rsidR="000B3C05" w:rsidRDefault="000B3C05" w:rsidP="002745DC">
      <w:pPr>
        <w:ind w:firstLine="618"/>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5F297545" w14:textId="77777777" w:rsidR="000B3C05" w:rsidRDefault="000B3C05" w:rsidP="000B3C05">
      <w:pPr>
        <w:ind w:firstLine="618"/>
      </w:pPr>
    </w:p>
    <w:p w14:paraId="5484D26C"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дополнительных инвестиционных паев</w:t>
      </w:r>
    </w:p>
    <w:p w14:paraId="06896AD4" w14:textId="77777777" w:rsidR="000B3C05" w:rsidRDefault="000B3C05" w:rsidP="00103684">
      <w:pPr>
        <w:widowControl w:val="0"/>
        <w:numPr>
          <w:ilvl w:val="0"/>
          <w:numId w:val="19"/>
        </w:numPr>
        <w:tabs>
          <w:tab w:val="left" w:pos="1013"/>
        </w:tabs>
        <w:ind w:left="0" w:firstLine="618"/>
        <w:jc w:val="both"/>
      </w:pPr>
      <w: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14:paraId="60D40894" w14:textId="2FBDE649" w:rsidR="000B3C05" w:rsidRDefault="00841425" w:rsidP="00A63E49">
      <w:pPr>
        <w:ind w:firstLine="618"/>
        <w:jc w:val="both"/>
      </w:pPr>
      <w:r>
        <w:t>1)</w:t>
      </w:r>
      <w:r w:rsidR="00320806">
        <w:t xml:space="preserve">  </w:t>
      </w:r>
      <w:r w:rsidR="000B3C05">
        <w:t>максимальное количество выдаваемых дополнительных инвестиционных паев;</w:t>
      </w:r>
    </w:p>
    <w:p w14:paraId="31EB0340" w14:textId="441B5A5A" w:rsidR="000B3C05" w:rsidRDefault="00841425" w:rsidP="00283917">
      <w:pPr>
        <w:ind w:firstLine="618"/>
        <w:jc w:val="both"/>
      </w:pPr>
      <w:r>
        <w:t>2)</w:t>
      </w:r>
      <w:r w:rsidR="00320806">
        <w:t xml:space="preserve"> </w:t>
      </w:r>
      <w:r w:rsidR="000B3C05">
        <w:t>имущество, которое может быть передано в оплату выдаваемых дополнительных инвестиционных паев.</w:t>
      </w:r>
      <w:r w:rsidR="00283917">
        <w:t xml:space="preserve"> </w:t>
      </w:r>
      <w:r w:rsidR="000B3C05">
        <w:t>Указанн</w:t>
      </w:r>
      <w:r w:rsidR="00283917">
        <w:t>ую</w:t>
      </w:r>
      <w:r w:rsidR="000B3C05">
        <w:t xml:space="preserve"> информаци</w:t>
      </w:r>
      <w:r w:rsidR="00283917">
        <w:t>ю Управляющая компания</w:t>
      </w:r>
      <w:r w:rsidR="000B3C05">
        <w:t xml:space="preserve"> раскрывает на сайте </w:t>
      </w:r>
      <w:hyperlink r:id="rId14" w:history="1">
        <w:r w:rsidR="000B3C05" w:rsidRPr="005907C1">
          <w:rPr>
            <w:rStyle w:val="a3"/>
            <w:lang w:val="en-US" w:eastAsia="en-US" w:bidi="en-US"/>
          </w:rPr>
          <w:t>http</w:t>
        </w:r>
        <w:r w:rsidR="000B3C05" w:rsidRPr="005907C1">
          <w:rPr>
            <w:rStyle w:val="a3"/>
            <w:lang w:eastAsia="en-US" w:bidi="en-US"/>
          </w:rPr>
          <w:t>://</w:t>
        </w:r>
        <w:r w:rsidR="000B3C05" w:rsidRPr="005907C1">
          <w:rPr>
            <w:rStyle w:val="a3"/>
            <w:lang w:val="en-US" w:eastAsia="en-US" w:bidi="en-US"/>
          </w:rPr>
          <w:t>www</w:t>
        </w:r>
        <w:r w:rsidR="000B3C05" w:rsidRPr="005907C1">
          <w:rPr>
            <w:rStyle w:val="a3"/>
            <w:lang w:eastAsia="en-US" w:bidi="en-US"/>
          </w:rPr>
          <w:t>.</w:t>
        </w:r>
        <w:r w:rsidR="000B3C05" w:rsidRPr="005907C1">
          <w:rPr>
            <w:rStyle w:val="a3"/>
            <w:lang w:val="en-US" w:eastAsia="en-US" w:bidi="en-US"/>
          </w:rPr>
          <w:t>ucnu</w:t>
        </w:r>
        <w:r w:rsidR="000B3C05" w:rsidRPr="005907C1">
          <w:rPr>
            <w:rStyle w:val="a3"/>
            <w:lang w:eastAsia="en-US" w:bidi="en-US"/>
          </w:rPr>
          <w:t>.</w:t>
        </w:r>
        <w:proofErr w:type="spellStart"/>
        <w:r w:rsidR="000B3C05" w:rsidRPr="005907C1">
          <w:rPr>
            <w:rStyle w:val="a3"/>
            <w:lang w:val="en-US" w:eastAsia="en-US" w:bidi="en-US"/>
          </w:rPr>
          <w:t>ru</w:t>
        </w:r>
        <w:proofErr w:type="spellEnd"/>
      </w:hyperlink>
      <w:r w:rsidR="00283917">
        <w:rPr>
          <w:rStyle w:val="a3"/>
          <w:lang w:eastAsia="en-US" w:bidi="en-US"/>
        </w:rPr>
        <w:t xml:space="preserve">, </w:t>
      </w:r>
      <w:r w:rsidR="00283917">
        <w:rPr>
          <w:rStyle w:val="a3"/>
          <w:u w:val="none"/>
          <w:lang w:eastAsia="en-US" w:bidi="en-US"/>
        </w:rPr>
        <w:t xml:space="preserve"> </w:t>
      </w:r>
      <w:r w:rsidR="00283917" w:rsidRPr="00320806">
        <w:rPr>
          <w:rStyle w:val="a3"/>
          <w:color w:val="auto"/>
          <w:u w:val="none"/>
          <w:lang w:eastAsia="en-US" w:bidi="en-US"/>
        </w:rPr>
        <w:t>а также публикуется</w:t>
      </w:r>
      <w:r w:rsidR="000B3C05" w:rsidRPr="00320806">
        <w:t xml:space="preserve"> </w:t>
      </w:r>
      <w:r w:rsidR="000B3C05">
        <w:t>в «Приложени</w:t>
      </w:r>
      <w:r w:rsidR="00283917">
        <w:t>и</w:t>
      </w:r>
      <w:r w:rsidR="000B3C05">
        <w:t xml:space="preserve"> к Вестнику Федеральной службы по финансовым рынкам».</w:t>
      </w:r>
    </w:p>
    <w:p w14:paraId="1FE8762F" w14:textId="62B3A9F7" w:rsidR="000B3C05" w:rsidRDefault="000B3C05" w:rsidP="00103684">
      <w:pPr>
        <w:widowControl w:val="0"/>
        <w:numPr>
          <w:ilvl w:val="0"/>
          <w:numId w:val="19"/>
        </w:numPr>
        <w:tabs>
          <w:tab w:val="left" w:pos="1013"/>
        </w:tabs>
        <w:ind w:left="0" w:firstLine="618"/>
        <w:jc w:val="both"/>
      </w:pPr>
      <w:r>
        <w:t>Прием заявок на приобретение дополнительных инвестиционных паев осуществляется в течение 5 (Пяти) рабочих дней</w:t>
      </w:r>
      <w:r w:rsidR="008E5AD0">
        <w:t xml:space="preserve">, но не более 1 (Одного) месяца </w:t>
      </w:r>
      <w:r>
        <w:t>со дня начала срока приема заявок, указанного в сообщении о начале срока приема заявок на приобретение дополнительных инвестиционных паев.</w:t>
      </w:r>
    </w:p>
    <w:p w14:paraId="574C0FAC" w14:textId="77777777" w:rsidR="00841425" w:rsidRDefault="000B3C05" w:rsidP="00103684">
      <w:pPr>
        <w:widowControl w:val="0"/>
        <w:numPr>
          <w:ilvl w:val="0"/>
          <w:numId w:val="19"/>
        </w:numPr>
        <w:tabs>
          <w:tab w:val="left" w:pos="1013"/>
        </w:tabs>
        <w:ind w:left="0" w:firstLine="618"/>
        <w:jc w:val="both"/>
      </w:pPr>
      <w:r>
        <w:t>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14:paraId="340AAAF0" w14:textId="15C5EB74" w:rsidR="000B3C05" w:rsidRDefault="000B3C05" w:rsidP="00841425">
      <w:pPr>
        <w:widowControl w:val="0"/>
        <w:tabs>
          <w:tab w:val="left" w:pos="1013"/>
        </w:tabs>
        <w:ind w:left="618"/>
        <w:jc w:val="both"/>
      </w:pPr>
      <w:r>
        <w:t>Указанн</w:t>
      </w:r>
      <w:r w:rsidR="00FA779C">
        <w:t>ую</w:t>
      </w:r>
      <w:r>
        <w:t xml:space="preserve"> информаци</w:t>
      </w:r>
      <w:r w:rsidR="00FA779C">
        <w:t>ю</w:t>
      </w:r>
      <w:r>
        <w:t xml:space="preserve"> </w:t>
      </w:r>
      <w:r w:rsidR="00FA779C">
        <w:t xml:space="preserve">Управляющая компания </w:t>
      </w:r>
      <w:r>
        <w:t xml:space="preserve">раскрывает на сайте </w:t>
      </w:r>
      <w:r w:rsidRPr="008833CC">
        <w:rPr>
          <w:rStyle w:val="a3"/>
        </w:rPr>
        <w:t>http</w:t>
      </w:r>
      <w:r w:rsidRPr="00434685">
        <w:rPr>
          <w:rStyle w:val="a3"/>
        </w:rPr>
        <w:t xml:space="preserve">:// </w:t>
      </w:r>
      <w:hyperlink r:id="rId15" w:history="1">
        <w:r w:rsidRPr="005907C1">
          <w:rPr>
            <w:rStyle w:val="a3"/>
            <w:lang w:val="en-US"/>
          </w:rPr>
          <w:t>www</w:t>
        </w:r>
        <w:r w:rsidRPr="00434685">
          <w:rPr>
            <w:rStyle w:val="a3"/>
          </w:rPr>
          <w:t>.</w:t>
        </w:r>
        <w:r w:rsidRPr="005907C1">
          <w:rPr>
            <w:rStyle w:val="a3"/>
            <w:lang w:val="en-US"/>
          </w:rPr>
          <w:t>ucnu</w:t>
        </w:r>
        <w:r w:rsidRPr="00434685">
          <w:rPr>
            <w:rStyle w:val="a3"/>
          </w:rPr>
          <w:t>.</w:t>
        </w:r>
        <w:proofErr w:type="spellStart"/>
        <w:r w:rsidRPr="005907C1">
          <w:rPr>
            <w:rStyle w:val="a3"/>
            <w:lang w:val="en-US"/>
          </w:rPr>
          <w:t>ru</w:t>
        </w:r>
        <w:proofErr w:type="spellEnd"/>
      </w:hyperlink>
    </w:p>
    <w:p w14:paraId="3B44D0EC" w14:textId="77777777" w:rsidR="00841425" w:rsidRDefault="000B3C05" w:rsidP="00103684">
      <w:pPr>
        <w:widowControl w:val="0"/>
        <w:numPr>
          <w:ilvl w:val="0"/>
          <w:numId w:val="19"/>
        </w:numPr>
        <w:tabs>
          <w:tab w:val="left" w:pos="1013"/>
        </w:tabs>
        <w:ind w:left="0" w:firstLine="618"/>
        <w:jc w:val="both"/>
      </w:pPr>
      <w:r>
        <w:t xml:space="preserve">По окончании срока оплаты дополнительных инвестиционных паев, выдаваемых при </w:t>
      </w:r>
      <w:r>
        <w:lastRenderedPageBreak/>
        <w:t xml:space="preserve">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14:paraId="184C8611" w14:textId="0A9225CC" w:rsidR="000B3C05" w:rsidRPr="00D27997" w:rsidRDefault="000B3C05" w:rsidP="00841425">
      <w:pPr>
        <w:widowControl w:val="0"/>
        <w:tabs>
          <w:tab w:val="left" w:pos="1013"/>
        </w:tabs>
        <w:ind w:left="618"/>
        <w:jc w:val="both"/>
      </w:pPr>
      <w:r>
        <w:t>Указанн</w:t>
      </w:r>
      <w:r w:rsidR="00416569">
        <w:t>ую</w:t>
      </w:r>
      <w:r>
        <w:t xml:space="preserve"> информаци</w:t>
      </w:r>
      <w:r w:rsidR="00416569">
        <w:t>ю</w:t>
      </w:r>
      <w:r>
        <w:t xml:space="preserve"> </w:t>
      </w:r>
      <w:r w:rsidR="00416569">
        <w:t xml:space="preserve">Управляющая компания </w:t>
      </w:r>
      <w:r>
        <w:t xml:space="preserve">раскрывает на сайте </w:t>
      </w:r>
      <w:hyperlink r:id="rId16" w:history="1">
        <w:r w:rsidRPr="00D27997">
          <w:rPr>
            <w:rStyle w:val="a3"/>
            <w:lang w:val="en-US" w:eastAsia="en-US" w:bidi="en-US"/>
          </w:rPr>
          <w:t>http</w:t>
        </w:r>
        <w:r w:rsidRPr="00D27997">
          <w:rPr>
            <w:rStyle w:val="a3"/>
            <w:lang w:eastAsia="en-US" w:bidi="en-US"/>
          </w:rPr>
          <w:t>://</w:t>
        </w:r>
        <w:r w:rsidRPr="00D27997">
          <w:rPr>
            <w:rStyle w:val="a3"/>
            <w:lang w:val="en-US" w:eastAsia="en-US" w:bidi="en-US"/>
          </w:rPr>
          <w:t>www</w:t>
        </w:r>
        <w:r w:rsidRPr="00D27997">
          <w:rPr>
            <w:rStyle w:val="a3"/>
            <w:lang w:eastAsia="en-US" w:bidi="en-US"/>
          </w:rPr>
          <w:t>.</w:t>
        </w:r>
        <w:r w:rsidRPr="00D27997">
          <w:rPr>
            <w:rStyle w:val="a3"/>
            <w:lang w:val="en-US" w:eastAsia="en-US" w:bidi="en-US"/>
          </w:rPr>
          <w:t>ucnu</w:t>
        </w:r>
        <w:r w:rsidRPr="00D27997">
          <w:rPr>
            <w:rStyle w:val="a3"/>
            <w:lang w:eastAsia="en-US" w:bidi="en-US"/>
          </w:rPr>
          <w:t>.</w:t>
        </w:r>
        <w:proofErr w:type="spellStart"/>
        <w:r w:rsidRPr="00D27997">
          <w:rPr>
            <w:rStyle w:val="a3"/>
            <w:lang w:val="en-US" w:eastAsia="en-US" w:bidi="en-US"/>
          </w:rPr>
          <w:t>ru</w:t>
        </w:r>
        <w:proofErr w:type="spellEnd"/>
      </w:hyperlink>
      <w:r w:rsidRPr="00D27997">
        <w:rPr>
          <w:lang w:eastAsia="en-US" w:bidi="en-US"/>
        </w:rPr>
        <w:t>.</w:t>
      </w:r>
    </w:p>
    <w:p w14:paraId="4ABFFB96" w14:textId="7A720EDE" w:rsidR="000B3C05" w:rsidRPr="00D27997" w:rsidRDefault="000B3C05" w:rsidP="00103684">
      <w:pPr>
        <w:widowControl w:val="0"/>
        <w:numPr>
          <w:ilvl w:val="0"/>
          <w:numId w:val="19"/>
        </w:numPr>
        <w:tabs>
          <w:tab w:val="left" w:pos="1013"/>
        </w:tabs>
        <w:ind w:left="0" w:firstLine="618"/>
        <w:jc w:val="both"/>
      </w:pPr>
      <w:r w:rsidRPr="00D27997">
        <w:t>В оплату дополнительных инвестиционных паев передаются денежные средства и (или) российские ценные бумаги, и (или)</w:t>
      </w:r>
      <w:r w:rsidR="002F6CA8">
        <w:t xml:space="preserve"> недвижимое</w:t>
      </w:r>
      <w:r w:rsidRPr="00D27997">
        <w:t xml:space="preserve"> имущество, предусмотренные инвестиционной декларацией Фонда.</w:t>
      </w:r>
    </w:p>
    <w:p w14:paraId="42239949" w14:textId="44AC3966" w:rsidR="000B3C05" w:rsidRDefault="000B3C05" w:rsidP="00103684">
      <w:pPr>
        <w:widowControl w:val="0"/>
        <w:numPr>
          <w:ilvl w:val="0"/>
          <w:numId w:val="19"/>
        </w:numPr>
        <w:tabs>
          <w:tab w:val="left" w:pos="1013"/>
        </w:tabs>
        <w:ind w:left="0" w:firstLine="618"/>
        <w:jc w:val="both"/>
      </w:pPr>
      <w:r w:rsidRPr="00D27997">
        <w:t>Выдача дополнительных инвестиционных</w:t>
      </w:r>
      <w:r>
        <w:t xml:space="preserve"> паев осуществляется при условии передачи в их оплату денежных средств в размере и (или) иного имущества стоимостью не менее </w:t>
      </w:r>
      <w:r w:rsidR="00B64921">
        <w:t>5</w:t>
      </w:r>
      <w:r>
        <w:t>00 000 (</w:t>
      </w:r>
      <w:r w:rsidR="00B64921">
        <w:t>Пятьсот тысяч</w:t>
      </w:r>
      <w:r>
        <w:t>) рублей.</w:t>
      </w:r>
    </w:p>
    <w:p w14:paraId="6ABC5FA8" w14:textId="77777777" w:rsidR="000B3C05" w:rsidRDefault="000B3C05" w:rsidP="002745DC">
      <w:pPr>
        <w:ind w:firstLine="618"/>
      </w:pPr>
      <w: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14:paraId="57AE9D93" w14:textId="77777777" w:rsidR="000B3C05" w:rsidRDefault="000B3C05" w:rsidP="00103684">
      <w:pPr>
        <w:widowControl w:val="0"/>
        <w:numPr>
          <w:ilvl w:val="0"/>
          <w:numId w:val="19"/>
        </w:numPr>
        <w:tabs>
          <w:tab w:val="left" w:pos="1013"/>
        </w:tabs>
        <w:ind w:left="0" w:firstLine="618"/>
        <w:jc w:val="both"/>
      </w:pPr>
      <w:r>
        <w:t>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14:paraId="60DFFFAB" w14:textId="77777777" w:rsidR="000B3C05" w:rsidRDefault="000B3C05" w:rsidP="00103684">
      <w:pPr>
        <w:widowControl w:val="0"/>
        <w:numPr>
          <w:ilvl w:val="0"/>
          <w:numId w:val="19"/>
        </w:numPr>
        <w:tabs>
          <w:tab w:val="left" w:pos="1013"/>
        </w:tabs>
        <w:ind w:left="0" w:firstLine="618"/>
        <w:jc w:val="both"/>
      </w:pPr>
      <w: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14:paraId="0C603936" w14:textId="77777777" w:rsidR="000B3C05" w:rsidRDefault="000B3C05" w:rsidP="00103684">
      <w:pPr>
        <w:widowControl w:val="0"/>
        <w:numPr>
          <w:ilvl w:val="0"/>
          <w:numId w:val="19"/>
        </w:numPr>
        <w:tabs>
          <w:tab w:val="left" w:pos="975"/>
        </w:tabs>
        <w:ind w:left="0" w:firstLine="618"/>
        <w:jc w:val="both"/>
      </w:pPr>
      <w:r>
        <w:t>Владельцы инвестиционных паев имеют преимущественное право на приобретение дополнительных инвестиционных паев.</w:t>
      </w:r>
    </w:p>
    <w:p w14:paraId="627F8A48" w14:textId="7FA9CD1F" w:rsidR="000B3C05" w:rsidRDefault="000B3C05" w:rsidP="00103684">
      <w:pPr>
        <w:widowControl w:val="0"/>
        <w:numPr>
          <w:ilvl w:val="0"/>
          <w:numId w:val="19"/>
        </w:numPr>
        <w:tabs>
          <w:tab w:val="left" w:pos="985"/>
        </w:tabs>
        <w:ind w:left="0" w:firstLine="618"/>
        <w:jc w:val="both"/>
      </w:pPr>
      <w:r>
        <w:t>Заявки на приобретение дополнительных инвестиционных паев в целях осуществления преимущественного права, предусмотренного пунктом 8</w:t>
      </w:r>
      <w:r w:rsidR="00ED01C0">
        <w:t>1</w:t>
      </w:r>
      <w:r>
        <w:t xml:space="preserve"> настоящих Правил, удовлетворяются в следующей очередности:</w:t>
      </w:r>
    </w:p>
    <w:p w14:paraId="51E8D8CD" w14:textId="0DA3ECCF" w:rsidR="000B3C05" w:rsidRDefault="008E5AD0" w:rsidP="008E5AD0">
      <w:pPr>
        <w:widowControl w:val="0"/>
        <w:tabs>
          <w:tab w:val="left" w:pos="802"/>
        </w:tabs>
        <w:jc w:val="both"/>
      </w:pPr>
      <w:r>
        <w:t xml:space="preserve">              </w:t>
      </w:r>
      <w:r w:rsidR="000B3C05">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w:t>
      </w:r>
      <w:r w:rsidR="000B3C05">
        <w:tab/>
        <w:t>или в</w:t>
      </w:r>
      <w:r w:rsidR="000B3C05">
        <w:tab/>
        <w:t>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14:paraId="6CD218D8" w14:textId="71FF6F09" w:rsidR="000B3C05" w:rsidRDefault="008E5AD0" w:rsidP="008E5AD0">
      <w:pPr>
        <w:widowControl w:val="0"/>
        <w:tabs>
          <w:tab w:val="left" w:pos="802"/>
        </w:tabs>
        <w:jc w:val="both"/>
      </w:pPr>
      <w:r>
        <w:t xml:space="preserve">              </w:t>
      </w:r>
      <w:r w:rsidR="000B3C05">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w:t>
      </w:r>
      <w:r w:rsidR="000B3C05">
        <w:tab/>
        <w:t xml:space="preserve"> или в</w:t>
      </w:r>
      <w:r w:rsidR="000B3C05">
        <w:tab/>
        <w:t>интересах таких лиц в связи с осуществлением</w:t>
      </w:r>
      <w:r>
        <w:t xml:space="preserve"> </w:t>
      </w:r>
      <w:r w:rsidR="000B3C05">
        <w:t>ими преимущественного права</w:t>
      </w:r>
      <w:r w:rsidR="000B3C05">
        <w:tab/>
        <w:t>приобретения</w:t>
      </w:r>
      <w:r w:rsidR="000B3C05">
        <w:tab/>
        <w:t>оставшейся части инвестиционных паев, - в пределах количества инвестиционных паев, указанных в заявке;</w:t>
      </w:r>
    </w:p>
    <w:p w14:paraId="531017A5" w14:textId="5F5727F1" w:rsidR="000B3C05" w:rsidRDefault="008E5AD0" w:rsidP="008E5AD0">
      <w:pPr>
        <w:widowControl w:val="0"/>
        <w:tabs>
          <w:tab w:val="left" w:pos="773"/>
        </w:tabs>
        <w:jc w:val="both"/>
      </w:pPr>
      <w:r>
        <w:t xml:space="preserve">              </w:t>
      </w:r>
      <w:r w:rsidR="000B3C05">
        <w:t>в третью очередь - остальные заявки пропорционально стоимости имущества, переданного в оплату инвестиционных паев.</w:t>
      </w:r>
    </w:p>
    <w:p w14:paraId="2B67F47A" w14:textId="26550124" w:rsidR="000B3C05" w:rsidRDefault="000B3C05" w:rsidP="00103684">
      <w:pPr>
        <w:widowControl w:val="0"/>
        <w:numPr>
          <w:ilvl w:val="0"/>
          <w:numId w:val="19"/>
        </w:numPr>
        <w:tabs>
          <w:tab w:val="left" w:pos="1004"/>
        </w:tabs>
        <w:ind w:left="0" w:firstLine="618"/>
        <w:jc w:val="both"/>
      </w:pPr>
      <w:r>
        <w:t>Если иное не предусмотрено пунктом 8</w:t>
      </w:r>
      <w:r w:rsidR="008E5AD0">
        <w:t>2</w:t>
      </w:r>
      <w: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w:t>
      </w:r>
      <w:r w:rsidR="008833CC">
        <w:t>лнительных инвестиционных</w:t>
      </w:r>
      <w:r w:rsidR="008833CC" w:rsidRPr="008833CC">
        <w:t xml:space="preserve"> </w:t>
      </w:r>
      <w:r>
        <w:t>паев, удовлетворяются</w:t>
      </w:r>
      <w:r>
        <w:tab/>
        <w:t>в порядке очередности</w:t>
      </w:r>
      <w:r>
        <w:tab/>
        <w:t>их подачи после удовлетворения заявок, поданных лицами, имеющими такое преимущественное право.</w:t>
      </w:r>
    </w:p>
    <w:p w14:paraId="4E1AB680" w14:textId="77777777" w:rsidR="000B3C05" w:rsidRDefault="000B3C05" w:rsidP="008833CC">
      <w:pPr>
        <w:ind w:firstLine="618"/>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71D81F98" w14:textId="77777777" w:rsidR="000B3C05" w:rsidRDefault="000B3C05" w:rsidP="000B3C05">
      <w:pPr>
        <w:ind w:firstLine="618"/>
      </w:pPr>
    </w:p>
    <w:p w14:paraId="0B40F4EC" w14:textId="77777777" w:rsidR="000B3C05" w:rsidRPr="000B3C05" w:rsidRDefault="000B3C05" w:rsidP="000B3C05">
      <w:pPr>
        <w:pStyle w:val="42"/>
        <w:shd w:val="clear" w:color="auto" w:fill="auto"/>
        <w:spacing w:before="0" w:after="71" w:line="240" w:lineRule="exact"/>
        <w:ind w:firstLine="0"/>
        <w:rPr>
          <w:sz w:val="24"/>
          <w:szCs w:val="24"/>
        </w:rPr>
      </w:pPr>
      <w:r w:rsidRPr="000B3C05">
        <w:rPr>
          <w:sz w:val="24"/>
          <w:szCs w:val="24"/>
        </w:rPr>
        <w:t>Порядок передачи имущества в оплату инвестиционных паев</w:t>
      </w:r>
    </w:p>
    <w:p w14:paraId="5600A806" w14:textId="77777777" w:rsidR="000B3C05" w:rsidRDefault="000B3C05" w:rsidP="00103684">
      <w:pPr>
        <w:widowControl w:val="0"/>
        <w:numPr>
          <w:ilvl w:val="0"/>
          <w:numId w:val="19"/>
        </w:numPr>
        <w:tabs>
          <w:tab w:val="left" w:pos="975"/>
        </w:tabs>
        <w:ind w:left="0" w:firstLine="618"/>
        <w:jc w:val="both"/>
      </w:pPr>
      <w:r>
        <w:lastRenderedPageBreak/>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723AC10C" w14:textId="77777777" w:rsidR="000B3C05" w:rsidRDefault="000B3C05" w:rsidP="002745DC">
      <w:pPr>
        <w:ind w:firstLine="618"/>
        <w:jc w:val="both"/>
      </w:pPr>
      <w: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14:paraId="530CE584" w14:textId="77777777" w:rsidR="000B3C05" w:rsidRDefault="000B3C05" w:rsidP="002745DC">
      <w:pPr>
        <w:ind w:firstLine="618"/>
        <w:jc w:val="both"/>
      </w:pPr>
      <w: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14:paraId="30CDD20B" w14:textId="77777777" w:rsidR="000B3C05" w:rsidRDefault="000B3C05" w:rsidP="002745DC">
      <w:pPr>
        <w:ind w:firstLine="618"/>
        <w:jc w:val="both"/>
      </w:pPr>
      <w: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14:paraId="62FFC8B6" w14:textId="77777777" w:rsidR="000B3C05" w:rsidRPr="00D27997" w:rsidRDefault="000B3C05" w:rsidP="002745DC">
      <w:pPr>
        <w:ind w:firstLine="618"/>
        <w:jc w:val="both"/>
      </w:pPr>
      <w:r>
        <w:t xml:space="preserve">Датой передачи документарных ценных бумаг является дата их фактической передачи, </w:t>
      </w:r>
      <w:r w:rsidRPr="00D27997">
        <w:t>указанная в акте приема-передачи таких ценных бумаг.</w:t>
      </w:r>
    </w:p>
    <w:p w14:paraId="09C3CA5C" w14:textId="4A17D6B3" w:rsidR="000B3C05" w:rsidRPr="00D27997" w:rsidRDefault="000B3C05" w:rsidP="002745DC">
      <w:pPr>
        <w:ind w:firstLine="618"/>
        <w:jc w:val="both"/>
      </w:pPr>
      <w:r w:rsidRPr="00D27997">
        <w:t xml:space="preserve">Передача </w:t>
      </w:r>
      <w:r w:rsidR="002F6CA8">
        <w:t xml:space="preserve">недвижимого </w:t>
      </w:r>
      <w:r w:rsidRPr="00D27997">
        <w:t xml:space="preserve">имущества в оплату инвестиционных паев осуществляется по передаточному акту, подписываемому лицом, передающим имущество в оплату инвестиционных паев, и Управляющей компанией (далее - передаточный акт).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2.1 статьи 15 Федерального закона «Об инвестиционных фондах». Датой передачи </w:t>
      </w:r>
      <w:r w:rsidR="002F6CA8">
        <w:t xml:space="preserve">недвижимого </w:t>
      </w:r>
      <w:r w:rsidRPr="00D27997">
        <w:t>имущества является дата, указанная в передаточном акте.</w:t>
      </w:r>
    </w:p>
    <w:p w14:paraId="3736CF8A" w14:textId="77777777" w:rsidR="000B3C05" w:rsidRDefault="000B3C05" w:rsidP="00103684">
      <w:pPr>
        <w:widowControl w:val="0"/>
        <w:numPr>
          <w:ilvl w:val="0"/>
          <w:numId w:val="19"/>
        </w:numPr>
        <w:tabs>
          <w:tab w:val="left" w:pos="1028"/>
        </w:tabs>
        <w:ind w:left="0" w:firstLine="618"/>
        <w:jc w:val="both"/>
      </w:pPr>
      <w:r w:rsidRPr="00D27997">
        <w:t>Стоимость имущества, передаваемого в оплату инвестиционных</w:t>
      </w:r>
      <w:r>
        <w:t xml:space="preserve">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Правил определения стоимости чистых активов Фонда.</w:t>
      </w:r>
    </w:p>
    <w:p w14:paraId="4CC4A9BD" w14:textId="77777777" w:rsidR="000B3C05" w:rsidRDefault="000B3C05" w:rsidP="002745DC">
      <w:pPr>
        <w:ind w:firstLine="618"/>
        <w:jc w:val="both"/>
      </w:pPr>
      <w: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14:paraId="2FB091E0" w14:textId="77777777" w:rsidR="000B3C05" w:rsidRDefault="000B3C05" w:rsidP="002745DC">
      <w:pPr>
        <w:ind w:firstLine="618"/>
        <w:jc w:val="both"/>
      </w:pPr>
      <w:r>
        <w:t xml:space="preserve">В соответствии с Федеральным законом «Об инвестиционных фондах» и нормативными актами </w:t>
      </w:r>
      <w:r w:rsidR="00434685">
        <w:t>Банка России</w:t>
      </w:r>
      <w:r>
        <w:t xml:space="preserve"> стоимость имущества, передаваемого в оплату инвестиционных паев, определяется Оценщиком, указанным в пункте 15 настоящих Правил.</w:t>
      </w:r>
    </w:p>
    <w:p w14:paraId="23D90C87" w14:textId="77777777" w:rsidR="000B3C05" w:rsidRDefault="000B3C05" w:rsidP="002745DC">
      <w:pPr>
        <w:ind w:firstLine="618"/>
        <w:jc w:val="both"/>
      </w:pPr>
      <w: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w:t>
      </w:r>
    </w:p>
    <w:p w14:paraId="58C25BD3" w14:textId="77777777" w:rsidR="000B3C05" w:rsidRDefault="000B3C05" w:rsidP="00103684">
      <w:pPr>
        <w:widowControl w:val="0"/>
        <w:numPr>
          <w:ilvl w:val="0"/>
          <w:numId w:val="19"/>
        </w:numPr>
        <w:tabs>
          <w:tab w:val="left" w:pos="1028"/>
        </w:tabs>
        <w:ind w:left="0" w:firstLine="618"/>
        <w:jc w:val="both"/>
      </w:pPr>
      <w: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14:paraId="3349A41D" w14:textId="77777777" w:rsidR="000B3C05" w:rsidRDefault="000B3C05" w:rsidP="00103684">
      <w:pPr>
        <w:widowControl w:val="0"/>
        <w:numPr>
          <w:ilvl w:val="0"/>
          <w:numId w:val="19"/>
        </w:numPr>
        <w:tabs>
          <w:tab w:val="left" w:pos="1028"/>
        </w:tabs>
        <w:ind w:left="0" w:firstLine="618"/>
        <w:jc w:val="both"/>
      </w:pPr>
      <w:r>
        <w:t xml:space="preserve">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для передачи в оплату дополнительных инвестиционных паев бездокументарных ценных бумаг и менее 3 (Трех) месяцев для передачи в оплату дополнительных инвестиционных паев иного имущества </w:t>
      </w:r>
      <w:r>
        <w:lastRenderedPageBreak/>
        <w:t>помимо денежных средств и бездокументарных ценных бумаг.</w:t>
      </w:r>
    </w:p>
    <w:p w14:paraId="2B29CD0B" w14:textId="77777777" w:rsidR="000B3C05" w:rsidRDefault="000B3C05" w:rsidP="002745DC">
      <w:pPr>
        <w:ind w:firstLine="618"/>
        <w:jc w:val="both"/>
      </w:pPr>
      <w: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14:paraId="7DABF709" w14:textId="77777777" w:rsidR="000B3C05" w:rsidRDefault="000B3C05" w:rsidP="000B3C05">
      <w:pPr>
        <w:ind w:firstLine="618"/>
      </w:pPr>
    </w:p>
    <w:p w14:paraId="4930FE85" w14:textId="77777777" w:rsidR="000B3C05" w:rsidRPr="000B3C05" w:rsidRDefault="000B3C05" w:rsidP="000B3C05">
      <w:pPr>
        <w:pStyle w:val="42"/>
        <w:shd w:val="clear" w:color="auto" w:fill="auto"/>
        <w:spacing w:before="0" w:after="71" w:line="240" w:lineRule="exact"/>
        <w:ind w:firstLine="0"/>
        <w:rPr>
          <w:sz w:val="24"/>
          <w:szCs w:val="24"/>
        </w:rPr>
      </w:pPr>
      <w:r w:rsidRPr="000B3C05">
        <w:rPr>
          <w:sz w:val="24"/>
          <w:szCs w:val="24"/>
        </w:rPr>
        <w:t>Возврат имущества, переданного в оплату инвестиционных паев</w:t>
      </w:r>
    </w:p>
    <w:p w14:paraId="77A0FDAB" w14:textId="77777777" w:rsidR="000B3C05" w:rsidRDefault="000B3C05" w:rsidP="00103684">
      <w:pPr>
        <w:widowControl w:val="0"/>
        <w:numPr>
          <w:ilvl w:val="0"/>
          <w:numId w:val="19"/>
        </w:numPr>
        <w:tabs>
          <w:tab w:val="left" w:pos="1028"/>
        </w:tabs>
        <w:ind w:left="0" w:firstLine="618"/>
        <w:jc w:val="both"/>
      </w:pPr>
      <w:r>
        <w:t>Управляющая компания возвращает имущество лицу, передавшему его в оплату инвестиционных паев, в случае если:</w:t>
      </w:r>
    </w:p>
    <w:p w14:paraId="763082A7" w14:textId="77777777" w:rsidR="000B3C05" w:rsidRDefault="000B3C05" w:rsidP="00103684">
      <w:pPr>
        <w:widowControl w:val="0"/>
        <w:numPr>
          <w:ilvl w:val="0"/>
          <w:numId w:val="10"/>
        </w:numPr>
        <w:tabs>
          <w:tab w:val="left" w:pos="894"/>
        </w:tabs>
        <w:ind w:firstLine="618"/>
        <w:jc w:val="both"/>
      </w:pPr>
      <w:r>
        <w:t>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34CA9597" w14:textId="6B83679E" w:rsidR="000B3C05" w:rsidRDefault="000B3C05" w:rsidP="00103684">
      <w:pPr>
        <w:widowControl w:val="0"/>
        <w:numPr>
          <w:ilvl w:val="0"/>
          <w:numId w:val="10"/>
        </w:numPr>
        <w:tabs>
          <w:tab w:val="left" w:pos="870"/>
        </w:tabs>
        <w:ind w:firstLine="618"/>
        <w:jc w:val="both"/>
      </w:pPr>
      <w:r>
        <w:t>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76396C">
        <w:t>.</w:t>
      </w:r>
    </w:p>
    <w:p w14:paraId="5AD993D3" w14:textId="2CAF7C79" w:rsidR="000B3C05" w:rsidRDefault="000B3C05" w:rsidP="00103684">
      <w:pPr>
        <w:widowControl w:val="0"/>
        <w:numPr>
          <w:ilvl w:val="0"/>
          <w:numId w:val="19"/>
        </w:numPr>
        <w:tabs>
          <w:tab w:val="left" w:pos="1013"/>
        </w:tabs>
        <w:ind w:left="0" w:firstLine="618"/>
        <w:jc w:val="both"/>
      </w:pPr>
      <w:r>
        <w:t>Возврат имущества в случаях, предусмотренных пунктом 8</w:t>
      </w:r>
      <w:r w:rsidR="0076396C">
        <w:t>8</w:t>
      </w:r>
      <w:r>
        <w:t xml:space="preserve"> настоящих Правил, осуществляется Управляющей компанией в следующие сроки:</w:t>
      </w:r>
    </w:p>
    <w:p w14:paraId="6808FAEA" w14:textId="5F6D70CE" w:rsidR="000B3C05" w:rsidRDefault="000B3C05" w:rsidP="00103684">
      <w:pPr>
        <w:widowControl w:val="0"/>
        <w:numPr>
          <w:ilvl w:val="0"/>
          <w:numId w:val="11"/>
        </w:numPr>
        <w:tabs>
          <w:tab w:val="left" w:pos="894"/>
        </w:tabs>
        <w:ind w:firstLine="618"/>
        <w:jc w:val="both"/>
      </w:pPr>
      <w:r>
        <w:t xml:space="preserve">денежных средств и бездокументарных ценных бумаг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76396C">
        <w:t>90</w:t>
      </w:r>
      <w:r>
        <w:t xml:space="preserve"> настоящих Правил;</w:t>
      </w:r>
    </w:p>
    <w:p w14:paraId="3B8EC71D" w14:textId="7918CC7E" w:rsidR="000B3C05" w:rsidRDefault="000B3C05" w:rsidP="00103684">
      <w:pPr>
        <w:widowControl w:val="0"/>
        <w:numPr>
          <w:ilvl w:val="0"/>
          <w:numId w:val="11"/>
        </w:numPr>
        <w:tabs>
          <w:tab w:val="left" w:pos="889"/>
        </w:tabs>
        <w:ind w:firstLine="618"/>
        <w:jc w:val="both"/>
      </w:pPr>
      <w:r>
        <w:t>иного имущества - в течение 3 (Трех) месяцев с даты, когда Управляющая компания узнала или должна была узнать, что указанное имущество не может быть включено в состав Фонда.</w:t>
      </w:r>
    </w:p>
    <w:p w14:paraId="6F7970C9" w14:textId="1089E42B" w:rsidR="000B3C05" w:rsidRDefault="000B3C05" w:rsidP="00103684">
      <w:pPr>
        <w:widowControl w:val="0"/>
        <w:numPr>
          <w:ilvl w:val="0"/>
          <w:numId w:val="19"/>
        </w:numPr>
        <w:tabs>
          <w:tab w:val="left" w:pos="1013"/>
        </w:tabs>
        <w:ind w:left="0" w:firstLine="618"/>
        <w:jc w:val="both"/>
      </w:pPr>
      <w: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20E8B347" w14:textId="76B0658B" w:rsidR="000B3C05" w:rsidRDefault="000B3C05" w:rsidP="002745DC">
      <w:pPr>
        <w:ind w:firstLine="618"/>
        <w:jc w:val="both"/>
      </w:pPr>
      <w: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14:paraId="1A325FC5" w14:textId="41F715FB" w:rsidR="000B3C05" w:rsidRDefault="000B3C05" w:rsidP="002745DC">
      <w:pPr>
        <w:ind w:firstLine="618"/>
        <w:jc w:val="both"/>
      </w:pPr>
      <w:r>
        <w:t xml:space="preserve">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w:t>
      </w:r>
      <w:r>
        <w:lastRenderedPageBreak/>
        <w:t>включены в состав Фонда.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w:t>
      </w:r>
    </w:p>
    <w:p w14:paraId="1990CC28" w14:textId="2CD843DF" w:rsidR="000B3C05" w:rsidRDefault="000B3C05" w:rsidP="002745DC">
      <w:pPr>
        <w:ind w:firstLine="618"/>
        <w:jc w:val="both"/>
      </w:pPr>
      <w:r>
        <w:t>При возврате имущества, за исключением денежных средств и ценных бумаг, Управляющая компания в срок не позднее 10 (Десяти) рабочих дней с даты, когда Управляющая компания узнала или должна была узнать, что указанное имущество не может быть включено в состав Фонда,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14:paraId="62F4C7DC" w14:textId="77777777" w:rsidR="000B3C05" w:rsidRDefault="000B3C05" w:rsidP="002745DC">
      <w:pPr>
        <w:ind w:firstLine="618"/>
        <w:jc w:val="both"/>
      </w:pPr>
      <w:r>
        <w:t>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88 настоящих Правил и настоящим пунктом, а если доходы получены после возврата имущества, - не позднее 5 (пять) рабочих дней с даты их получения.</w:t>
      </w:r>
    </w:p>
    <w:p w14:paraId="63A43F00" w14:textId="77777777" w:rsidR="000B3C05" w:rsidRDefault="000B3C05" w:rsidP="000B3C05">
      <w:pPr>
        <w:ind w:firstLine="618"/>
      </w:pPr>
    </w:p>
    <w:p w14:paraId="2F11DB69" w14:textId="77777777" w:rsidR="000B3C05" w:rsidRPr="000B3C05" w:rsidRDefault="000B3C05" w:rsidP="000B3C05">
      <w:pPr>
        <w:pStyle w:val="42"/>
        <w:shd w:val="clear" w:color="auto" w:fill="auto"/>
        <w:spacing w:before="0" w:after="60" w:line="274" w:lineRule="exact"/>
        <w:ind w:left="2880"/>
        <w:rPr>
          <w:sz w:val="24"/>
          <w:szCs w:val="24"/>
        </w:rPr>
      </w:pPr>
      <w:r w:rsidRPr="000B3C05">
        <w:rPr>
          <w:sz w:val="24"/>
          <w:szCs w:val="24"/>
        </w:rPr>
        <w:t>Включение имущества в состав Фонда</w:t>
      </w:r>
    </w:p>
    <w:p w14:paraId="5B1B2103" w14:textId="77777777" w:rsidR="000B3C05" w:rsidRDefault="000B3C05" w:rsidP="00103684">
      <w:pPr>
        <w:widowControl w:val="0"/>
        <w:numPr>
          <w:ilvl w:val="0"/>
          <w:numId w:val="19"/>
        </w:numPr>
        <w:tabs>
          <w:tab w:val="left" w:pos="1039"/>
        </w:tabs>
        <w:ind w:left="0" w:firstLine="618"/>
        <w:jc w:val="both"/>
      </w:pPr>
      <w: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14:paraId="3ACE5013" w14:textId="77777777" w:rsidR="000B3C05" w:rsidRDefault="000B3C05" w:rsidP="00103684">
      <w:pPr>
        <w:widowControl w:val="0"/>
        <w:numPr>
          <w:ilvl w:val="0"/>
          <w:numId w:val="12"/>
        </w:numPr>
        <w:tabs>
          <w:tab w:val="left" w:pos="889"/>
        </w:tabs>
        <w:ind w:firstLine="618"/>
        <w:jc w:val="both"/>
      </w:pPr>
      <w: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7E2B688" w14:textId="77777777" w:rsidR="000B3C05" w:rsidRDefault="000B3C05" w:rsidP="00103684">
      <w:pPr>
        <w:widowControl w:val="0"/>
        <w:numPr>
          <w:ilvl w:val="0"/>
          <w:numId w:val="12"/>
        </w:numPr>
        <w:tabs>
          <w:tab w:val="left" w:pos="898"/>
        </w:tabs>
        <w:ind w:firstLine="618"/>
        <w:jc w:val="both"/>
      </w:pPr>
      <w:r>
        <w:t>если имущество, переданное в оплату инвестиционных паев согласно указанным заявкам, поступило Управляющей компании;</w:t>
      </w:r>
    </w:p>
    <w:p w14:paraId="6F8139C6" w14:textId="77777777" w:rsidR="000B3C05" w:rsidRDefault="000B3C05" w:rsidP="00103684">
      <w:pPr>
        <w:widowControl w:val="0"/>
        <w:numPr>
          <w:ilvl w:val="0"/>
          <w:numId w:val="12"/>
        </w:numPr>
        <w:tabs>
          <w:tab w:val="left" w:pos="894"/>
        </w:tabs>
        <w:ind w:firstLine="618"/>
        <w:jc w:val="both"/>
      </w:pPr>
      <w:r>
        <w:t>если получено согласие Специализированного депозитария на включение в состав Фонда имущества, не являющегося денежными средствами;</w:t>
      </w:r>
    </w:p>
    <w:p w14:paraId="4B924DE0" w14:textId="77777777" w:rsidR="000B3C05" w:rsidRDefault="000B3C05" w:rsidP="00103684">
      <w:pPr>
        <w:widowControl w:val="0"/>
        <w:numPr>
          <w:ilvl w:val="0"/>
          <w:numId w:val="12"/>
        </w:numPr>
        <w:tabs>
          <w:tab w:val="left" w:pos="894"/>
        </w:tabs>
        <w:ind w:firstLine="618"/>
        <w:jc w:val="both"/>
      </w:pPr>
      <w: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46C26869" w14:textId="77777777" w:rsidR="000B3C05" w:rsidRDefault="000B3C05" w:rsidP="00103684">
      <w:pPr>
        <w:widowControl w:val="0"/>
        <w:numPr>
          <w:ilvl w:val="0"/>
          <w:numId w:val="19"/>
        </w:numPr>
        <w:tabs>
          <w:tab w:val="left" w:pos="975"/>
        </w:tabs>
        <w:ind w:left="0" w:firstLine="618"/>
        <w:jc w:val="both"/>
      </w:pPr>
      <w: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14:paraId="2B2C5C69" w14:textId="77777777" w:rsidR="000B3C05" w:rsidRDefault="000B3C05" w:rsidP="00103684">
      <w:pPr>
        <w:widowControl w:val="0"/>
        <w:numPr>
          <w:ilvl w:val="0"/>
          <w:numId w:val="13"/>
        </w:numPr>
        <w:tabs>
          <w:tab w:val="left" w:pos="889"/>
        </w:tabs>
        <w:ind w:firstLine="618"/>
        <w:jc w:val="both"/>
      </w:pPr>
      <w: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FE200EF" w14:textId="77777777" w:rsidR="000B3C05" w:rsidRDefault="000B3C05" w:rsidP="00103684">
      <w:pPr>
        <w:widowControl w:val="0"/>
        <w:numPr>
          <w:ilvl w:val="0"/>
          <w:numId w:val="13"/>
        </w:numPr>
        <w:tabs>
          <w:tab w:val="left" w:pos="898"/>
        </w:tabs>
        <w:ind w:firstLine="618"/>
        <w:jc w:val="both"/>
      </w:pPr>
      <w:r>
        <w:t>если имущество, переданное в оплату инвестиционных паев согласно указанным заявкам, поступило Управляющей компании;</w:t>
      </w:r>
    </w:p>
    <w:p w14:paraId="7C4AB407" w14:textId="77777777" w:rsidR="000B3C05" w:rsidRDefault="000B3C05" w:rsidP="00103684">
      <w:pPr>
        <w:widowControl w:val="0"/>
        <w:numPr>
          <w:ilvl w:val="0"/>
          <w:numId w:val="13"/>
        </w:numPr>
        <w:tabs>
          <w:tab w:val="left" w:pos="894"/>
        </w:tabs>
        <w:ind w:firstLine="618"/>
        <w:jc w:val="both"/>
      </w:pPr>
      <w:r>
        <w:t>если получено согласие Специализированного депозитария на включение в состав Фонда имущества, не являющегося денежными средствами;</w:t>
      </w:r>
    </w:p>
    <w:p w14:paraId="58E95D43" w14:textId="77777777" w:rsidR="000B3C05" w:rsidRDefault="000B3C05" w:rsidP="00103684">
      <w:pPr>
        <w:widowControl w:val="0"/>
        <w:numPr>
          <w:ilvl w:val="0"/>
          <w:numId w:val="13"/>
        </w:numPr>
        <w:tabs>
          <w:tab w:val="left" w:pos="889"/>
        </w:tabs>
        <w:ind w:firstLine="618"/>
        <w:jc w:val="both"/>
      </w:pPr>
      <w: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14:paraId="0BABC2C3" w14:textId="048D7737" w:rsidR="000B3C05" w:rsidRDefault="000B3C05" w:rsidP="00103684">
      <w:pPr>
        <w:widowControl w:val="0"/>
        <w:numPr>
          <w:ilvl w:val="0"/>
          <w:numId w:val="19"/>
        </w:numPr>
        <w:tabs>
          <w:tab w:val="left" w:pos="975"/>
        </w:tabs>
        <w:ind w:left="0" w:firstLine="618"/>
        <w:jc w:val="both"/>
      </w:pPr>
      <w: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75B6A23" w14:textId="77777777" w:rsidR="000B3C05" w:rsidRDefault="000B3C05" w:rsidP="00103684">
      <w:pPr>
        <w:widowControl w:val="0"/>
        <w:numPr>
          <w:ilvl w:val="0"/>
          <w:numId w:val="19"/>
        </w:numPr>
        <w:tabs>
          <w:tab w:val="left" w:pos="975"/>
        </w:tabs>
        <w:ind w:left="0" w:firstLine="618"/>
        <w:jc w:val="both"/>
      </w:pPr>
      <w:r>
        <w:t>Имущество, переданное в оплату инвестиционных паев, включается в состав Фонда в следующем порядке:</w:t>
      </w:r>
    </w:p>
    <w:p w14:paraId="69039C80" w14:textId="77777777" w:rsidR="000B3C05" w:rsidRDefault="000B3C05" w:rsidP="002745DC">
      <w:pPr>
        <w:ind w:firstLine="618"/>
        <w:jc w:val="both"/>
      </w:pPr>
      <w:r>
        <w:t xml:space="preserve">- денежные средства,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w:t>
      </w:r>
      <w:r>
        <w:lastRenderedPageBreak/>
        <w:t>доверительным управлением Фондом, и не позднее рабочего дня, следующего за днем такого зачисления;</w:t>
      </w:r>
    </w:p>
    <w:p w14:paraId="4A97C7E5" w14:textId="1DACDD07" w:rsidR="000B3C05" w:rsidRDefault="0038793F" w:rsidP="0038793F">
      <w:pPr>
        <w:widowControl w:val="0"/>
        <w:tabs>
          <w:tab w:val="left" w:pos="774"/>
        </w:tabs>
        <w:jc w:val="both"/>
      </w:pPr>
      <w:r>
        <w:t xml:space="preserve">         - </w:t>
      </w:r>
      <w:r w:rsidR="000B3C05">
        <w:t>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3BDC7D86" w14:textId="71F0EAAD" w:rsidR="000B3C05" w:rsidRDefault="0038793F" w:rsidP="0038793F">
      <w:pPr>
        <w:widowControl w:val="0"/>
        <w:tabs>
          <w:tab w:val="left" w:pos="774"/>
        </w:tabs>
        <w:jc w:val="both"/>
      </w:pPr>
      <w:r>
        <w:t xml:space="preserve">          - </w:t>
      </w:r>
      <w:r w:rsidR="000B3C05">
        <w:t>документарные ценные бумаги и недвижимое имущество, переданные в оплату инвестиционных паев, включается в состав Фонда на основании распорядительной записки о включении имущества в состав Фонда не позднее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14:paraId="14C855A6" w14:textId="77777777" w:rsidR="000B3C05" w:rsidRDefault="000B3C05" w:rsidP="000B3C05">
      <w:pPr>
        <w:tabs>
          <w:tab w:val="left" w:pos="774"/>
        </w:tabs>
        <w:ind w:left="618"/>
      </w:pPr>
    </w:p>
    <w:p w14:paraId="648A7E38" w14:textId="77777777" w:rsidR="000B3C05" w:rsidRPr="000B3C05" w:rsidRDefault="000B3C05" w:rsidP="000B3C05">
      <w:pPr>
        <w:pStyle w:val="42"/>
        <w:shd w:val="clear" w:color="auto" w:fill="auto"/>
        <w:spacing w:before="0" w:after="60" w:line="274" w:lineRule="exact"/>
        <w:ind w:left="2880"/>
        <w:jc w:val="left"/>
        <w:rPr>
          <w:sz w:val="24"/>
          <w:szCs w:val="24"/>
        </w:rPr>
      </w:pPr>
      <w:r w:rsidRPr="000B3C05">
        <w:rPr>
          <w:sz w:val="24"/>
          <w:szCs w:val="24"/>
        </w:rPr>
        <w:t>Определение количества инвестиционных паев, выдаваемых после завершения (окончания) формирования Фонда</w:t>
      </w:r>
    </w:p>
    <w:p w14:paraId="30191E09" w14:textId="77777777" w:rsidR="000B3C05" w:rsidRDefault="000B3C05" w:rsidP="00103684">
      <w:pPr>
        <w:widowControl w:val="0"/>
        <w:numPr>
          <w:ilvl w:val="0"/>
          <w:numId w:val="19"/>
        </w:numPr>
        <w:tabs>
          <w:tab w:val="left" w:pos="1010"/>
        </w:tabs>
        <w:ind w:left="0" w:firstLine="618"/>
        <w:jc w:val="both"/>
      </w:pPr>
      <w: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14:paraId="4EA20421" w14:textId="77777777" w:rsidR="000B3C05" w:rsidRDefault="000B3C05" w:rsidP="00103684">
      <w:pPr>
        <w:widowControl w:val="0"/>
        <w:numPr>
          <w:ilvl w:val="0"/>
          <w:numId w:val="19"/>
        </w:numPr>
        <w:tabs>
          <w:tab w:val="left" w:pos="1010"/>
        </w:tabs>
        <w:ind w:left="0" w:firstLine="618"/>
        <w:jc w:val="both"/>
      </w:pPr>
      <w:r>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14:paraId="38853D0E" w14:textId="77777777" w:rsidR="000B3C05" w:rsidRDefault="000B3C05" w:rsidP="00103684">
      <w:pPr>
        <w:widowControl w:val="0"/>
        <w:numPr>
          <w:ilvl w:val="0"/>
          <w:numId w:val="19"/>
        </w:numPr>
        <w:tabs>
          <w:tab w:val="left" w:pos="1010"/>
        </w:tabs>
        <w:ind w:left="0" w:firstLine="618"/>
        <w:jc w:val="both"/>
      </w:pPr>
      <w: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14:paraId="6A841E78" w14:textId="77777777" w:rsidR="000B3C05" w:rsidRDefault="000B3C05" w:rsidP="000B3C05">
      <w:pPr>
        <w:tabs>
          <w:tab w:val="left" w:pos="1010"/>
        </w:tabs>
        <w:ind w:left="618"/>
      </w:pPr>
    </w:p>
    <w:p w14:paraId="6991E05F"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0" w:name="bookmark9"/>
      <w:r w:rsidRPr="000B3C05">
        <w:rPr>
          <w:b/>
        </w:rPr>
        <w:t>Погашение инвестиционных паев</w:t>
      </w:r>
      <w:bookmarkEnd w:id="10"/>
    </w:p>
    <w:p w14:paraId="1C59833E" w14:textId="4BD7036C" w:rsidR="000B3C05" w:rsidRDefault="000B3C05" w:rsidP="00103684">
      <w:pPr>
        <w:widowControl w:val="0"/>
        <w:numPr>
          <w:ilvl w:val="0"/>
          <w:numId w:val="19"/>
        </w:numPr>
        <w:tabs>
          <w:tab w:val="left" w:pos="1010"/>
        </w:tabs>
        <w:ind w:left="0" w:firstLine="618"/>
        <w:jc w:val="both"/>
      </w:pPr>
      <w:r>
        <w:t xml:space="preserve">Требования о погашении инвестиционных паев могут подаваться в случае принятия </w:t>
      </w:r>
      <w:r w:rsidR="002C235C">
        <w:t>О</w:t>
      </w:r>
      <w:r>
        <w:t>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2C235C">
        <w:t>.</w:t>
      </w:r>
    </w:p>
    <w:p w14:paraId="310C9620" w14:textId="77777777" w:rsidR="000B3C05" w:rsidRDefault="000B3C05" w:rsidP="002745DC">
      <w:pPr>
        <w:ind w:firstLine="618"/>
        <w:jc w:val="both"/>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4AE810BB" w14:textId="77777777" w:rsidR="000B3C05" w:rsidRDefault="000B3C05" w:rsidP="00103684">
      <w:pPr>
        <w:widowControl w:val="0"/>
        <w:numPr>
          <w:ilvl w:val="0"/>
          <w:numId w:val="19"/>
        </w:numPr>
        <w:tabs>
          <w:tab w:val="left" w:pos="1010"/>
        </w:tabs>
        <w:ind w:left="0" w:firstLine="618"/>
        <w:jc w:val="both"/>
      </w:pPr>
      <w: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43D6BE3C" w14:textId="52F5FBB7" w:rsidR="000B3C05" w:rsidRDefault="000B3C05" w:rsidP="00103684">
      <w:pPr>
        <w:widowControl w:val="0"/>
        <w:numPr>
          <w:ilvl w:val="0"/>
          <w:numId w:val="19"/>
        </w:numPr>
        <w:tabs>
          <w:tab w:val="left" w:pos="1010"/>
        </w:tabs>
        <w:ind w:left="0" w:firstLine="618"/>
        <w:jc w:val="both"/>
      </w:pPr>
      <w:r>
        <w:t>Требования о погашении инвестиционных паев подаются в форме заявок на погашение инвестиционных паев по форм</w:t>
      </w:r>
      <w:r w:rsidR="007B6A87">
        <w:t>ам</w:t>
      </w:r>
      <w:r>
        <w:t>, предусмотренн</w:t>
      </w:r>
      <w:r w:rsidR="007B6A87">
        <w:t>ым</w:t>
      </w:r>
      <w:r>
        <w:t xml:space="preserve"> приложени</w:t>
      </w:r>
      <w:r w:rsidR="007B6A87">
        <w:t>ями</w:t>
      </w:r>
      <w:r>
        <w:t xml:space="preserve"> к настоящим Правилам.</w:t>
      </w:r>
    </w:p>
    <w:p w14:paraId="204CD7A5" w14:textId="77777777" w:rsidR="000B3C05" w:rsidRDefault="000B3C05" w:rsidP="002745DC">
      <w:pPr>
        <w:ind w:firstLine="618"/>
        <w:jc w:val="both"/>
      </w:pPr>
      <w:r>
        <w:t>Заявки на погашение инвестиционных паев носят безотзывный характер.</w:t>
      </w:r>
    </w:p>
    <w:p w14:paraId="3EF9923C" w14:textId="612D42B0" w:rsidR="000B3C05" w:rsidRDefault="000B3C05" w:rsidP="002745DC">
      <w:pPr>
        <w:ind w:firstLine="618"/>
        <w:jc w:val="both"/>
      </w:pPr>
      <w:r>
        <w:t xml:space="preserve">Заявки на погашение инвестиционных паев, оформленные в соответствии с приложением № </w:t>
      </w:r>
      <w:r w:rsidR="0078013E" w:rsidRPr="0078013E">
        <w:t>10</w:t>
      </w:r>
      <w:r w:rsidR="0078013E">
        <w:t xml:space="preserve"> и</w:t>
      </w:r>
      <w:r>
        <w:t xml:space="preserve"> </w:t>
      </w:r>
      <w:r w:rsidR="0078013E" w:rsidRPr="0078013E">
        <w:t xml:space="preserve">№ 11 </w:t>
      </w:r>
      <w:r>
        <w:t>к настоящим Правилам, подаются в пунктах приема заявок владельцем инвестиционных паев или его уполномоченным представителем.</w:t>
      </w:r>
    </w:p>
    <w:p w14:paraId="076BD19B" w14:textId="28C6F2CB" w:rsidR="000B3C05" w:rsidRDefault="000B3C05" w:rsidP="002745DC">
      <w:pPr>
        <w:ind w:firstLine="618"/>
        <w:jc w:val="both"/>
      </w:pPr>
      <w:r>
        <w:t xml:space="preserve">Заявки на погашение инвестиционных паев, оформленные в соответствии с приложением № </w:t>
      </w:r>
      <w:r w:rsidR="0078013E" w:rsidRPr="0078013E">
        <w:t>12</w:t>
      </w:r>
      <w:r>
        <w:t xml:space="preserve"> к настоящим Правилам, подаются в пунктах приема заявок уполномоченным представителем номинального держателя.</w:t>
      </w:r>
    </w:p>
    <w:p w14:paraId="4E54D790" w14:textId="77777777" w:rsidR="000B3C05" w:rsidRDefault="000B3C05" w:rsidP="008833CC">
      <w:pPr>
        <w:ind w:firstLine="618"/>
        <w:jc w:val="both"/>
      </w:pPr>
      <w:r>
        <w:t>Заявки на погашение инвестиционных паев, направленные почтой (в том числе</w:t>
      </w:r>
      <w:r w:rsidR="008833CC" w:rsidRPr="008833CC">
        <w:t xml:space="preserve"> </w:t>
      </w:r>
      <w:r>
        <w:t>электронной), факсом или курьером, не принимаются.</w:t>
      </w:r>
    </w:p>
    <w:p w14:paraId="27DE8841" w14:textId="77777777" w:rsidR="000B3C05" w:rsidRDefault="000B3C05" w:rsidP="002745DC">
      <w:pPr>
        <w:ind w:firstLine="618"/>
        <w:jc w:val="both"/>
      </w:pPr>
      <w:r>
        <w:lastRenderedPageBreak/>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F1DF065" w14:textId="77777777" w:rsidR="000B3C05" w:rsidRDefault="000B3C05" w:rsidP="00103684">
      <w:pPr>
        <w:widowControl w:val="0"/>
        <w:numPr>
          <w:ilvl w:val="0"/>
          <w:numId w:val="19"/>
        </w:numPr>
        <w:tabs>
          <w:tab w:val="left" w:pos="1095"/>
        </w:tabs>
        <w:ind w:left="0" w:firstLine="618"/>
        <w:jc w:val="both"/>
      </w:pPr>
      <w:r>
        <w:t>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5A9C10CE" w14:textId="77777777" w:rsidR="000B3C05" w:rsidRDefault="000B3C05" w:rsidP="00103684">
      <w:pPr>
        <w:widowControl w:val="0"/>
        <w:numPr>
          <w:ilvl w:val="0"/>
          <w:numId w:val="19"/>
        </w:numPr>
        <w:tabs>
          <w:tab w:val="left" w:pos="1130"/>
        </w:tabs>
        <w:ind w:left="0" w:firstLine="618"/>
        <w:jc w:val="both"/>
      </w:pPr>
      <w:r>
        <w:t>Заявки на погашение инвестиционных паев подаются Управляющей компании.</w:t>
      </w:r>
    </w:p>
    <w:p w14:paraId="303D9EEE" w14:textId="77777777" w:rsidR="000B3C05" w:rsidRDefault="000B3C05" w:rsidP="00103684">
      <w:pPr>
        <w:widowControl w:val="0"/>
        <w:numPr>
          <w:ilvl w:val="0"/>
          <w:numId w:val="19"/>
        </w:numPr>
        <w:tabs>
          <w:tab w:val="left" w:pos="1105"/>
        </w:tabs>
        <w:ind w:left="0" w:firstLine="618"/>
        <w:jc w:val="both"/>
      </w:pPr>
      <w: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4706E01C" w14:textId="77777777" w:rsidR="000B3C05" w:rsidRDefault="000B3C05" w:rsidP="00103684">
      <w:pPr>
        <w:widowControl w:val="0"/>
        <w:numPr>
          <w:ilvl w:val="0"/>
          <w:numId w:val="19"/>
        </w:numPr>
        <w:tabs>
          <w:tab w:val="left" w:pos="1095"/>
        </w:tabs>
        <w:ind w:left="0" w:firstLine="618"/>
        <w:jc w:val="both"/>
      </w:pPr>
      <w:r>
        <w:t>В приеме заявок на погашение инвестиционных паев отказывается в следующих случаях:</w:t>
      </w:r>
    </w:p>
    <w:p w14:paraId="6DD06F3B" w14:textId="77777777" w:rsidR="000B3C05" w:rsidRDefault="000B3C05" w:rsidP="00103684">
      <w:pPr>
        <w:widowControl w:val="0"/>
        <w:numPr>
          <w:ilvl w:val="0"/>
          <w:numId w:val="14"/>
        </w:numPr>
        <w:tabs>
          <w:tab w:val="left" w:pos="1078"/>
        </w:tabs>
        <w:ind w:firstLine="618"/>
        <w:jc w:val="both"/>
      </w:pPr>
      <w:r>
        <w:t>несоблюдение порядка и сроков подачи заявок, которые установлены настоящими Правилами;</w:t>
      </w:r>
    </w:p>
    <w:p w14:paraId="70481B33" w14:textId="77777777" w:rsidR="000B3C05" w:rsidRDefault="000B3C05" w:rsidP="00103684">
      <w:pPr>
        <w:widowControl w:val="0"/>
        <w:numPr>
          <w:ilvl w:val="0"/>
          <w:numId w:val="14"/>
        </w:numPr>
        <w:tabs>
          <w:tab w:val="left" w:pos="1078"/>
        </w:tabs>
        <w:ind w:firstLine="618"/>
        <w:jc w:val="both"/>
      </w:pPr>
      <w:r>
        <w:t>принятие решения об одновременном приостановлении выдачи и погашения инвестиционных паев;</w:t>
      </w:r>
    </w:p>
    <w:p w14:paraId="19485B9B" w14:textId="77777777" w:rsidR="000B3C05" w:rsidRDefault="000B3C05" w:rsidP="00103684">
      <w:pPr>
        <w:widowControl w:val="0"/>
        <w:numPr>
          <w:ilvl w:val="0"/>
          <w:numId w:val="14"/>
        </w:numPr>
        <w:tabs>
          <w:tab w:val="left" w:pos="1078"/>
        </w:tabs>
        <w:ind w:firstLine="618"/>
        <w:jc w:val="both"/>
      </w:pPr>
      <w: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07EF0854" w14:textId="77777777" w:rsidR="000B3C05" w:rsidRDefault="000B3C05" w:rsidP="00103684">
      <w:pPr>
        <w:widowControl w:val="0"/>
        <w:numPr>
          <w:ilvl w:val="0"/>
          <w:numId w:val="19"/>
        </w:numPr>
        <w:tabs>
          <w:tab w:val="left" w:pos="1095"/>
        </w:tabs>
        <w:ind w:left="0" w:firstLine="618"/>
        <w:jc w:val="both"/>
      </w:pPr>
      <w: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781F28C6" w14:textId="661F5202" w:rsidR="000B3C05" w:rsidRDefault="00D11CF2" w:rsidP="0038793F">
      <w:pPr>
        <w:jc w:val="both"/>
      </w:pPr>
      <w:r>
        <w:t xml:space="preserve">          </w:t>
      </w:r>
      <w:r w:rsidR="0038793F">
        <w:t>106.</w:t>
      </w:r>
      <w:r w:rsidRPr="00D11CF2">
        <w:rPr>
          <w:color w:val="000000"/>
          <w:spacing w:val="1"/>
          <w:w w:val="106"/>
          <w:sz w:val="22"/>
          <w:szCs w:val="22"/>
        </w:rPr>
        <w:t xml:space="preserve"> </w:t>
      </w:r>
      <w:r w:rsidRPr="00D11CF2">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14:paraId="5E6C1EDA" w14:textId="60E23D3B" w:rsidR="000B3C05" w:rsidRDefault="0038793F" w:rsidP="0038793F">
      <w:pPr>
        <w:tabs>
          <w:tab w:val="left" w:pos="1100"/>
        </w:tabs>
        <w:jc w:val="both"/>
      </w:pPr>
      <w:r>
        <w:t xml:space="preserve">          107. </w:t>
      </w:r>
      <w:r w:rsidR="000B3C05">
        <w:t>Погашение инвестиционных паев осуществляется путем внесения записей по лицевому счету в реестре владельцев инвестиционных паев.</w:t>
      </w:r>
    </w:p>
    <w:p w14:paraId="74E872D3" w14:textId="6253E6B5" w:rsidR="000B3C05" w:rsidRDefault="0038793F" w:rsidP="0038793F">
      <w:pPr>
        <w:widowControl w:val="0"/>
        <w:tabs>
          <w:tab w:val="left" w:pos="1095"/>
        </w:tabs>
        <w:jc w:val="both"/>
      </w:pPr>
      <w:r>
        <w:t xml:space="preserve">          108. </w:t>
      </w:r>
      <w:r w:rsidR="000B3C05">
        <w:t>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14:paraId="0CA840B9" w14:textId="77063523" w:rsidR="000B3C05" w:rsidRDefault="0038793F" w:rsidP="0038793F">
      <w:pPr>
        <w:widowControl w:val="0"/>
        <w:tabs>
          <w:tab w:val="left" w:pos="1095"/>
        </w:tabs>
        <w:jc w:val="both"/>
      </w:pPr>
      <w:r>
        <w:t xml:space="preserve">           109.</w:t>
      </w:r>
      <w:r w:rsidR="000B3C05">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14:paraId="2DC7AF9B" w14:textId="185A4AD2" w:rsidR="000B3C05" w:rsidRDefault="0038793F" w:rsidP="0038793F">
      <w:pPr>
        <w:tabs>
          <w:tab w:val="left" w:pos="1105"/>
        </w:tabs>
        <w:jc w:val="both"/>
      </w:pPr>
      <w:r>
        <w:t xml:space="preserve">          110.</w:t>
      </w:r>
      <w:r w:rsidR="000B3C05">
        <w:t>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60A8A233" w14:textId="1189FE59" w:rsidR="000B3C05" w:rsidRDefault="0038793F" w:rsidP="0038793F">
      <w:pPr>
        <w:widowControl w:val="0"/>
        <w:tabs>
          <w:tab w:val="left" w:pos="1095"/>
        </w:tabs>
        <w:jc w:val="both"/>
      </w:pPr>
      <w:r>
        <w:t xml:space="preserve">          111.</w:t>
      </w:r>
      <w:r w:rsidR="000B3C05">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40637703" w14:textId="77777777" w:rsidR="000B3C05" w:rsidRDefault="000B3C05" w:rsidP="002856B7">
      <w:pPr>
        <w:widowControl w:val="0"/>
        <w:tabs>
          <w:tab w:val="left" w:pos="1095"/>
        </w:tabs>
        <w:ind w:firstLine="618"/>
        <w:jc w:val="both"/>
      </w:pPr>
      <w: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2D98AED" w14:textId="455C5D7A" w:rsidR="000B3C05" w:rsidRDefault="0038793F" w:rsidP="0038793F">
      <w:pPr>
        <w:widowControl w:val="0"/>
        <w:tabs>
          <w:tab w:val="left" w:pos="1100"/>
        </w:tabs>
        <w:jc w:val="both"/>
      </w:pPr>
      <w:r>
        <w:t xml:space="preserve">          112.</w:t>
      </w:r>
      <w:r w:rsidR="000B3C05">
        <w:t>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2EB381F6" w14:textId="77777777" w:rsidR="000B3C05" w:rsidRDefault="000B3C05" w:rsidP="002745DC">
      <w:pPr>
        <w:ind w:firstLine="618"/>
        <w:jc w:val="both"/>
      </w:pPr>
      <w:r>
        <w:t>Требование настоящего пункта не распространяется на случаи погашения инвестиционных паев при прекращении Фонда.</w:t>
      </w:r>
    </w:p>
    <w:p w14:paraId="378D885E" w14:textId="3AD289B6" w:rsidR="000B3C05" w:rsidRDefault="0038793F" w:rsidP="0038793F">
      <w:pPr>
        <w:tabs>
          <w:tab w:val="left" w:pos="1105"/>
        </w:tabs>
        <w:jc w:val="both"/>
      </w:pPr>
      <w:r>
        <w:t xml:space="preserve">           113.</w:t>
      </w:r>
      <w:r w:rsidR="000B3C05">
        <w:t xml:space="preserve">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w:t>
      </w:r>
      <w:r w:rsidR="000B3C05">
        <w:lastRenderedPageBreak/>
        <w:t>расчетов по операциям, связанным с доверительным управлением Фондом, для целей выплаты денежной компенсации в соответствии с порядком, установленн</w:t>
      </w:r>
      <w:r w:rsidR="00523915">
        <w:t>о</w:t>
      </w:r>
      <w:r w:rsidR="000B3C05">
        <w:t>м настоящими Правилами.</w:t>
      </w:r>
    </w:p>
    <w:p w14:paraId="4BB55B5C" w14:textId="2895C942" w:rsidR="000B3C05" w:rsidRDefault="0038793F" w:rsidP="0038793F">
      <w:pPr>
        <w:widowControl w:val="0"/>
        <w:tabs>
          <w:tab w:val="left" w:pos="1095"/>
        </w:tabs>
        <w:jc w:val="both"/>
      </w:pPr>
      <w:r>
        <w:t xml:space="preserve">           114.</w:t>
      </w:r>
      <w:r w:rsidR="000B3C05">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077EB0C4" w14:textId="5319F423" w:rsidR="000B3C05" w:rsidRDefault="000B3C05" w:rsidP="00103684">
      <w:pPr>
        <w:widowControl w:val="0"/>
        <w:numPr>
          <w:ilvl w:val="0"/>
          <w:numId w:val="15"/>
        </w:numPr>
        <w:tabs>
          <w:tab w:val="left" w:pos="1068"/>
        </w:tabs>
        <w:ind w:firstLine="618"/>
        <w:jc w:val="both"/>
      </w:pPr>
      <w:r>
        <w:t>приостановление действия или аннулирование соответствующей лицензии у Регистратора</w:t>
      </w:r>
      <w:r w:rsidR="00DA2DB6">
        <w:t>,</w:t>
      </w:r>
      <w:r>
        <w:t xml:space="preserve"> либо прекращение договора с Регистратором;</w:t>
      </w:r>
    </w:p>
    <w:p w14:paraId="2250089A" w14:textId="25B7CA31" w:rsidR="000B3C05" w:rsidRDefault="000B3C05" w:rsidP="00103684">
      <w:pPr>
        <w:widowControl w:val="0"/>
        <w:numPr>
          <w:ilvl w:val="0"/>
          <w:numId w:val="15"/>
        </w:numPr>
        <w:tabs>
          <w:tab w:val="left" w:pos="1068"/>
        </w:tabs>
        <w:ind w:firstLine="618"/>
        <w:jc w:val="both"/>
      </w:pPr>
      <w:r>
        <w:t>аннулирование соответствующей лицензии у Управляющей компании, Специализированного депозитария;</w:t>
      </w:r>
    </w:p>
    <w:p w14:paraId="7366B4AA" w14:textId="77777777" w:rsidR="000B3C05" w:rsidRDefault="000B3C05" w:rsidP="00103684">
      <w:pPr>
        <w:widowControl w:val="0"/>
        <w:numPr>
          <w:ilvl w:val="0"/>
          <w:numId w:val="15"/>
        </w:numPr>
        <w:tabs>
          <w:tab w:val="left" w:pos="1068"/>
        </w:tabs>
        <w:ind w:firstLine="618"/>
        <w:jc w:val="both"/>
      </w:pPr>
      <w:r>
        <w:t>невозможность определения стоимости активов Фонда по причинам, не зависящим от Управляющей компании;</w:t>
      </w:r>
    </w:p>
    <w:p w14:paraId="462DCADA" w14:textId="77777777" w:rsidR="000B3C05" w:rsidRDefault="000B3C05" w:rsidP="00103684">
      <w:pPr>
        <w:widowControl w:val="0"/>
        <w:numPr>
          <w:ilvl w:val="0"/>
          <w:numId w:val="15"/>
        </w:numPr>
        <w:tabs>
          <w:tab w:val="left" w:pos="1068"/>
        </w:tabs>
        <w:ind w:firstLine="618"/>
        <w:jc w:val="both"/>
      </w:pPr>
      <w:r>
        <w:t>иные случаи, предусмотренные Федеральным законом «Об инвестиционных фондах».</w:t>
      </w:r>
    </w:p>
    <w:p w14:paraId="65CBF904" w14:textId="77777777" w:rsidR="000B3C05" w:rsidRDefault="000B3C05" w:rsidP="000B3C05">
      <w:pPr>
        <w:tabs>
          <w:tab w:val="left" w:pos="1068"/>
        </w:tabs>
        <w:ind w:left="618"/>
      </w:pPr>
    </w:p>
    <w:p w14:paraId="5D1CF6E7"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1" w:name="bookmark10"/>
      <w:r w:rsidRPr="000B3C05">
        <w:rPr>
          <w:b/>
        </w:rPr>
        <w:t>Вознаграждения и расходы</w:t>
      </w:r>
      <w:bookmarkEnd w:id="11"/>
    </w:p>
    <w:p w14:paraId="3B38DDB3" w14:textId="44359505" w:rsidR="000B3C05" w:rsidRPr="00D27997" w:rsidRDefault="00575A2A" w:rsidP="00575A2A">
      <w:pPr>
        <w:widowControl w:val="0"/>
        <w:tabs>
          <w:tab w:val="left" w:pos="1105"/>
        </w:tabs>
        <w:jc w:val="both"/>
      </w:pPr>
      <w:r>
        <w:t xml:space="preserve">           115.</w:t>
      </w:r>
      <w:r w:rsidR="000B3C05" w:rsidRPr="00D27997">
        <w:t>За счет имущества, составляющего Фонд, выплачиваются вознаграждения Управляющей компании в размере 0,5 (</w:t>
      </w:r>
      <w:r w:rsidR="00E960AB">
        <w:t>н</w:t>
      </w:r>
      <w:r w:rsidR="000B3C05" w:rsidRPr="00D27997">
        <w:t>оль целых пят</w:t>
      </w:r>
      <w:r w:rsidR="008833CC" w:rsidRPr="00D27997">
        <w:t>ь</w:t>
      </w:r>
      <w:r w:rsidR="000B3C05" w:rsidRPr="00D27997">
        <w:t xml:space="preserve"> десятых) процента среднегодовой стоимости чистых активов Фонда, а также Специализированному депозитарию, Регистратору, Аудитор</w:t>
      </w:r>
      <w:r w:rsidR="00E960AB">
        <w:t xml:space="preserve">у </w:t>
      </w:r>
      <w:r w:rsidR="000B3C05" w:rsidRPr="00D27997">
        <w:t>и Оценщику в размере не более 0,6 (Ноль целых шест</w:t>
      </w:r>
      <w:r w:rsidR="008833CC" w:rsidRPr="00D27997">
        <w:t>ь</w:t>
      </w:r>
      <w:r w:rsidR="000B3C05" w:rsidRPr="00D27997">
        <w:t xml:space="preserve"> десятых) процент</w:t>
      </w:r>
      <w:r w:rsidR="00834B8A" w:rsidRPr="00D27997">
        <w:t>а</w:t>
      </w:r>
      <w:r w:rsidR="000B3C05" w:rsidRPr="00D27997">
        <w:t xml:space="preserve"> (с учетом НДС) среднегодовой стоимости чистых активов Фонда</w:t>
      </w:r>
      <w:r w:rsidR="00E960AB">
        <w:t>.</w:t>
      </w:r>
    </w:p>
    <w:p w14:paraId="53EF677B" w14:textId="477C8E41" w:rsidR="00575A2A" w:rsidRDefault="00575A2A" w:rsidP="00575A2A">
      <w:pPr>
        <w:tabs>
          <w:tab w:val="left" w:pos="1100"/>
        </w:tabs>
        <w:jc w:val="both"/>
      </w:pPr>
      <w:r>
        <w:t xml:space="preserve">          116.</w:t>
      </w:r>
      <w:r w:rsidR="00801448">
        <w:t xml:space="preserve"> </w:t>
      </w:r>
      <w:r w:rsidR="000B3C05" w:rsidRPr="00D27997">
        <w:t>Вознаграждение Управляющей компании выплачивается</w:t>
      </w:r>
      <w:r w:rsidR="000B3C05">
        <w:t xml:space="preserve"> в течение 10 (Десяти) рабочих дней с </w:t>
      </w:r>
      <w:r w:rsidR="00BF5E79">
        <w:t>момента окончания месяца.</w:t>
      </w:r>
    </w:p>
    <w:p w14:paraId="147E3FB1" w14:textId="63603CBC" w:rsidR="00D11CF2" w:rsidRDefault="00801448" w:rsidP="00D11CF2">
      <w:pPr>
        <w:tabs>
          <w:tab w:val="left" w:pos="1095"/>
        </w:tabs>
        <w:jc w:val="both"/>
      </w:pPr>
      <w:r>
        <w:t xml:space="preserve">          117. </w:t>
      </w:r>
      <w:r w:rsidR="000B3C05">
        <w:t>Вознаграждение Специализированному депозитарию, Регистратору, Аудитор</w:t>
      </w:r>
      <w:r w:rsidR="00932F64">
        <w:t>у</w:t>
      </w:r>
      <w:r w:rsidR="000B3C05">
        <w:t xml:space="preserve"> и Оценщику выплачивается в срок, предусмотренный в договорах между ними и Управляющей компанией.</w:t>
      </w:r>
    </w:p>
    <w:p w14:paraId="7A24D0C9" w14:textId="18F1086D" w:rsidR="00D11CF2" w:rsidRPr="00D11CF2" w:rsidRDefault="00D11CF2" w:rsidP="00D11CF2">
      <w:pPr>
        <w:tabs>
          <w:tab w:val="left" w:pos="1095"/>
        </w:tabs>
        <w:jc w:val="both"/>
      </w:pPr>
      <w:r>
        <w:t xml:space="preserve">          </w:t>
      </w:r>
      <w:r w:rsidR="00575A2A">
        <w:t xml:space="preserve"> 11</w:t>
      </w:r>
      <w:r w:rsidR="00801448">
        <w:t>8</w:t>
      </w:r>
      <w:r w:rsidR="00575A2A">
        <w:t>.</w:t>
      </w:r>
      <w:r w:rsidR="00801448">
        <w:t xml:space="preserve"> </w:t>
      </w:r>
      <w:r w:rsidRPr="00D11CF2">
        <w:t>За счет имущества, составляющего Фонд, оплачиваются следующие расходы, связанные с доверительным управлением указанным имуществом:</w:t>
      </w:r>
    </w:p>
    <w:p w14:paraId="716AB06B" w14:textId="77777777" w:rsidR="00D11CF2" w:rsidRPr="00D11CF2" w:rsidRDefault="00D11CF2" w:rsidP="00103684">
      <w:pPr>
        <w:numPr>
          <w:ilvl w:val="0"/>
          <w:numId w:val="21"/>
        </w:numPr>
        <w:tabs>
          <w:tab w:val="left" w:pos="1095"/>
        </w:tabs>
        <w:jc w:val="both"/>
      </w:pPr>
      <w:r w:rsidRPr="00D11CF2">
        <w:t>оплата услуг организаций по совершению сделок за счет имущества Фонда от имени этих организаций или от имени Управляющей компании;</w:t>
      </w:r>
    </w:p>
    <w:p w14:paraId="24FEED63" w14:textId="77777777" w:rsidR="00D11CF2" w:rsidRPr="00D11CF2" w:rsidRDefault="00D11CF2" w:rsidP="00103684">
      <w:pPr>
        <w:numPr>
          <w:ilvl w:val="0"/>
          <w:numId w:val="21"/>
        </w:numPr>
        <w:tabs>
          <w:tab w:val="left" w:pos="1095"/>
        </w:tabs>
        <w:jc w:val="both"/>
      </w:pPr>
      <w:r w:rsidRPr="00D11CF2">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 </w:t>
      </w:r>
    </w:p>
    <w:p w14:paraId="62E5B3D2" w14:textId="77777777" w:rsidR="00D11CF2" w:rsidRPr="00D11CF2" w:rsidRDefault="00D11CF2" w:rsidP="00103684">
      <w:pPr>
        <w:numPr>
          <w:ilvl w:val="0"/>
          <w:numId w:val="22"/>
        </w:numPr>
        <w:tabs>
          <w:tab w:val="left" w:pos="1095"/>
        </w:tabs>
        <w:jc w:val="both"/>
      </w:pPr>
      <w:r w:rsidRPr="00D11CF2">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21307CB9" w14:textId="77777777" w:rsidR="00D11CF2" w:rsidRPr="00D11CF2" w:rsidRDefault="00D11CF2" w:rsidP="00103684">
      <w:pPr>
        <w:numPr>
          <w:ilvl w:val="0"/>
          <w:numId w:val="22"/>
        </w:numPr>
        <w:tabs>
          <w:tab w:val="left" w:pos="1095"/>
        </w:tabs>
        <w:jc w:val="both"/>
      </w:pPr>
      <w:r w:rsidRPr="00D11CF2">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5C2D7B3B" w14:textId="77777777" w:rsidR="00D11CF2" w:rsidRPr="00D11CF2" w:rsidRDefault="00D11CF2" w:rsidP="00103684">
      <w:pPr>
        <w:numPr>
          <w:ilvl w:val="0"/>
          <w:numId w:val="22"/>
        </w:numPr>
        <w:tabs>
          <w:tab w:val="left" w:pos="1095"/>
        </w:tabs>
        <w:jc w:val="both"/>
      </w:pPr>
      <w:r w:rsidRPr="00D11CF2">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7DD5ED9" w14:textId="77777777" w:rsidR="00D11CF2" w:rsidRPr="00D11CF2" w:rsidRDefault="00D11CF2" w:rsidP="00103684">
      <w:pPr>
        <w:numPr>
          <w:ilvl w:val="0"/>
          <w:numId w:val="22"/>
        </w:numPr>
        <w:tabs>
          <w:tab w:val="left" w:pos="1095"/>
        </w:tabs>
        <w:jc w:val="both"/>
      </w:pPr>
      <w:r w:rsidRPr="00D11CF2">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28C918F" w14:textId="77777777" w:rsidR="00D11CF2" w:rsidRPr="00D11CF2" w:rsidRDefault="00D11CF2" w:rsidP="00103684">
      <w:pPr>
        <w:numPr>
          <w:ilvl w:val="0"/>
          <w:numId w:val="22"/>
        </w:numPr>
        <w:tabs>
          <w:tab w:val="left" w:pos="1095"/>
        </w:tabs>
        <w:jc w:val="both"/>
      </w:pPr>
      <w:r w:rsidRPr="00D11CF2">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45B8F5EA" w14:textId="77777777" w:rsidR="00D11CF2" w:rsidRPr="00D11CF2" w:rsidRDefault="00D11CF2" w:rsidP="00103684">
      <w:pPr>
        <w:numPr>
          <w:ilvl w:val="0"/>
          <w:numId w:val="22"/>
        </w:numPr>
        <w:tabs>
          <w:tab w:val="left" w:pos="1095"/>
        </w:tabs>
        <w:jc w:val="both"/>
      </w:pPr>
      <w:r w:rsidRPr="00D11CF2">
        <w:lastRenderedPageBreak/>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3BED91D" w14:textId="77777777" w:rsidR="00D11CF2" w:rsidRPr="00D11CF2" w:rsidRDefault="00D11CF2" w:rsidP="00103684">
      <w:pPr>
        <w:numPr>
          <w:ilvl w:val="0"/>
          <w:numId w:val="22"/>
        </w:numPr>
        <w:tabs>
          <w:tab w:val="left" w:pos="1095"/>
        </w:tabs>
        <w:jc w:val="both"/>
      </w:pPr>
      <w:r w:rsidRPr="00D11CF2">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14:paraId="2B9C15D6" w14:textId="77777777" w:rsidR="00D11CF2" w:rsidRPr="00D11CF2" w:rsidRDefault="00D11CF2" w:rsidP="00103684">
      <w:pPr>
        <w:numPr>
          <w:ilvl w:val="0"/>
          <w:numId w:val="23"/>
        </w:numPr>
        <w:tabs>
          <w:tab w:val="left" w:pos="1095"/>
        </w:tabs>
        <w:jc w:val="both"/>
      </w:pPr>
      <w:r w:rsidRPr="00D11CF2">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1DFE8697" w14:textId="77777777" w:rsidR="00D11CF2" w:rsidRPr="00D11CF2" w:rsidRDefault="00D11CF2" w:rsidP="00103684">
      <w:pPr>
        <w:numPr>
          <w:ilvl w:val="0"/>
          <w:numId w:val="23"/>
        </w:numPr>
        <w:tabs>
          <w:tab w:val="left" w:pos="1095"/>
        </w:tabs>
        <w:jc w:val="both"/>
      </w:pPr>
      <w:r w:rsidRPr="00D11CF2">
        <w:t>расходы, связанные с передачей прав и обязанностей новой управляющей компании по решению Общего собрания владельцев инвестиционных паев;</w:t>
      </w:r>
    </w:p>
    <w:p w14:paraId="487E0C26" w14:textId="77777777" w:rsidR="00D11CF2" w:rsidRPr="00D11CF2" w:rsidRDefault="00D11CF2" w:rsidP="00103684">
      <w:pPr>
        <w:numPr>
          <w:ilvl w:val="0"/>
          <w:numId w:val="23"/>
        </w:numPr>
        <w:tabs>
          <w:tab w:val="left" w:pos="1095"/>
        </w:tabs>
        <w:jc w:val="both"/>
      </w:pPr>
      <w:r w:rsidRPr="00D11CF2">
        <w:t>расходы, связанные с осуществлением государственной регистрации прав на недвижимое имущество, иных имущественных прав и сделок с ними;</w:t>
      </w:r>
    </w:p>
    <w:p w14:paraId="26A4D79C" w14:textId="77777777" w:rsidR="00D11CF2" w:rsidRPr="00D11CF2" w:rsidRDefault="00D11CF2" w:rsidP="00103684">
      <w:pPr>
        <w:numPr>
          <w:ilvl w:val="0"/>
          <w:numId w:val="23"/>
        </w:numPr>
        <w:tabs>
          <w:tab w:val="left" w:pos="1095"/>
        </w:tabs>
        <w:jc w:val="both"/>
      </w:pPr>
      <w:r w:rsidRPr="00D11CF2">
        <w:t>расходы, связанные со страхованием недвижимого имущества Фонда;</w:t>
      </w:r>
    </w:p>
    <w:p w14:paraId="1CF0524B" w14:textId="77777777" w:rsidR="00D11CF2" w:rsidRPr="00D11CF2" w:rsidRDefault="00D11CF2" w:rsidP="00103684">
      <w:pPr>
        <w:numPr>
          <w:ilvl w:val="0"/>
          <w:numId w:val="23"/>
        </w:numPr>
        <w:tabs>
          <w:tab w:val="left" w:pos="1095"/>
        </w:tabs>
        <w:jc w:val="both"/>
      </w:pPr>
      <w:r w:rsidRPr="00D11CF2">
        <w:t>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14:paraId="4A91B9D3" w14:textId="77777777" w:rsidR="00D11CF2" w:rsidRPr="00D11CF2" w:rsidRDefault="00D11CF2" w:rsidP="00103684">
      <w:pPr>
        <w:numPr>
          <w:ilvl w:val="0"/>
          <w:numId w:val="23"/>
        </w:numPr>
        <w:tabs>
          <w:tab w:val="left" w:pos="1095"/>
        </w:tabs>
        <w:jc w:val="both"/>
      </w:pPr>
      <w:r w:rsidRPr="00D11CF2">
        <w:t>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14:paraId="53929E6E" w14:textId="77777777" w:rsidR="00D11CF2" w:rsidRPr="00D11CF2" w:rsidRDefault="00D11CF2" w:rsidP="00103684">
      <w:pPr>
        <w:numPr>
          <w:ilvl w:val="0"/>
          <w:numId w:val="23"/>
        </w:numPr>
        <w:tabs>
          <w:tab w:val="left" w:pos="1095"/>
        </w:tabs>
        <w:jc w:val="both"/>
      </w:pPr>
      <w:r w:rsidRPr="00D11CF2">
        <w:t>расходы, связанные с благоустройством земельного участка, составляющего имущество Фонда;</w:t>
      </w:r>
    </w:p>
    <w:p w14:paraId="3AD4C671" w14:textId="77777777" w:rsidR="00D11CF2" w:rsidRPr="00D11CF2" w:rsidRDefault="00D11CF2" w:rsidP="00103684">
      <w:pPr>
        <w:numPr>
          <w:ilvl w:val="0"/>
          <w:numId w:val="23"/>
        </w:numPr>
        <w:tabs>
          <w:tab w:val="left" w:pos="1095"/>
        </w:tabs>
        <w:jc w:val="both"/>
      </w:pPr>
      <w:r w:rsidRPr="00D11CF2">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0FCDA6C9" w14:textId="77777777" w:rsidR="00D11CF2" w:rsidRPr="00D11CF2" w:rsidRDefault="00D11CF2" w:rsidP="00103684">
      <w:pPr>
        <w:numPr>
          <w:ilvl w:val="0"/>
          <w:numId w:val="23"/>
        </w:numPr>
        <w:tabs>
          <w:tab w:val="left" w:pos="1095"/>
        </w:tabs>
        <w:jc w:val="both"/>
      </w:pPr>
      <w:r w:rsidRPr="00D11CF2">
        <w:t>расходы, связанные с обследованием технического состояния объектов недвижимого имущества, составляющего Фонд;</w:t>
      </w:r>
    </w:p>
    <w:p w14:paraId="5F84164E" w14:textId="77777777" w:rsidR="00D11CF2" w:rsidRPr="00D11CF2" w:rsidRDefault="00D11CF2" w:rsidP="00103684">
      <w:pPr>
        <w:numPr>
          <w:ilvl w:val="0"/>
          <w:numId w:val="23"/>
        </w:numPr>
        <w:tabs>
          <w:tab w:val="left" w:pos="1095"/>
        </w:tabs>
        <w:jc w:val="both"/>
      </w:pPr>
      <w:r w:rsidRPr="00D11CF2">
        <w:t>расходы, связанные с рекламой подлежащих продаже или сдаче в аренду объектов недвижимости (имущественных прав), составляющих Фонд.</w:t>
      </w:r>
    </w:p>
    <w:p w14:paraId="69588B65" w14:textId="77777777" w:rsidR="00D11CF2" w:rsidRPr="00D11CF2" w:rsidRDefault="00D11CF2" w:rsidP="00D11CF2">
      <w:pPr>
        <w:tabs>
          <w:tab w:val="left" w:pos="1095"/>
        </w:tabs>
        <w:jc w:val="both"/>
      </w:pPr>
      <w:r w:rsidRPr="00D11CF2">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04E89276" w14:textId="77777777" w:rsidR="00D11CF2" w:rsidRPr="00D11CF2" w:rsidRDefault="00D11CF2" w:rsidP="00D11CF2">
      <w:pPr>
        <w:tabs>
          <w:tab w:val="left" w:pos="1095"/>
        </w:tabs>
        <w:jc w:val="both"/>
      </w:pPr>
      <w:r w:rsidRPr="00D11CF2">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14:paraId="5A311EE6" w14:textId="5BCB76E2" w:rsidR="000B3C05" w:rsidRDefault="00D11CF2" w:rsidP="00D11CF2">
      <w:pPr>
        <w:tabs>
          <w:tab w:val="left" w:pos="1095"/>
        </w:tabs>
        <w:jc w:val="both"/>
      </w:pPr>
      <w:r w:rsidRPr="00D11CF2">
        <w:t>Максимальный размер расходов, подлежащих оплате за счет имущества, составляющего Фонд,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14:paraId="297B4662" w14:textId="2728028D" w:rsidR="000B3C05" w:rsidRDefault="0089081A" w:rsidP="0089081A">
      <w:pPr>
        <w:widowControl w:val="0"/>
        <w:tabs>
          <w:tab w:val="left" w:pos="1100"/>
        </w:tabs>
        <w:jc w:val="both"/>
      </w:pPr>
      <w:r>
        <w:t xml:space="preserve">          119.</w:t>
      </w:r>
      <w:r w:rsidR="000B3C05">
        <w:t>Расходы, не предусмотренные пунктом 11</w:t>
      </w:r>
      <w:r w:rsidRPr="0089081A">
        <w:t>8</w:t>
      </w:r>
      <w:r w:rsidR="000B3C05">
        <w:t xml:space="preserve"> настоящих Правил, а также вознаграждения в части, превышающей размеры, указанные в пункте 11</w:t>
      </w:r>
      <w:r w:rsidRPr="0089081A">
        <w:t>5</w:t>
      </w:r>
      <w:r w:rsidR="000B3C05">
        <w:t xml:space="preserve"> настоящих Правил, выплачиваются Управляющей компанией за счет собственных средств.</w:t>
      </w:r>
    </w:p>
    <w:p w14:paraId="7947D57F" w14:textId="40E9BF20" w:rsidR="000B3C05" w:rsidRDefault="0089081A" w:rsidP="0089081A">
      <w:pPr>
        <w:tabs>
          <w:tab w:val="left" w:pos="1100"/>
        </w:tabs>
        <w:jc w:val="both"/>
      </w:pPr>
      <w:r>
        <w:t xml:space="preserve">           120.</w:t>
      </w:r>
      <w:r w:rsidR="000B3C05">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3D6564E" w14:textId="77777777" w:rsidR="000B3C05" w:rsidRDefault="000B3C05" w:rsidP="000B3C05">
      <w:pPr>
        <w:tabs>
          <w:tab w:val="left" w:pos="1100"/>
        </w:tabs>
        <w:ind w:left="618"/>
      </w:pPr>
    </w:p>
    <w:p w14:paraId="60B9E133"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2" w:name="bookmark11"/>
      <w:r w:rsidRPr="000B3C05">
        <w:rPr>
          <w:b/>
        </w:rPr>
        <w:t>Оценка имущества, составляющего Фонд, и определение расчетной стоимости одного инвестиционного пая</w:t>
      </w:r>
      <w:bookmarkEnd w:id="12"/>
    </w:p>
    <w:p w14:paraId="1FB2C5EE" w14:textId="56D33AC7" w:rsidR="00214443" w:rsidRPr="00214443" w:rsidRDefault="00214443" w:rsidP="00103684">
      <w:pPr>
        <w:widowControl w:val="0"/>
        <w:numPr>
          <w:ilvl w:val="0"/>
          <w:numId w:val="30"/>
        </w:numPr>
        <w:shd w:val="clear" w:color="auto" w:fill="FFFFFF"/>
        <w:tabs>
          <w:tab w:val="left" w:pos="634"/>
        </w:tabs>
        <w:autoSpaceDE w:val="0"/>
        <w:autoSpaceDN w:val="0"/>
        <w:adjustRightInd w:val="0"/>
        <w:jc w:val="both"/>
        <w:rPr>
          <w:color w:val="000000"/>
          <w:spacing w:val="-14"/>
          <w:w w:val="105"/>
          <w:szCs w:val="24"/>
        </w:rPr>
      </w:pPr>
      <w:r w:rsidRPr="00214443">
        <w:rPr>
          <w:color w:val="000000"/>
          <w:spacing w:val="-1"/>
          <w:w w:val="105"/>
          <w:szCs w:val="24"/>
        </w:rPr>
        <w:t xml:space="preserve"> Оценка стоимости имущества, которая должна осуществляться Оценщиком, осуществляется при его приобрете</w:t>
      </w:r>
      <w:r w:rsidRPr="00214443">
        <w:rPr>
          <w:color w:val="000000"/>
          <w:spacing w:val="-2"/>
          <w:w w:val="105"/>
          <w:szCs w:val="24"/>
        </w:rPr>
        <w:t>нии, а также не реже одного раза в год, если иная периодичность не установлена нормативными правовыми актами феде</w:t>
      </w:r>
      <w:r w:rsidRPr="00214443">
        <w:rPr>
          <w:color w:val="000000"/>
          <w:spacing w:val="-1"/>
          <w:w w:val="105"/>
          <w:szCs w:val="24"/>
        </w:rPr>
        <w:t>рального органа исполнительной власти по рынку ценных бумаг.</w:t>
      </w:r>
    </w:p>
    <w:p w14:paraId="285FF7EE" w14:textId="77777777" w:rsidR="00214443" w:rsidRPr="00214443" w:rsidRDefault="00214443" w:rsidP="00103684">
      <w:pPr>
        <w:widowControl w:val="0"/>
        <w:numPr>
          <w:ilvl w:val="0"/>
          <w:numId w:val="30"/>
        </w:numPr>
        <w:shd w:val="clear" w:color="auto" w:fill="FFFFFF"/>
        <w:tabs>
          <w:tab w:val="left" w:pos="634"/>
        </w:tabs>
        <w:autoSpaceDE w:val="0"/>
        <w:autoSpaceDN w:val="0"/>
        <w:adjustRightInd w:val="0"/>
        <w:jc w:val="both"/>
        <w:rPr>
          <w:color w:val="000000"/>
          <w:spacing w:val="-12"/>
          <w:w w:val="105"/>
          <w:szCs w:val="24"/>
        </w:rPr>
      </w:pPr>
      <w:r w:rsidRPr="00214443">
        <w:rPr>
          <w:color w:val="000000"/>
          <w:spacing w:val="-1"/>
          <w:w w:val="105"/>
          <w:szCs w:val="24"/>
        </w:rPr>
        <w:t xml:space="preserve">Расчетная стоимость одного инвестиционного пая определяется путем деления стоимости чистых активов Фонда </w:t>
      </w:r>
      <w:r w:rsidRPr="00214443">
        <w:rPr>
          <w:color w:val="000000"/>
          <w:spacing w:val="-2"/>
          <w:w w:val="105"/>
          <w:szCs w:val="24"/>
        </w:rPr>
        <w:t>на количество инвестиционных паев по данным реестра владельцев инвестиционных паев на момент определения расчет</w:t>
      </w:r>
      <w:r w:rsidRPr="00214443">
        <w:rPr>
          <w:color w:val="000000"/>
          <w:spacing w:val="-1"/>
          <w:w w:val="105"/>
          <w:szCs w:val="24"/>
        </w:rPr>
        <w:t>ной стоимости.</w:t>
      </w:r>
    </w:p>
    <w:p w14:paraId="04B72F58" w14:textId="77777777" w:rsidR="00214443" w:rsidRPr="00214443" w:rsidRDefault="00214443" w:rsidP="00214443">
      <w:pPr>
        <w:shd w:val="clear" w:color="auto" w:fill="FFFFFF"/>
        <w:ind w:firstLine="448"/>
        <w:jc w:val="center"/>
        <w:rPr>
          <w:b/>
          <w:bCs/>
          <w:color w:val="000000"/>
          <w:spacing w:val="-5"/>
          <w:w w:val="105"/>
          <w:szCs w:val="24"/>
        </w:rPr>
      </w:pPr>
    </w:p>
    <w:p w14:paraId="029FFA32" w14:textId="77777777" w:rsidR="00214443" w:rsidRPr="00214443" w:rsidRDefault="00214443" w:rsidP="00214443">
      <w:pPr>
        <w:shd w:val="clear" w:color="auto" w:fill="FFFFFF"/>
        <w:ind w:firstLine="448"/>
        <w:jc w:val="center"/>
        <w:rPr>
          <w:szCs w:val="24"/>
        </w:rPr>
      </w:pPr>
      <w:r w:rsidRPr="00214443">
        <w:rPr>
          <w:b/>
          <w:bCs/>
          <w:color w:val="000000"/>
          <w:spacing w:val="-5"/>
          <w:w w:val="105"/>
          <w:szCs w:val="24"/>
          <w:lang w:val="en-US"/>
        </w:rPr>
        <w:t>X</w:t>
      </w:r>
      <w:r w:rsidRPr="00214443">
        <w:rPr>
          <w:b/>
          <w:bCs/>
          <w:color w:val="000000"/>
          <w:spacing w:val="-5"/>
          <w:w w:val="105"/>
          <w:szCs w:val="24"/>
        </w:rPr>
        <w:t>. ИНФОРМАЦИЯ О ФОНДЕ</w:t>
      </w:r>
    </w:p>
    <w:p w14:paraId="4E4DFE9E" w14:textId="77777777" w:rsidR="00214443" w:rsidRPr="00214443" w:rsidRDefault="00214443" w:rsidP="00214443">
      <w:pPr>
        <w:shd w:val="clear" w:color="auto" w:fill="FFFFFF"/>
        <w:tabs>
          <w:tab w:val="left" w:pos="634"/>
        </w:tabs>
        <w:jc w:val="both"/>
        <w:rPr>
          <w:szCs w:val="24"/>
        </w:rPr>
      </w:pPr>
      <w:r w:rsidRPr="00214443">
        <w:rPr>
          <w:color w:val="000000"/>
          <w:spacing w:val="-12"/>
          <w:w w:val="105"/>
          <w:szCs w:val="24"/>
        </w:rPr>
        <w:t>123.</w:t>
      </w:r>
      <w:r w:rsidRPr="00214443">
        <w:rPr>
          <w:color w:val="000000"/>
          <w:spacing w:val="-2"/>
          <w:w w:val="105"/>
          <w:szCs w:val="24"/>
        </w:rPr>
        <w:t>Управляющая компания обязана в местах приема заявок на приобретение и погашение инвестиционных паев пре</w:t>
      </w:r>
      <w:r w:rsidRPr="00214443">
        <w:rPr>
          <w:color w:val="000000"/>
          <w:spacing w:val="-1"/>
          <w:w w:val="105"/>
          <w:szCs w:val="24"/>
        </w:rPr>
        <w:t>доставлять всем заинтересованным лицам по их требованию:</w:t>
      </w:r>
    </w:p>
    <w:p w14:paraId="212DE4EB" w14:textId="3E7524AB" w:rsidR="00214443" w:rsidRPr="00214443" w:rsidRDefault="00214443" w:rsidP="00214443">
      <w:pPr>
        <w:shd w:val="clear" w:color="auto" w:fill="FFFFFF"/>
        <w:jc w:val="both"/>
        <w:rPr>
          <w:szCs w:val="24"/>
        </w:rPr>
      </w:pPr>
      <w:r w:rsidRPr="00214443">
        <w:rPr>
          <w:color w:val="000000"/>
          <w:spacing w:val="-1"/>
          <w:w w:val="105"/>
          <w:szCs w:val="24"/>
        </w:rPr>
        <w:t>1) настоящие Правила, а также полный текст внесенных в них изменений, зарегистрированных</w:t>
      </w:r>
      <w:r w:rsidR="00495DD0">
        <w:rPr>
          <w:color w:val="000000"/>
          <w:spacing w:val="-1"/>
          <w:w w:val="105"/>
          <w:szCs w:val="24"/>
        </w:rPr>
        <w:t xml:space="preserve"> Банком России</w:t>
      </w:r>
      <w:r w:rsidRPr="00214443">
        <w:rPr>
          <w:color w:val="000000"/>
          <w:spacing w:val="-1"/>
          <w:w w:val="105"/>
          <w:szCs w:val="24"/>
        </w:rPr>
        <w:t>;</w:t>
      </w:r>
      <w:r w:rsidRPr="00214443">
        <w:rPr>
          <w:szCs w:val="24"/>
        </w:rPr>
        <w:t xml:space="preserve"> </w:t>
      </w:r>
    </w:p>
    <w:p w14:paraId="78B3DCF7" w14:textId="0D325D26"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1"/>
          <w:w w:val="106"/>
          <w:szCs w:val="24"/>
        </w:rPr>
      </w:pPr>
      <w:r w:rsidRPr="00214443">
        <w:rPr>
          <w:color w:val="000000"/>
          <w:spacing w:val="-2"/>
          <w:w w:val="106"/>
          <w:szCs w:val="24"/>
        </w:rPr>
        <w:t>настоящие Правила с учетом внесенных в них изменений, зарегистрированных</w:t>
      </w:r>
      <w:r w:rsidR="00495DD0">
        <w:rPr>
          <w:color w:val="000000"/>
          <w:spacing w:val="-2"/>
          <w:w w:val="106"/>
          <w:szCs w:val="24"/>
        </w:rPr>
        <w:t xml:space="preserve"> Банком России</w:t>
      </w:r>
      <w:r w:rsidRPr="00214443">
        <w:rPr>
          <w:color w:val="000000"/>
          <w:spacing w:val="-1"/>
          <w:w w:val="106"/>
          <w:szCs w:val="24"/>
        </w:rPr>
        <w:t>;</w:t>
      </w:r>
    </w:p>
    <w:p w14:paraId="2730E884"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1"/>
          <w:w w:val="106"/>
          <w:szCs w:val="24"/>
        </w:rPr>
        <w:t>правила ведения реестра владельцев инвестиционных паев;</w:t>
      </w:r>
    </w:p>
    <w:p w14:paraId="1A54E24D"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1"/>
          <w:w w:val="106"/>
          <w:szCs w:val="24"/>
        </w:rPr>
      </w:pPr>
      <w:r w:rsidRPr="00214443">
        <w:rPr>
          <w:color w:val="000000"/>
          <w:spacing w:val="-1"/>
          <w:w w:val="106"/>
          <w:szCs w:val="24"/>
        </w:rPr>
        <w:t>справку о стоимости имущества, составляющего Фонд, и соответствующие приложения к ней;</w:t>
      </w:r>
    </w:p>
    <w:p w14:paraId="457A6F5A"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2"/>
          <w:w w:val="106"/>
          <w:szCs w:val="24"/>
        </w:rPr>
      </w:pPr>
      <w:r w:rsidRPr="00214443">
        <w:rPr>
          <w:color w:val="000000"/>
          <w:spacing w:val="2"/>
          <w:w w:val="106"/>
          <w:szCs w:val="24"/>
        </w:rPr>
        <w:t xml:space="preserve">справку о стоимости чистых активов Фонда и расчетной стоимости одного инвестиционного </w:t>
      </w:r>
      <w:proofErr w:type="gramStart"/>
      <w:r w:rsidRPr="00214443">
        <w:rPr>
          <w:color w:val="000000"/>
          <w:spacing w:val="2"/>
          <w:w w:val="106"/>
          <w:szCs w:val="24"/>
        </w:rPr>
        <w:t xml:space="preserve">пая по последней </w:t>
      </w:r>
      <w:r w:rsidRPr="00214443">
        <w:rPr>
          <w:color w:val="000000"/>
          <w:spacing w:val="-3"/>
          <w:w w:val="106"/>
          <w:szCs w:val="24"/>
        </w:rPr>
        <w:t>оценке</w:t>
      </w:r>
      <w:proofErr w:type="gramEnd"/>
      <w:r w:rsidRPr="00214443">
        <w:rPr>
          <w:color w:val="000000"/>
          <w:spacing w:val="-3"/>
          <w:w w:val="106"/>
          <w:szCs w:val="24"/>
        </w:rPr>
        <w:t>;</w:t>
      </w:r>
    </w:p>
    <w:p w14:paraId="050E9F33"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3"/>
          <w:w w:val="106"/>
          <w:szCs w:val="24"/>
        </w:rPr>
        <w:t>баланс имущества, составляющего Фонд, бухгалтерский баланс и отчет о прибылях и убытках Управляющей компа</w:t>
      </w:r>
      <w:r w:rsidRPr="00214443">
        <w:rPr>
          <w:color w:val="000000"/>
          <w:spacing w:val="-1"/>
          <w:w w:val="106"/>
          <w:szCs w:val="24"/>
        </w:rPr>
        <w:t>нии, бухгалтерский баланс и отчет о прибылях и убытках Специализированного депозитария, заключение Аудитора, со</w:t>
      </w:r>
      <w:r w:rsidRPr="00214443">
        <w:rPr>
          <w:color w:val="000000"/>
          <w:spacing w:val="-2"/>
          <w:w w:val="106"/>
          <w:szCs w:val="24"/>
        </w:rPr>
        <w:t>ставленные на последнюю отчетную дату;</w:t>
      </w:r>
    </w:p>
    <w:p w14:paraId="1CFE104A"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2"/>
          <w:w w:val="106"/>
          <w:szCs w:val="24"/>
        </w:rPr>
      </w:pPr>
      <w:r w:rsidRPr="00214443">
        <w:rPr>
          <w:color w:val="000000"/>
          <w:spacing w:val="-3"/>
          <w:w w:val="106"/>
          <w:szCs w:val="24"/>
        </w:rPr>
        <w:t>отчет о приросте (об уменьшении) стоимости имущества, составляющего Фонд, по состоянию на последнюю отчет</w:t>
      </w:r>
      <w:r w:rsidRPr="00214443">
        <w:rPr>
          <w:color w:val="000000"/>
          <w:spacing w:val="-6"/>
          <w:w w:val="106"/>
          <w:szCs w:val="24"/>
        </w:rPr>
        <w:t>ную дату;</w:t>
      </w:r>
    </w:p>
    <w:p w14:paraId="59C3B987"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1"/>
          <w:w w:val="106"/>
          <w:szCs w:val="24"/>
        </w:rPr>
        <w:t xml:space="preserve">сведения о вознаграждении Управляющей компании и расходах, оплаченных за счет имущества, составляющего </w:t>
      </w:r>
      <w:r w:rsidRPr="00214443">
        <w:rPr>
          <w:color w:val="000000"/>
          <w:spacing w:val="-2"/>
          <w:w w:val="106"/>
          <w:szCs w:val="24"/>
        </w:rPr>
        <w:t>Фонд, по состоянию на последнюю отчетную дату;</w:t>
      </w:r>
    </w:p>
    <w:p w14:paraId="44B1574B"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szCs w:val="24"/>
        </w:rPr>
      </w:pPr>
      <w:r w:rsidRPr="00214443">
        <w:rPr>
          <w:color w:val="000000"/>
          <w:spacing w:val="-2"/>
          <w:w w:val="106"/>
          <w:szCs w:val="24"/>
        </w:rPr>
        <w:t>сведения о приостановлении и возобновлении выдачи и погашения инвестиционных паев с указанием причин при</w:t>
      </w:r>
      <w:r w:rsidRPr="00214443">
        <w:rPr>
          <w:color w:val="000000"/>
          <w:spacing w:val="-1"/>
          <w:w w:val="106"/>
          <w:szCs w:val="24"/>
        </w:rPr>
        <w:t>остановления;</w:t>
      </w:r>
    </w:p>
    <w:p w14:paraId="626EBD9F" w14:textId="77777777" w:rsidR="00214443" w:rsidRPr="00214443" w:rsidRDefault="00214443" w:rsidP="00103684">
      <w:pPr>
        <w:widowControl w:val="0"/>
        <w:numPr>
          <w:ilvl w:val="0"/>
          <w:numId w:val="32"/>
        </w:numPr>
        <w:shd w:val="clear" w:color="auto" w:fill="FFFFFF"/>
        <w:tabs>
          <w:tab w:val="left" w:pos="562"/>
        </w:tabs>
        <w:autoSpaceDE w:val="0"/>
        <w:autoSpaceDN w:val="0"/>
        <w:adjustRightInd w:val="0"/>
        <w:jc w:val="both"/>
        <w:rPr>
          <w:color w:val="000000"/>
          <w:spacing w:val="-14"/>
          <w:w w:val="106"/>
          <w:szCs w:val="24"/>
        </w:rPr>
      </w:pPr>
      <w:r w:rsidRPr="00214443">
        <w:rPr>
          <w:color w:val="000000"/>
          <w:spacing w:val="-2"/>
          <w:w w:val="106"/>
          <w:szCs w:val="24"/>
        </w:rPr>
        <w:t>список печатных изданий, информационных агентств, а также адрес страницы в сети Интернет, которые использу</w:t>
      </w:r>
      <w:r w:rsidRPr="00214443">
        <w:rPr>
          <w:color w:val="000000"/>
          <w:w w:val="106"/>
          <w:szCs w:val="24"/>
        </w:rPr>
        <w:t>ются для раскрытия информации о деятельности, связанной с доверительным управлением Фондом;</w:t>
      </w:r>
    </w:p>
    <w:p w14:paraId="7F2092F5" w14:textId="1537A873" w:rsidR="00214443" w:rsidRPr="00214443" w:rsidRDefault="00214443" w:rsidP="00103684">
      <w:pPr>
        <w:widowControl w:val="0"/>
        <w:numPr>
          <w:ilvl w:val="0"/>
          <w:numId w:val="32"/>
        </w:numPr>
        <w:shd w:val="clear" w:color="auto" w:fill="FFFFFF"/>
        <w:tabs>
          <w:tab w:val="left" w:pos="562"/>
        </w:tabs>
        <w:autoSpaceDE w:val="0"/>
        <w:autoSpaceDN w:val="0"/>
        <w:adjustRightInd w:val="0"/>
        <w:jc w:val="both"/>
        <w:rPr>
          <w:szCs w:val="24"/>
        </w:rPr>
      </w:pPr>
      <w:r w:rsidRPr="00214443">
        <w:rPr>
          <w:color w:val="000000"/>
          <w:spacing w:val="-1"/>
          <w:w w:val="106"/>
          <w:szCs w:val="24"/>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sidR="00495DD0">
        <w:rPr>
          <w:color w:val="000000"/>
          <w:spacing w:val="-1"/>
          <w:w w:val="106"/>
          <w:szCs w:val="24"/>
        </w:rPr>
        <w:t xml:space="preserve">Банка России </w:t>
      </w:r>
      <w:r w:rsidRPr="00214443">
        <w:rPr>
          <w:color w:val="000000"/>
          <w:spacing w:val="-1"/>
          <w:w w:val="106"/>
          <w:szCs w:val="24"/>
        </w:rPr>
        <w:t>и настоящих Правил.</w:t>
      </w:r>
    </w:p>
    <w:p w14:paraId="0330AE21" w14:textId="2F1CCE3C" w:rsidR="000B3C05" w:rsidRDefault="0089081A" w:rsidP="0089081A">
      <w:pPr>
        <w:widowControl w:val="0"/>
        <w:tabs>
          <w:tab w:val="left" w:pos="1105"/>
        </w:tabs>
        <w:jc w:val="both"/>
      </w:pPr>
      <w:r>
        <w:t xml:space="preserve">         124.</w:t>
      </w:r>
      <w:r w:rsidR="000B3C05">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0B2107F3" w14:textId="0ED62A0E" w:rsidR="00214443" w:rsidRPr="00214443" w:rsidRDefault="00214443" w:rsidP="00214443">
      <w:pPr>
        <w:widowControl w:val="0"/>
        <w:tabs>
          <w:tab w:val="left" w:pos="1100"/>
        </w:tabs>
        <w:jc w:val="both"/>
      </w:pPr>
      <w:r>
        <w:t xml:space="preserve">       </w:t>
      </w:r>
      <w:r w:rsidR="0089081A">
        <w:t xml:space="preserve"> 125.</w:t>
      </w:r>
      <w:r w:rsidRPr="00214443">
        <w:rPr>
          <w:color w:val="000000"/>
          <w:spacing w:val="-1"/>
          <w:w w:val="106"/>
          <w:sz w:val="22"/>
          <w:szCs w:val="22"/>
        </w:rPr>
        <w:t xml:space="preserve"> </w:t>
      </w:r>
      <w:r w:rsidRPr="00214443">
        <w:t xml:space="preserve">Управляющая компания обязана раскрывать информацию на сайте </w:t>
      </w:r>
      <w:r w:rsidRPr="00214443">
        <w:rPr>
          <w:b/>
          <w:bCs/>
          <w:iCs/>
        </w:rPr>
        <w:t>http://www.ucnu.ru</w:t>
      </w:r>
      <w:r w:rsidRPr="00214443">
        <w:t xml:space="preserve">. Информация, подлежащая в соответствии с нормативными правовыми актами федерального </w:t>
      </w:r>
      <w:r w:rsidRPr="00214443">
        <w:lastRenderedPageBreak/>
        <w:t>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14:paraId="7D94C73B" w14:textId="0D3AA888" w:rsidR="000B3C05" w:rsidRDefault="000B3C05" w:rsidP="0089081A">
      <w:pPr>
        <w:widowControl w:val="0"/>
        <w:tabs>
          <w:tab w:val="left" w:pos="1100"/>
        </w:tabs>
        <w:jc w:val="both"/>
      </w:pPr>
    </w:p>
    <w:p w14:paraId="4FAC18D2" w14:textId="77777777" w:rsidR="002745DC" w:rsidRDefault="002745DC" w:rsidP="002745DC">
      <w:pPr>
        <w:widowControl w:val="0"/>
        <w:tabs>
          <w:tab w:val="left" w:pos="1100"/>
        </w:tabs>
        <w:ind w:left="618"/>
        <w:jc w:val="both"/>
      </w:pPr>
    </w:p>
    <w:p w14:paraId="184120E9"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3" w:name="bookmark13"/>
      <w:r w:rsidRPr="000B3C05">
        <w:rPr>
          <w:b/>
        </w:rPr>
        <w:t>Ответственность Управляющей компании, Специализированного депозитария, Регистратора и Оценщика</w:t>
      </w:r>
      <w:bookmarkEnd w:id="13"/>
    </w:p>
    <w:p w14:paraId="15983E59" w14:textId="1ADED66A" w:rsidR="000B3C05" w:rsidRPr="000C7AAC" w:rsidRDefault="0089081A" w:rsidP="0089081A">
      <w:pPr>
        <w:widowControl w:val="0"/>
        <w:tabs>
          <w:tab w:val="left" w:pos="1105"/>
        </w:tabs>
        <w:jc w:val="both"/>
      </w:pPr>
      <w:r>
        <w:t xml:space="preserve">          126.</w:t>
      </w:r>
      <w:r w:rsidR="000B3C05">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w:t>
      </w:r>
      <w:r w:rsidR="000B3C05" w:rsidRPr="000C7AAC">
        <w:t>ащей выплате в связи с погашением инвестиционного пая, за исключением случаев, предусмотренных пунктом 3</w:t>
      </w:r>
      <w:r w:rsidRPr="000C7AAC">
        <w:t>4</w:t>
      </w:r>
      <w:r w:rsidR="000B3C05" w:rsidRPr="000C7AAC">
        <w:t xml:space="preserve"> настоящих Правил.</w:t>
      </w:r>
    </w:p>
    <w:p w14:paraId="7B758765" w14:textId="66B79A49" w:rsidR="0089081A" w:rsidRPr="000C7AAC" w:rsidRDefault="0089081A" w:rsidP="0089081A">
      <w:pPr>
        <w:widowControl w:val="0"/>
        <w:tabs>
          <w:tab w:val="left" w:pos="1105"/>
        </w:tabs>
        <w:jc w:val="both"/>
      </w:pPr>
      <w:r w:rsidRPr="000C7AAC">
        <w:t xml:space="preserve">          127.</w:t>
      </w:r>
      <w:r w:rsidR="000C7AAC" w:rsidRPr="000C7AAC">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14:paraId="0C9C9C8D" w14:textId="68AA8D64" w:rsidR="000B3C05" w:rsidRDefault="0089081A" w:rsidP="0089081A">
      <w:pPr>
        <w:widowControl w:val="0"/>
        <w:tabs>
          <w:tab w:val="left" w:pos="1105"/>
        </w:tabs>
        <w:jc w:val="both"/>
      </w:pPr>
      <w:r w:rsidRPr="000C7AAC">
        <w:t xml:space="preserve">          128.</w:t>
      </w:r>
      <w:r w:rsidR="000B3C05" w:rsidRPr="000C7AAC">
        <w:t>Долги по обязательствам, возникшим в связи с доверительным управлением Фондом, погашаются за счет имущества, составляющего Фонд. В случае</w:t>
      </w:r>
      <w:r w:rsidR="000B3C05">
        <w:t xml:space="preserve"> недостаточности имущества, составляющего Фонд, взыскание может быть обращено только на собственное имущество Управляющей компании.</w:t>
      </w:r>
    </w:p>
    <w:p w14:paraId="6F2E73E2" w14:textId="08D20B59" w:rsidR="000B3C05" w:rsidRDefault="0089081A" w:rsidP="0089081A">
      <w:pPr>
        <w:widowControl w:val="0"/>
        <w:tabs>
          <w:tab w:val="left" w:pos="1105"/>
        </w:tabs>
        <w:jc w:val="both"/>
      </w:pPr>
      <w:r>
        <w:t xml:space="preserve">          129.</w:t>
      </w:r>
      <w:r w:rsidR="000C7AAC">
        <w:t xml:space="preserve"> </w:t>
      </w:r>
      <w:r w:rsidR="000B3C05">
        <w:t>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06312B7B" w14:textId="27552751" w:rsidR="000C7AAC" w:rsidRPr="000C7AAC" w:rsidRDefault="000C7AAC" w:rsidP="0089081A">
      <w:pPr>
        <w:widowControl w:val="0"/>
        <w:tabs>
          <w:tab w:val="left" w:pos="1105"/>
        </w:tabs>
        <w:jc w:val="both"/>
      </w:pPr>
      <w:r w:rsidRPr="000C7AAC">
        <w:t xml:space="preserve">           130. </w:t>
      </w:r>
      <w:r>
        <w:t>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14:paraId="64209AD0" w14:textId="59F5D211" w:rsidR="000B3C05" w:rsidRDefault="0089081A" w:rsidP="0089081A">
      <w:pPr>
        <w:widowControl w:val="0"/>
        <w:tabs>
          <w:tab w:val="left" w:pos="1100"/>
        </w:tabs>
        <w:jc w:val="both"/>
      </w:pPr>
      <w:r>
        <w:t xml:space="preserve">           13</w:t>
      </w:r>
      <w:r w:rsidR="000C7AAC" w:rsidRPr="000C7AAC">
        <w:t>1</w:t>
      </w:r>
      <w:r>
        <w:t>.</w:t>
      </w:r>
      <w:r w:rsidR="000B3C05">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1E00530" w14:textId="77777777" w:rsidR="000B3C05" w:rsidRDefault="000B3C05" w:rsidP="00103684">
      <w:pPr>
        <w:widowControl w:val="0"/>
        <w:numPr>
          <w:ilvl w:val="0"/>
          <w:numId w:val="16"/>
        </w:numPr>
        <w:tabs>
          <w:tab w:val="left" w:pos="833"/>
        </w:tabs>
        <w:ind w:firstLine="618"/>
        <w:jc w:val="both"/>
      </w:pPr>
      <w: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A33E44C" w14:textId="77777777" w:rsidR="000B3C05" w:rsidRDefault="000B3C05" w:rsidP="00103684">
      <w:pPr>
        <w:widowControl w:val="0"/>
        <w:numPr>
          <w:ilvl w:val="0"/>
          <w:numId w:val="16"/>
        </w:numPr>
        <w:tabs>
          <w:tab w:val="left" w:pos="833"/>
        </w:tabs>
        <w:ind w:firstLine="618"/>
        <w:jc w:val="both"/>
      </w:pPr>
      <w:r>
        <w:t>с невозможностью осуществить права, закрепленные инвестиционными паями;</w:t>
      </w:r>
    </w:p>
    <w:p w14:paraId="53C9F3A0" w14:textId="77777777" w:rsidR="000B3C05" w:rsidRDefault="000B3C05" w:rsidP="00103684">
      <w:pPr>
        <w:widowControl w:val="0"/>
        <w:numPr>
          <w:ilvl w:val="0"/>
          <w:numId w:val="16"/>
        </w:numPr>
        <w:tabs>
          <w:tab w:val="left" w:pos="833"/>
        </w:tabs>
        <w:ind w:firstLine="618"/>
        <w:jc w:val="both"/>
      </w:pPr>
      <w:r>
        <w:t>с необоснованным отказом в открытии лицевого счета в указанном реестре.</w:t>
      </w:r>
    </w:p>
    <w:p w14:paraId="05942DED" w14:textId="77777777" w:rsidR="000B3C05" w:rsidRDefault="000B3C05" w:rsidP="00611FF2">
      <w:pPr>
        <w:ind w:firstLine="618"/>
        <w:jc w:val="both"/>
      </w:pPr>
      <w:r>
        <w:t>Регистратор несет ответственность, предусмотренную настоящим пунктом, если не</w:t>
      </w:r>
      <w:r w:rsidR="00611FF2">
        <w:t xml:space="preserve"> </w:t>
      </w:r>
      <w:r>
        <w:t>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20B286AF" w14:textId="77777777" w:rsidR="000B3C05" w:rsidRDefault="000B3C05" w:rsidP="000B3C05">
      <w:pPr>
        <w:ind w:firstLine="618"/>
        <w:jc w:val="both"/>
      </w:pPr>
      <w:r>
        <w:t>Управляющая компания несет субсидиарную ответственность за убытки, предусмотренные настоящим пунктом.</w:t>
      </w:r>
    </w:p>
    <w:p w14:paraId="7BE5BA24" w14:textId="08D163A3" w:rsidR="000B3C05" w:rsidRDefault="000C7AAC" w:rsidP="000C7AAC">
      <w:pPr>
        <w:ind w:firstLine="618"/>
        <w:jc w:val="both"/>
      </w:pPr>
      <w:r w:rsidRPr="000C7AAC">
        <w:t xml:space="preserve">132. </w:t>
      </w:r>
      <w:r w:rsidR="000B3C05">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3722FDBA" w14:textId="143FB4E2" w:rsidR="000B3C05" w:rsidRDefault="000C7AAC" w:rsidP="000C7AAC">
      <w:pPr>
        <w:ind w:firstLine="618"/>
        <w:jc w:val="both"/>
      </w:pPr>
      <w:r w:rsidRPr="000C7AAC">
        <w:t>133.</w:t>
      </w:r>
      <w:r w:rsidR="000B3C05">
        <w:t xml:space="preserve">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w:t>
      </w:r>
      <w:r w:rsidR="000B3C05">
        <w:lastRenderedPageBreak/>
        <w:t>итоговой величины рыночной либо иной стоимости объекта оценки, указанной в отчете, подписанном Оценщиком:</w:t>
      </w:r>
    </w:p>
    <w:p w14:paraId="546C8BC8" w14:textId="207BA96B" w:rsidR="000B3C05" w:rsidRDefault="000C7AAC" w:rsidP="000B3C05">
      <w:pPr>
        <w:ind w:firstLine="618"/>
        <w:jc w:val="both"/>
      </w:pPr>
      <w:r w:rsidRPr="000C7AAC">
        <w:t xml:space="preserve">- </w:t>
      </w:r>
      <w:r w:rsidR="000B3C05">
        <w:t>при расчете стоимости чистых активов Фонда;</w:t>
      </w:r>
    </w:p>
    <w:p w14:paraId="633B4EDF" w14:textId="214B6B96" w:rsidR="000B3C05" w:rsidRDefault="000C7AAC" w:rsidP="000B3C05">
      <w:pPr>
        <w:ind w:firstLine="618"/>
        <w:jc w:val="both"/>
      </w:pPr>
      <w:r w:rsidRPr="000C7AAC">
        <w:t xml:space="preserve">- </w:t>
      </w:r>
      <w:r w:rsidR="000B3C05">
        <w:t>при совершении сделок с имуществом, составляющим Фонд.</w:t>
      </w:r>
    </w:p>
    <w:p w14:paraId="754DAB55" w14:textId="77777777" w:rsidR="000B3C05" w:rsidRDefault="000B3C05" w:rsidP="000B3C05">
      <w:pPr>
        <w:ind w:firstLine="618"/>
        <w:jc w:val="both"/>
      </w:pPr>
      <w:r>
        <w:t>Управляющая компания несет субсидиарную ответственность за убытки, предусмотренные настоящим пунктом.</w:t>
      </w:r>
    </w:p>
    <w:p w14:paraId="3FB2D26A" w14:textId="77777777" w:rsidR="000B3C05" w:rsidRDefault="000B3C05" w:rsidP="000B3C05">
      <w:pPr>
        <w:ind w:firstLine="618"/>
      </w:pPr>
    </w:p>
    <w:p w14:paraId="4A3F1422"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4" w:name="bookmark14"/>
      <w:r w:rsidRPr="000B3C05">
        <w:rPr>
          <w:b/>
        </w:rPr>
        <w:t>Прекращение Фонда</w:t>
      </w:r>
      <w:bookmarkEnd w:id="14"/>
    </w:p>
    <w:p w14:paraId="250C5635" w14:textId="7E45145E" w:rsidR="00214443" w:rsidRPr="00214443" w:rsidRDefault="003A4A7C" w:rsidP="00214443">
      <w:pPr>
        <w:widowControl w:val="0"/>
        <w:tabs>
          <w:tab w:val="left" w:pos="1110"/>
        </w:tabs>
        <w:jc w:val="both"/>
      </w:pPr>
      <w:r w:rsidRPr="000C7AAC">
        <w:t xml:space="preserve">          134.</w:t>
      </w:r>
      <w:r w:rsidR="00214443" w:rsidRPr="00214443">
        <w:rPr>
          <w:color w:val="000000"/>
          <w:spacing w:val="-2"/>
          <w:w w:val="106"/>
          <w:sz w:val="22"/>
          <w:szCs w:val="22"/>
        </w:rPr>
        <w:t xml:space="preserve"> </w:t>
      </w:r>
      <w:r w:rsidR="00214443" w:rsidRPr="00214443">
        <w:t>Фонд должен быть прекращен в случае, если:</w:t>
      </w:r>
    </w:p>
    <w:p w14:paraId="6554014C" w14:textId="5F7CEBA8" w:rsidR="00214443" w:rsidRPr="00214443" w:rsidRDefault="00214443" w:rsidP="00214443">
      <w:pPr>
        <w:widowControl w:val="0"/>
        <w:tabs>
          <w:tab w:val="left" w:pos="1110"/>
        </w:tabs>
        <w:jc w:val="both"/>
      </w:pPr>
      <w:r>
        <w:t xml:space="preserve">         </w:t>
      </w:r>
      <w:r w:rsidRPr="00214443">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62C2BCD7" w14:textId="1EE9063E" w:rsidR="00214443" w:rsidRPr="00214443" w:rsidRDefault="00214443" w:rsidP="00214443">
      <w:pPr>
        <w:widowControl w:val="0"/>
        <w:tabs>
          <w:tab w:val="left" w:pos="1110"/>
        </w:tabs>
        <w:jc w:val="both"/>
      </w:pPr>
      <w:r>
        <w:t xml:space="preserve">        </w:t>
      </w:r>
      <w:r w:rsidRPr="00214443">
        <w:t>2)</w:t>
      </w:r>
      <w:r>
        <w:t xml:space="preserve"> </w:t>
      </w:r>
      <w:r w:rsidRPr="00214443">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28DF2E85" w14:textId="77777777" w:rsidR="00214443" w:rsidRDefault="00214443" w:rsidP="00214443">
      <w:pPr>
        <w:widowControl w:val="0"/>
        <w:tabs>
          <w:tab w:val="left" w:pos="1110"/>
        </w:tabs>
        <w:jc w:val="both"/>
      </w:pPr>
      <w:r>
        <w:t xml:space="preserve">       3)   </w:t>
      </w:r>
      <w:r w:rsidRPr="00214443">
        <w:t>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t xml:space="preserve">  </w:t>
      </w:r>
    </w:p>
    <w:p w14:paraId="3FB393FB" w14:textId="57578F59" w:rsidR="00214443" w:rsidRPr="00214443" w:rsidRDefault="00214443" w:rsidP="00214443">
      <w:pPr>
        <w:widowControl w:val="0"/>
        <w:tabs>
          <w:tab w:val="left" w:pos="1110"/>
        </w:tabs>
        <w:jc w:val="both"/>
      </w:pPr>
      <w:r>
        <w:t xml:space="preserve">        4) </w:t>
      </w:r>
      <w:r w:rsidRPr="00214443">
        <w:t>истек срок действия договора доверительного управления Фондом;</w:t>
      </w:r>
    </w:p>
    <w:p w14:paraId="6740E4EA" w14:textId="37D58920" w:rsidR="00214443" w:rsidRPr="00214443" w:rsidRDefault="00214443" w:rsidP="00214443">
      <w:pPr>
        <w:tabs>
          <w:tab w:val="left" w:pos="1110"/>
        </w:tabs>
        <w:jc w:val="both"/>
      </w:pPr>
      <w:r>
        <w:t xml:space="preserve">        5)</w:t>
      </w:r>
      <w:r w:rsidRPr="00214443">
        <w:t>Управляющей компанией принято соответствующее решение;</w:t>
      </w:r>
    </w:p>
    <w:p w14:paraId="7524EFB1" w14:textId="73C87758" w:rsidR="00214443" w:rsidRPr="00214443" w:rsidRDefault="00214443" w:rsidP="00214443">
      <w:pPr>
        <w:tabs>
          <w:tab w:val="left" w:pos="1110"/>
        </w:tabs>
        <w:jc w:val="both"/>
      </w:pPr>
      <w:r>
        <w:t xml:space="preserve">        6)</w:t>
      </w:r>
      <w:r w:rsidRPr="00214443">
        <w:t>наступили иные основания, предусмотренные Федеральным законом "Об инвестиционных фондах".</w:t>
      </w:r>
    </w:p>
    <w:p w14:paraId="754BFDC3" w14:textId="2839F7CD" w:rsidR="000B3C05" w:rsidRPr="006C781E" w:rsidRDefault="003A4A7C" w:rsidP="003A4A7C">
      <w:pPr>
        <w:widowControl w:val="0"/>
        <w:tabs>
          <w:tab w:val="left" w:pos="1112"/>
        </w:tabs>
        <w:jc w:val="both"/>
      </w:pPr>
      <w:r w:rsidRPr="003A4A7C">
        <w:t xml:space="preserve">            135.</w:t>
      </w:r>
      <w:r w:rsidR="000B3C05">
        <w:t xml:space="preserve">Прекращение Фонда осуществляется в порядке, предусмотренном Федеральным </w:t>
      </w:r>
      <w:r w:rsidR="000B3C05" w:rsidRPr="006C781E">
        <w:t>законом «Об инвестиционных фондах».</w:t>
      </w:r>
    </w:p>
    <w:p w14:paraId="3D4458A1" w14:textId="7FF7A222" w:rsidR="00214443" w:rsidRPr="00214443" w:rsidRDefault="00214443" w:rsidP="00214443">
      <w:pPr>
        <w:widowControl w:val="0"/>
        <w:tabs>
          <w:tab w:val="left" w:pos="1102"/>
        </w:tabs>
        <w:jc w:val="both"/>
      </w:pPr>
      <w:r>
        <w:t xml:space="preserve">         </w:t>
      </w:r>
      <w:r w:rsidR="003A4A7C" w:rsidRPr="003A4A7C">
        <w:t xml:space="preserve">   136.</w:t>
      </w:r>
      <w:r w:rsidRPr="00214443">
        <w:rPr>
          <w:color w:val="000000"/>
          <w:spacing w:val="1"/>
          <w:w w:val="106"/>
          <w:sz w:val="22"/>
          <w:szCs w:val="22"/>
        </w:rPr>
        <w:t xml:space="preserve"> </w:t>
      </w:r>
      <w:r w:rsidRPr="00214443">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14:paraId="0208DC9A" w14:textId="6267CCBE" w:rsidR="00214443"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размера задолженности перед кредиторами, требования которых должны удовлетворяться за счет имущества, составляющего Фонд;</w:t>
      </w:r>
    </w:p>
    <w:p w14:paraId="2903B7B2" w14:textId="0C64CB1A" w:rsidR="00214443"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 xml:space="preserve">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14:paraId="740696A5" w14:textId="0492724D" w:rsidR="000B3C05"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BCE21D1" w14:textId="2B129BD5" w:rsidR="000B3C05" w:rsidRDefault="003A4A7C" w:rsidP="003A4A7C">
      <w:pPr>
        <w:widowControl w:val="0"/>
        <w:tabs>
          <w:tab w:val="left" w:pos="1102"/>
        </w:tabs>
        <w:jc w:val="both"/>
      </w:pPr>
      <w:r>
        <w:t xml:space="preserve">           137.</w:t>
      </w:r>
      <w:r w:rsidR="000B3C05">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6DF41BBA" w14:textId="77777777" w:rsidR="000B3C05" w:rsidRDefault="000B3C05" w:rsidP="002745DC">
      <w:pPr>
        <w:tabs>
          <w:tab w:val="left" w:pos="1102"/>
        </w:tabs>
        <w:ind w:firstLine="618"/>
        <w:jc w:val="both"/>
      </w:pPr>
    </w:p>
    <w:p w14:paraId="48D88F61"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5" w:name="bookmark15"/>
      <w:r w:rsidRPr="000B3C05">
        <w:rPr>
          <w:b/>
        </w:rPr>
        <w:t>Внесение изменений в настоящие Правила</w:t>
      </w:r>
      <w:bookmarkEnd w:id="15"/>
    </w:p>
    <w:p w14:paraId="370149CA" w14:textId="78A9A251" w:rsidR="000B3C05" w:rsidRPr="000B3C05" w:rsidRDefault="003A4A7C" w:rsidP="003A4A7C">
      <w:pPr>
        <w:widowControl w:val="0"/>
        <w:tabs>
          <w:tab w:val="left" w:pos="1102"/>
        </w:tabs>
        <w:jc w:val="both"/>
        <w:rPr>
          <w:szCs w:val="24"/>
        </w:rPr>
      </w:pPr>
      <w:r>
        <w:rPr>
          <w:szCs w:val="24"/>
        </w:rPr>
        <w:t xml:space="preserve">            138. </w:t>
      </w:r>
      <w:r w:rsidR="000B3C05" w:rsidRPr="000B3C05">
        <w:rPr>
          <w:szCs w:val="24"/>
        </w:rPr>
        <w:t>Изменения, которые вносятся в настоящие Правила, вступают в силу при условии их регистрации Банком России.</w:t>
      </w:r>
    </w:p>
    <w:p w14:paraId="4778A426" w14:textId="1EC50739" w:rsidR="000B3C05" w:rsidRPr="003A4A7C" w:rsidRDefault="003A4A7C" w:rsidP="003A4A7C">
      <w:pPr>
        <w:tabs>
          <w:tab w:val="left" w:pos="1107"/>
        </w:tabs>
        <w:jc w:val="both"/>
      </w:pPr>
      <w:r>
        <w:t xml:space="preserve">            139.</w:t>
      </w:r>
      <w:r w:rsidR="000B3C05" w:rsidRPr="003A4A7C">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A3E1081" w14:textId="14AA7209" w:rsidR="000B3C05" w:rsidRPr="000B3C05" w:rsidRDefault="00DD5A29" w:rsidP="00DD5A29">
      <w:pPr>
        <w:widowControl w:val="0"/>
        <w:tabs>
          <w:tab w:val="left" w:pos="1107"/>
        </w:tabs>
        <w:jc w:val="both"/>
        <w:rPr>
          <w:szCs w:val="24"/>
        </w:rPr>
      </w:pPr>
      <w:r>
        <w:rPr>
          <w:szCs w:val="24"/>
        </w:rPr>
        <w:t xml:space="preserve">          140.</w:t>
      </w:r>
      <w:r w:rsidR="000B3C05" w:rsidRPr="000B3C05">
        <w:rPr>
          <w:szCs w:val="24"/>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szCs w:val="24"/>
        </w:rPr>
        <w:t>41</w:t>
      </w:r>
      <w:r w:rsidR="000B3C05" w:rsidRPr="000B3C05">
        <w:rPr>
          <w:szCs w:val="24"/>
        </w:rPr>
        <w:t xml:space="preserve"> и 1</w:t>
      </w:r>
      <w:r>
        <w:rPr>
          <w:szCs w:val="24"/>
        </w:rPr>
        <w:t>42</w:t>
      </w:r>
      <w:r w:rsidR="000B3C05" w:rsidRPr="000B3C05">
        <w:rPr>
          <w:szCs w:val="24"/>
        </w:rPr>
        <w:t xml:space="preserve"> настоящих Правил.</w:t>
      </w:r>
    </w:p>
    <w:p w14:paraId="3A0C28BD" w14:textId="3506803B" w:rsidR="000B3C05" w:rsidRPr="00DD5A29" w:rsidRDefault="000B3C05" w:rsidP="00103684">
      <w:pPr>
        <w:pStyle w:val="aa"/>
        <w:numPr>
          <w:ilvl w:val="0"/>
          <w:numId w:val="20"/>
        </w:numPr>
        <w:tabs>
          <w:tab w:val="left" w:pos="901"/>
        </w:tabs>
        <w:jc w:val="both"/>
        <w:rPr>
          <w:rFonts w:ascii="Times New Roman" w:eastAsia="Times New Roman" w:hAnsi="Times New Roman" w:cs="Times New Roman"/>
          <w:color w:val="auto"/>
          <w:lang w:bidi="ar-SA"/>
        </w:rPr>
      </w:pPr>
      <w:r w:rsidRPr="00DD5A29">
        <w:rPr>
          <w:rFonts w:ascii="Times New Roman" w:eastAsia="Times New Roman" w:hAnsi="Times New Roman" w:cs="Times New Roman"/>
          <w:color w:val="auto"/>
          <w:lang w:bidi="ar-SA"/>
        </w:rPr>
        <w:t xml:space="preserve">Изменения, которые вносятся в настоящие Правила, вступают в силу по истечении </w:t>
      </w:r>
      <w:r w:rsidRPr="00DD5A29">
        <w:rPr>
          <w:rFonts w:ascii="Times New Roman" w:eastAsia="Times New Roman" w:hAnsi="Times New Roman" w:cs="Times New Roman"/>
          <w:color w:val="auto"/>
          <w:lang w:bidi="ar-SA"/>
        </w:rPr>
        <w:lastRenderedPageBreak/>
        <w:t>одного месяца со дня раскрытия сообщения о регистрации таких изменений Банком России, если они связаны:</w:t>
      </w:r>
    </w:p>
    <w:p w14:paraId="7F83A882" w14:textId="77777777" w:rsidR="000B3C05" w:rsidRPr="000B3C05" w:rsidRDefault="000B3C05" w:rsidP="00103684">
      <w:pPr>
        <w:widowControl w:val="0"/>
        <w:numPr>
          <w:ilvl w:val="0"/>
          <w:numId w:val="17"/>
        </w:numPr>
        <w:tabs>
          <w:tab w:val="left" w:pos="930"/>
        </w:tabs>
        <w:ind w:firstLine="618"/>
        <w:jc w:val="both"/>
        <w:rPr>
          <w:szCs w:val="24"/>
        </w:rPr>
      </w:pPr>
      <w:r w:rsidRPr="000B3C05">
        <w:rPr>
          <w:szCs w:val="24"/>
        </w:rPr>
        <w:t>с изменением инвестиционной декларации Фонда;</w:t>
      </w:r>
    </w:p>
    <w:p w14:paraId="78E478DC" w14:textId="76A10C22" w:rsidR="000B3C05" w:rsidRPr="000B3C05" w:rsidRDefault="000B3C05" w:rsidP="00103684">
      <w:pPr>
        <w:widowControl w:val="0"/>
        <w:numPr>
          <w:ilvl w:val="0"/>
          <w:numId w:val="17"/>
        </w:numPr>
        <w:tabs>
          <w:tab w:val="left" w:pos="896"/>
        </w:tabs>
        <w:ind w:firstLine="618"/>
        <w:jc w:val="both"/>
        <w:rPr>
          <w:szCs w:val="24"/>
        </w:rPr>
      </w:pPr>
      <w:r w:rsidRPr="000B3C05">
        <w:rPr>
          <w:szCs w:val="24"/>
        </w:rPr>
        <w:t>с увеличением размера вознаграждения Управляющей компании, Специализированного депозитария, Регистратора, Аудитор</w:t>
      </w:r>
      <w:r w:rsidR="00932F64">
        <w:rPr>
          <w:szCs w:val="24"/>
        </w:rPr>
        <w:t xml:space="preserve">а </w:t>
      </w:r>
      <w:r w:rsidRPr="000B3C05">
        <w:rPr>
          <w:szCs w:val="24"/>
        </w:rPr>
        <w:t>и Оценщика;</w:t>
      </w:r>
    </w:p>
    <w:p w14:paraId="6FFD9704" w14:textId="77777777" w:rsidR="000B3C05" w:rsidRPr="000B3C05" w:rsidRDefault="000B3C05" w:rsidP="00103684">
      <w:pPr>
        <w:widowControl w:val="0"/>
        <w:numPr>
          <w:ilvl w:val="0"/>
          <w:numId w:val="17"/>
        </w:numPr>
        <w:tabs>
          <w:tab w:val="left" w:pos="901"/>
        </w:tabs>
        <w:ind w:firstLine="618"/>
        <w:jc w:val="both"/>
        <w:rPr>
          <w:szCs w:val="24"/>
        </w:rPr>
      </w:pPr>
      <w:r w:rsidRPr="000B3C05">
        <w:rPr>
          <w:szCs w:val="24"/>
        </w:rPr>
        <w:t>с увеличением расходов и (или) расширением перечня расходов, подлежащих оплате за счет имущества, составляющего Фонд;</w:t>
      </w:r>
    </w:p>
    <w:p w14:paraId="6E976179" w14:textId="77777777" w:rsidR="000B3C05" w:rsidRPr="000B3C05" w:rsidRDefault="000B3C05" w:rsidP="00103684">
      <w:pPr>
        <w:widowControl w:val="0"/>
        <w:numPr>
          <w:ilvl w:val="0"/>
          <w:numId w:val="17"/>
        </w:numPr>
        <w:tabs>
          <w:tab w:val="left" w:pos="896"/>
        </w:tabs>
        <w:ind w:firstLine="618"/>
        <w:jc w:val="both"/>
        <w:rPr>
          <w:szCs w:val="24"/>
        </w:rPr>
      </w:pPr>
      <w:r w:rsidRPr="000B3C05">
        <w:rPr>
          <w:szCs w:val="24"/>
        </w:rPr>
        <w:t>с введением скидок в связи с погашением инвестиционных паев или увеличением их размеров;</w:t>
      </w:r>
    </w:p>
    <w:p w14:paraId="28AD2FD8" w14:textId="2D0C0EB0" w:rsidR="002F6CA8" w:rsidRDefault="002F6CA8" w:rsidP="00103684">
      <w:pPr>
        <w:pStyle w:val="aa"/>
        <w:numPr>
          <w:ilvl w:val="0"/>
          <w:numId w:val="17"/>
        </w:numPr>
        <w:tabs>
          <w:tab w:val="left" w:pos="901"/>
        </w:tabs>
        <w:jc w:val="both"/>
        <w:rPr>
          <w:rFonts w:ascii="Times New Roman" w:hAnsi="Times New Roman" w:cs="Times New Roman"/>
        </w:rPr>
      </w:pPr>
      <w:r>
        <w:rPr>
          <w:rFonts w:ascii="Times New Roman" w:hAnsi="Times New Roman" w:cs="Times New Roman"/>
        </w:rPr>
        <w:t>с изменением типа фонда;</w:t>
      </w:r>
    </w:p>
    <w:p w14:paraId="06D028B8" w14:textId="19C7FFCE" w:rsidR="000B3C05" w:rsidRPr="005D265A" w:rsidRDefault="000B3C05" w:rsidP="00103684">
      <w:pPr>
        <w:pStyle w:val="aa"/>
        <w:numPr>
          <w:ilvl w:val="0"/>
          <w:numId w:val="17"/>
        </w:numPr>
        <w:tabs>
          <w:tab w:val="left" w:pos="901"/>
        </w:tabs>
        <w:jc w:val="both"/>
        <w:rPr>
          <w:rFonts w:ascii="Times New Roman" w:hAnsi="Times New Roman" w:cs="Times New Roman"/>
        </w:rPr>
      </w:pPr>
      <w:r w:rsidRPr="005D265A">
        <w:rPr>
          <w:rFonts w:ascii="Times New Roman" w:hAnsi="Times New Roman" w:cs="Times New Roman"/>
        </w:rPr>
        <w:t xml:space="preserve">с иными изменениями, предусмотренными нормативными </w:t>
      </w:r>
      <w:proofErr w:type="gramStart"/>
      <w:r w:rsidRPr="005D265A">
        <w:rPr>
          <w:rFonts w:ascii="Times New Roman" w:hAnsi="Times New Roman" w:cs="Times New Roman"/>
        </w:rPr>
        <w:t xml:space="preserve">актами </w:t>
      </w:r>
      <w:r w:rsidR="00434685" w:rsidRPr="005D265A">
        <w:rPr>
          <w:rFonts w:ascii="Times New Roman" w:hAnsi="Times New Roman" w:cs="Times New Roman"/>
        </w:rPr>
        <w:t xml:space="preserve"> Банка</w:t>
      </w:r>
      <w:proofErr w:type="gramEnd"/>
      <w:r w:rsidR="00434685" w:rsidRPr="005D265A">
        <w:rPr>
          <w:rFonts w:ascii="Times New Roman" w:hAnsi="Times New Roman" w:cs="Times New Roman"/>
        </w:rPr>
        <w:t xml:space="preserve"> России</w:t>
      </w:r>
      <w:r w:rsidRPr="005D265A">
        <w:rPr>
          <w:rFonts w:ascii="Times New Roman" w:hAnsi="Times New Roman" w:cs="Times New Roman"/>
        </w:rPr>
        <w:t>.</w:t>
      </w:r>
    </w:p>
    <w:p w14:paraId="2B7C4CCB" w14:textId="77777777" w:rsidR="001E28F0" w:rsidRDefault="0089081A" w:rsidP="001E28F0">
      <w:pPr>
        <w:widowControl w:val="0"/>
        <w:tabs>
          <w:tab w:val="left" w:pos="906"/>
        </w:tabs>
        <w:jc w:val="both"/>
        <w:rPr>
          <w:szCs w:val="24"/>
        </w:rPr>
      </w:pPr>
      <w:r>
        <w:rPr>
          <w:szCs w:val="24"/>
        </w:rPr>
        <w:t xml:space="preserve">         142.</w:t>
      </w:r>
      <w:r w:rsidR="001E28F0" w:rsidRPr="001E28F0">
        <w:rPr>
          <w:szCs w:val="24"/>
        </w:rPr>
        <w:t xml:space="preserve"> Изменения, которые вносятся в настоящие Правила, вступают в силу со дня их регистрации Банком России, если они касаются:</w:t>
      </w:r>
    </w:p>
    <w:p w14:paraId="4BF159A4" w14:textId="4BCB78BE" w:rsidR="001E28F0" w:rsidRPr="001E28F0" w:rsidRDefault="001E28F0" w:rsidP="001E28F0">
      <w:pPr>
        <w:widowControl w:val="0"/>
        <w:tabs>
          <w:tab w:val="left" w:pos="906"/>
        </w:tabs>
        <w:jc w:val="both"/>
        <w:rPr>
          <w:szCs w:val="24"/>
        </w:rPr>
      </w:pPr>
      <w:r>
        <w:rPr>
          <w:szCs w:val="24"/>
        </w:rPr>
        <w:t xml:space="preserve">            1) </w:t>
      </w:r>
      <w:r w:rsidRPr="001E28F0">
        <w:rPr>
          <w:szCs w:val="24"/>
        </w:rPr>
        <w:t>изменения наименований Управляющей компании, Специализированного депозитария, Регистратора, Аудитор</w:t>
      </w:r>
      <w:r w:rsidR="00932F64">
        <w:rPr>
          <w:szCs w:val="24"/>
        </w:rPr>
        <w:t>а</w:t>
      </w:r>
      <w:r w:rsidRPr="001E28F0">
        <w:rPr>
          <w:szCs w:val="24"/>
        </w:rPr>
        <w:t xml:space="preserve"> и Оценщика, а также иных сведений об указанных лицах;</w:t>
      </w:r>
    </w:p>
    <w:p w14:paraId="1214EF79" w14:textId="6D0D4833" w:rsidR="001E28F0" w:rsidRDefault="001E28F0" w:rsidP="001E28F0">
      <w:pPr>
        <w:tabs>
          <w:tab w:val="left" w:pos="954"/>
        </w:tabs>
        <w:jc w:val="both"/>
      </w:pPr>
      <w:r>
        <w:t xml:space="preserve">          2) </w:t>
      </w:r>
      <w:r w:rsidRPr="001E28F0">
        <w:t>количества выданных инвестиционных паев Фонда;</w:t>
      </w:r>
    </w:p>
    <w:p w14:paraId="3EEBB3F4" w14:textId="66DE7125" w:rsidR="001E28F0" w:rsidRPr="001E28F0" w:rsidRDefault="001E28F0" w:rsidP="001E28F0">
      <w:pPr>
        <w:tabs>
          <w:tab w:val="left" w:pos="954"/>
        </w:tabs>
        <w:jc w:val="both"/>
      </w:pPr>
      <w:r>
        <w:t xml:space="preserve"> </w:t>
      </w:r>
      <w:r>
        <w:rPr>
          <w:szCs w:val="24"/>
        </w:rPr>
        <w:t xml:space="preserve">         3) </w:t>
      </w:r>
      <w:r w:rsidRPr="001E28F0">
        <w:rPr>
          <w:szCs w:val="24"/>
        </w:rPr>
        <w:t>уменьшения размера вознаграждения Управляющей компании, Специализированного депозитария, Регистратора, Аудитор</w:t>
      </w:r>
      <w:r w:rsidR="00932F64">
        <w:rPr>
          <w:szCs w:val="24"/>
        </w:rPr>
        <w:t xml:space="preserve">а </w:t>
      </w:r>
      <w:r w:rsidRPr="001E28F0">
        <w:rPr>
          <w:szCs w:val="24"/>
        </w:rPr>
        <w:t>и Оценщика, а также уменьшения размера и (или) сокращения перечня расходов, подлежащих оплате за счет имущества, составляющего Фонд;</w:t>
      </w:r>
    </w:p>
    <w:p w14:paraId="51BD63C8" w14:textId="77777777" w:rsidR="001E28F0" w:rsidRPr="001E28F0" w:rsidRDefault="001E28F0" w:rsidP="00103684">
      <w:pPr>
        <w:pStyle w:val="aa"/>
        <w:numPr>
          <w:ilvl w:val="0"/>
          <w:numId w:val="33"/>
        </w:numPr>
        <w:tabs>
          <w:tab w:val="left" w:pos="954"/>
        </w:tabs>
        <w:jc w:val="both"/>
        <w:rPr>
          <w:rFonts w:ascii="Times New Roman" w:hAnsi="Times New Roman" w:cs="Times New Roman"/>
        </w:rPr>
      </w:pPr>
      <w:r w:rsidRPr="001E28F0">
        <w:rPr>
          <w:rFonts w:ascii="Times New Roman" w:hAnsi="Times New Roman" w:cs="Times New Roman"/>
        </w:rPr>
        <w:t xml:space="preserve"> отмены скидок (надбавок) или уменьшения их размеров;</w:t>
      </w:r>
    </w:p>
    <w:p w14:paraId="488C92C9" w14:textId="69A9E36B" w:rsidR="001E28F0" w:rsidRPr="001E28F0" w:rsidRDefault="001E28F0" w:rsidP="00103684">
      <w:pPr>
        <w:pStyle w:val="aa"/>
        <w:numPr>
          <w:ilvl w:val="0"/>
          <w:numId w:val="33"/>
        </w:numPr>
        <w:tabs>
          <w:tab w:val="left" w:pos="954"/>
        </w:tabs>
        <w:jc w:val="both"/>
        <w:rPr>
          <w:rFonts w:ascii="Times New Roman" w:hAnsi="Times New Roman" w:cs="Times New Roman"/>
        </w:rPr>
      </w:pPr>
      <w:r w:rsidRPr="001E28F0">
        <w:rPr>
          <w:rFonts w:ascii="Times New Roman" w:hAnsi="Times New Roman" w:cs="Times New Roman"/>
        </w:rPr>
        <w:t xml:space="preserve"> иных положений, предусмотренных нормативными </w:t>
      </w:r>
      <w:proofErr w:type="gramStart"/>
      <w:r w:rsidRPr="001E28F0">
        <w:rPr>
          <w:rFonts w:ascii="Times New Roman" w:hAnsi="Times New Roman" w:cs="Times New Roman"/>
        </w:rPr>
        <w:t>актами  Банка</w:t>
      </w:r>
      <w:proofErr w:type="gramEnd"/>
      <w:r w:rsidRPr="001E28F0">
        <w:rPr>
          <w:rFonts w:ascii="Times New Roman" w:hAnsi="Times New Roman" w:cs="Times New Roman"/>
        </w:rPr>
        <w:t xml:space="preserve"> России.</w:t>
      </w:r>
    </w:p>
    <w:p w14:paraId="18ABD31F" w14:textId="53E8160A" w:rsidR="000B3C05" w:rsidRPr="000B3C05" w:rsidRDefault="000B3C05" w:rsidP="001E28F0">
      <w:pPr>
        <w:widowControl w:val="0"/>
        <w:tabs>
          <w:tab w:val="left" w:pos="906"/>
        </w:tabs>
        <w:jc w:val="both"/>
        <w:rPr>
          <w:szCs w:val="24"/>
        </w:rPr>
      </w:pPr>
    </w:p>
    <w:p w14:paraId="12CEFB18" w14:textId="77777777" w:rsidR="000B3C05" w:rsidRPr="000B3C05" w:rsidRDefault="000B3C05" w:rsidP="000B3C05">
      <w:pPr>
        <w:tabs>
          <w:tab w:val="left" w:pos="954"/>
        </w:tabs>
        <w:ind w:left="618"/>
        <w:rPr>
          <w:szCs w:val="24"/>
        </w:rPr>
      </w:pPr>
    </w:p>
    <w:p w14:paraId="29838F5A"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6" w:name="bookmark16"/>
      <w:r w:rsidRPr="000B3C05">
        <w:rPr>
          <w:b/>
        </w:rPr>
        <w:t>Основные сведения о порядке налогообложения доходов инвесторов</w:t>
      </w:r>
      <w:bookmarkEnd w:id="16"/>
    </w:p>
    <w:p w14:paraId="371F3C0C" w14:textId="22AE6304" w:rsidR="000B3C05" w:rsidRPr="000B3C05" w:rsidRDefault="0089081A" w:rsidP="0089081A">
      <w:pPr>
        <w:widowControl w:val="0"/>
        <w:tabs>
          <w:tab w:val="left" w:pos="1143"/>
        </w:tabs>
        <w:jc w:val="both"/>
        <w:rPr>
          <w:szCs w:val="24"/>
        </w:rPr>
      </w:pPr>
      <w:r>
        <w:rPr>
          <w:rStyle w:val="26"/>
          <w:rFonts w:eastAsia="Cambria"/>
          <w:sz w:val="24"/>
          <w:szCs w:val="24"/>
        </w:rPr>
        <w:t xml:space="preserve">           143.</w:t>
      </w:r>
      <w:r w:rsidR="000B3C05" w:rsidRPr="000B3C05">
        <w:rPr>
          <w:rStyle w:val="26"/>
          <w:rFonts w:eastAsia="Cambria"/>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444F75B8" w14:textId="77777777" w:rsidR="000B3C05" w:rsidRPr="000B3C05" w:rsidRDefault="000B3C05" w:rsidP="002745DC">
      <w:pPr>
        <w:ind w:firstLine="618"/>
        <w:jc w:val="both"/>
        <w:rPr>
          <w:rStyle w:val="26"/>
          <w:rFonts w:eastAsia="Cambria"/>
          <w:sz w:val="24"/>
          <w:szCs w:val="24"/>
        </w:rPr>
      </w:pPr>
      <w:r w:rsidRPr="000B3C05">
        <w:rPr>
          <w:rStyle w:val="26"/>
          <w:rFonts w:eastAsia="Cambria"/>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763FA1F" w14:textId="77777777" w:rsidR="000B3C05" w:rsidRDefault="000B3C05" w:rsidP="000B3C05">
      <w:pPr>
        <w:ind w:firstLine="618"/>
        <w:rPr>
          <w:rStyle w:val="26"/>
          <w:rFonts w:eastAsia="Cambria"/>
          <w:sz w:val="24"/>
          <w:szCs w:val="24"/>
        </w:rPr>
      </w:pPr>
    </w:p>
    <w:p w14:paraId="117F4EC8" w14:textId="77777777" w:rsidR="00611FF2" w:rsidRDefault="00611FF2" w:rsidP="000B3C05">
      <w:pPr>
        <w:ind w:firstLine="618"/>
        <w:rPr>
          <w:rStyle w:val="26"/>
          <w:rFonts w:eastAsia="Cambria"/>
          <w:sz w:val="24"/>
          <w:szCs w:val="24"/>
        </w:rPr>
      </w:pPr>
    </w:p>
    <w:p w14:paraId="5BFE0820" w14:textId="3C026521" w:rsidR="000B3C05" w:rsidRPr="000B3C05" w:rsidRDefault="00611FF2" w:rsidP="00611FF2">
      <w:pPr>
        <w:ind w:firstLine="618"/>
        <w:rPr>
          <w:rStyle w:val="26"/>
          <w:sz w:val="24"/>
          <w:szCs w:val="24"/>
        </w:rPr>
      </w:pPr>
      <w:r>
        <w:rPr>
          <w:rStyle w:val="26"/>
          <w:rFonts w:eastAsia="Cambria"/>
          <w:sz w:val="24"/>
          <w:szCs w:val="24"/>
        </w:rPr>
        <w:t xml:space="preserve">Генеральный директор                              </w:t>
      </w:r>
      <w:r w:rsidR="002745DC">
        <w:rPr>
          <w:rStyle w:val="26"/>
          <w:sz w:val="24"/>
          <w:szCs w:val="24"/>
        </w:rPr>
        <w:t xml:space="preserve">           </w:t>
      </w:r>
      <w:r w:rsidR="00A85BE1">
        <w:rPr>
          <w:rStyle w:val="26"/>
          <w:sz w:val="24"/>
          <w:szCs w:val="24"/>
        </w:rPr>
        <w:t xml:space="preserve">                                       </w:t>
      </w:r>
      <w:r w:rsidR="002745DC">
        <w:rPr>
          <w:rStyle w:val="26"/>
          <w:sz w:val="24"/>
          <w:szCs w:val="24"/>
        </w:rPr>
        <w:t xml:space="preserve"> </w:t>
      </w:r>
      <w:r w:rsidR="000B3C05" w:rsidRPr="000B3C05">
        <w:rPr>
          <w:rStyle w:val="26"/>
          <w:sz w:val="24"/>
          <w:szCs w:val="24"/>
        </w:rPr>
        <w:t>/Гаврилов А.Л./</w:t>
      </w:r>
    </w:p>
    <w:p w14:paraId="3B8A99AE" w14:textId="3EC88CA0" w:rsidR="009505F0" w:rsidRDefault="00A85BE1" w:rsidP="000B3C05">
      <w:r>
        <w:t xml:space="preserve">          ООО УК «Надежное управление»</w:t>
      </w:r>
    </w:p>
    <w:p w14:paraId="4F366AD2" w14:textId="77777777" w:rsidR="00611FF2" w:rsidRDefault="00611FF2" w:rsidP="000B3C05"/>
    <w:p w14:paraId="39FA9D91" w14:textId="5E7BA78E" w:rsidR="00F6020D" w:rsidRDefault="00F6020D" w:rsidP="000B3C05"/>
    <w:p w14:paraId="48D7D14C" w14:textId="77DC3A26" w:rsidR="00F6020D" w:rsidRDefault="00F6020D" w:rsidP="000B3C05"/>
    <w:p w14:paraId="56AFC02F" w14:textId="2F6CB8FF" w:rsidR="00526A6D" w:rsidRDefault="00526A6D" w:rsidP="000B3C05"/>
    <w:p w14:paraId="7901D404" w14:textId="562FA54C" w:rsidR="00526A6D" w:rsidRDefault="00526A6D" w:rsidP="000B3C05"/>
    <w:p w14:paraId="7CE53A95" w14:textId="01056E81" w:rsidR="00526A6D" w:rsidRDefault="00526A6D" w:rsidP="000B3C05"/>
    <w:p w14:paraId="486CEE74" w14:textId="1604BCB3" w:rsidR="00526A6D" w:rsidRDefault="00526A6D" w:rsidP="000B3C05"/>
    <w:p w14:paraId="4EC7D4D3" w14:textId="387F3113" w:rsidR="00526A6D" w:rsidRDefault="00526A6D" w:rsidP="000B3C05"/>
    <w:p w14:paraId="028A7209" w14:textId="1445655D" w:rsidR="00505957" w:rsidRDefault="00505957" w:rsidP="000B3C05"/>
    <w:p w14:paraId="454E6D11" w14:textId="6CBAEC35" w:rsidR="00505957" w:rsidRDefault="00505957" w:rsidP="000B3C05"/>
    <w:p w14:paraId="5A048E96" w14:textId="7BDEE888" w:rsidR="00505957" w:rsidRDefault="00505957" w:rsidP="000B3C05"/>
    <w:p w14:paraId="318B93A8" w14:textId="52AC5D63" w:rsidR="00505957" w:rsidRDefault="00505957" w:rsidP="000B3C05"/>
    <w:p w14:paraId="39877223" w14:textId="1C327405" w:rsidR="00505957" w:rsidRDefault="00505957" w:rsidP="000B3C05"/>
    <w:p w14:paraId="5699AC59" w14:textId="6075A593" w:rsidR="00505957" w:rsidRDefault="00505957" w:rsidP="000B3C05"/>
    <w:p w14:paraId="1C5DF10A" w14:textId="5AF4D10B" w:rsidR="00505957" w:rsidRDefault="00505957" w:rsidP="000B3C05"/>
    <w:p w14:paraId="7D04669D" w14:textId="2CE18A26" w:rsidR="00505957" w:rsidRDefault="00505957" w:rsidP="000B3C05"/>
    <w:p w14:paraId="637DAA0C" w14:textId="66F16AD2" w:rsidR="00505957" w:rsidRDefault="00505957" w:rsidP="000B3C05"/>
    <w:p w14:paraId="569BD9AC" w14:textId="33FA7E17" w:rsidR="00505957" w:rsidRDefault="00505957" w:rsidP="000B3C05"/>
    <w:p w14:paraId="2BC413B2" w14:textId="1C345740" w:rsidR="00505957" w:rsidRDefault="00505957" w:rsidP="000B3C05"/>
    <w:p w14:paraId="1F0405F2" w14:textId="7864EAA1" w:rsidR="00505957" w:rsidRDefault="00505957" w:rsidP="000B3C05"/>
    <w:p w14:paraId="528A1AE6" w14:textId="1736BF80" w:rsidR="00505957" w:rsidRDefault="00505957" w:rsidP="000B3C05"/>
    <w:p w14:paraId="2A5D5217" w14:textId="592305DC" w:rsidR="00505957" w:rsidRDefault="00505957" w:rsidP="000B3C05"/>
    <w:p w14:paraId="2FA4AA08" w14:textId="5B1BB7F7" w:rsidR="00505957" w:rsidRDefault="00505957" w:rsidP="000B3C05"/>
    <w:p w14:paraId="516D6E5F" w14:textId="6E302513" w:rsidR="00505957" w:rsidRDefault="00505957" w:rsidP="000B3C05"/>
    <w:p w14:paraId="480B3FB0" w14:textId="72973174" w:rsidR="00505957" w:rsidRDefault="00505957" w:rsidP="000B3C05"/>
    <w:p w14:paraId="2D512C46" w14:textId="1E1C3A18" w:rsidR="00505957" w:rsidRDefault="00505957" w:rsidP="000B3C05"/>
    <w:p w14:paraId="3BED7B31" w14:textId="209BE3CA" w:rsidR="00505957" w:rsidRDefault="00505957" w:rsidP="000B3C05"/>
    <w:p w14:paraId="177E7FD2" w14:textId="6AFA610C" w:rsidR="00505957" w:rsidRDefault="00505957" w:rsidP="000B3C05"/>
    <w:p w14:paraId="2269E752" w14:textId="53DC063C" w:rsidR="00505957" w:rsidRDefault="00505957" w:rsidP="000B3C05"/>
    <w:p w14:paraId="3AE816A5" w14:textId="74B99287" w:rsidR="00505957" w:rsidRDefault="00505957" w:rsidP="000B3C05"/>
    <w:p w14:paraId="0E37360A" w14:textId="7720CDCF" w:rsidR="00505957" w:rsidRDefault="00505957" w:rsidP="000B3C05"/>
    <w:p w14:paraId="40847689" w14:textId="34C434D2" w:rsidR="00505957" w:rsidRDefault="00505957" w:rsidP="000B3C05"/>
    <w:p w14:paraId="662B27F7" w14:textId="20A91A1B" w:rsidR="00505957" w:rsidRDefault="00505957" w:rsidP="000B3C05"/>
    <w:p w14:paraId="125B3C74" w14:textId="512ADBEC" w:rsidR="00505957" w:rsidRDefault="00505957" w:rsidP="000B3C05"/>
    <w:p w14:paraId="7443C5E5" w14:textId="670BE83C" w:rsidR="00505957" w:rsidRDefault="00505957" w:rsidP="000B3C05"/>
    <w:p w14:paraId="4ED9445A" w14:textId="00200285" w:rsidR="00505957" w:rsidRDefault="00505957" w:rsidP="000B3C05"/>
    <w:p w14:paraId="670D6947" w14:textId="088CB525" w:rsidR="00505957" w:rsidRDefault="00505957" w:rsidP="000B3C05"/>
    <w:p w14:paraId="190E00F8" w14:textId="4947EA3B" w:rsidR="00505957" w:rsidRDefault="00505957" w:rsidP="000B3C05"/>
    <w:p w14:paraId="66F1C5DA" w14:textId="64403607" w:rsidR="00505957" w:rsidRDefault="00505957" w:rsidP="000B3C05"/>
    <w:p w14:paraId="0E6591B9" w14:textId="69941E40" w:rsidR="00505957" w:rsidRDefault="00505957" w:rsidP="000B3C05"/>
    <w:p w14:paraId="7259785B" w14:textId="6D6B259B" w:rsidR="00505957" w:rsidRDefault="00505957" w:rsidP="000B3C05"/>
    <w:p w14:paraId="428E9089" w14:textId="724BC0E4" w:rsidR="00505957" w:rsidRDefault="00505957" w:rsidP="000B3C05"/>
    <w:p w14:paraId="5F33E4F6" w14:textId="64E38E34" w:rsidR="00505957" w:rsidRDefault="00505957" w:rsidP="000B3C05"/>
    <w:p w14:paraId="08D33CC2" w14:textId="2ACE861E" w:rsidR="00505957" w:rsidRDefault="00505957" w:rsidP="000B3C05"/>
    <w:p w14:paraId="4FFBE3BF" w14:textId="77777777" w:rsidR="00505957" w:rsidRDefault="00505957" w:rsidP="000B3C05"/>
    <w:p w14:paraId="24E7E3C6" w14:textId="77777777" w:rsidR="00526A6D" w:rsidRDefault="00526A6D" w:rsidP="000B3C05"/>
    <w:p w14:paraId="5AF10A7A"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1 к Правилам Фонда </w:t>
      </w:r>
    </w:p>
    <w:p w14:paraId="6C2BD085"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физических лиц</w:t>
      </w:r>
    </w:p>
    <w:p w14:paraId="67EB753A"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18D2CF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FD1619"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45A9BA"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A10A2F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021AB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C8311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B49970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E471E1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32EC1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96EE7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5A3E21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5AA13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87A2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2BA386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25931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883085" w14:textId="77777777" w:rsidR="00F6020D" w:rsidRPr="00F6020D" w:rsidRDefault="00F6020D" w:rsidP="00F6020D">
            <w:pPr>
              <w:ind w:left="75"/>
              <w:rPr>
                <w:sz w:val="15"/>
                <w:szCs w:val="15"/>
              </w:rPr>
            </w:pPr>
          </w:p>
        </w:tc>
      </w:tr>
    </w:tbl>
    <w:p w14:paraId="0D11C7D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3D6C58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2B69F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C84FD"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3B0677A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4FAA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AE8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815288B" w14:textId="77777777" w:rsidTr="007B15ED">
        <w:trPr>
          <w:tblCellSpacing w:w="0" w:type="dxa"/>
          <w:jc w:val="center"/>
        </w:trPr>
        <w:tc>
          <w:tcPr>
            <w:tcW w:w="0" w:type="auto"/>
            <w:gridSpan w:val="2"/>
            <w:tcMar>
              <w:top w:w="30" w:type="dxa"/>
              <w:left w:w="75" w:type="dxa"/>
              <w:bottom w:w="30" w:type="dxa"/>
              <w:right w:w="75" w:type="dxa"/>
            </w:tcMar>
            <w:vAlign w:val="center"/>
          </w:tcPr>
          <w:p w14:paraId="02295E59"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B159B4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C1166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85E10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8ECC31D" w14:textId="77777777" w:rsidTr="007B15ED">
        <w:trPr>
          <w:tblCellSpacing w:w="0" w:type="dxa"/>
          <w:jc w:val="center"/>
        </w:trPr>
        <w:tc>
          <w:tcPr>
            <w:tcW w:w="0" w:type="auto"/>
            <w:gridSpan w:val="2"/>
            <w:tcMar>
              <w:top w:w="30" w:type="dxa"/>
              <w:left w:w="75" w:type="dxa"/>
              <w:bottom w:w="30" w:type="dxa"/>
              <w:right w:w="75" w:type="dxa"/>
            </w:tcMar>
            <w:vAlign w:val="center"/>
          </w:tcPr>
          <w:p w14:paraId="36F3901F"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4F5576B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5FEC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lastRenderedPageBreak/>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D2B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855032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B91DD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BA40C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275DB2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67446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B86E8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3F9B57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66A4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06DA8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DB2B8CB" w14:textId="77777777" w:rsidR="00F6020D" w:rsidRPr="00F6020D" w:rsidRDefault="00F6020D" w:rsidP="00F6020D">
      <w:pPr>
        <w:spacing w:before="375" w:after="150"/>
        <w:jc w:val="center"/>
        <w:rPr>
          <w:b/>
          <w:bCs/>
          <w:sz w:val="15"/>
          <w:szCs w:val="15"/>
        </w:rPr>
      </w:pPr>
      <w:r w:rsidRPr="00F6020D">
        <w:rPr>
          <w:b/>
          <w:bCs/>
          <w:sz w:val="15"/>
          <w:szCs w:val="15"/>
        </w:rPr>
        <w:t>Прошу выдать мне инвестиционные паи Фонда на сумму:</w:t>
      </w:r>
    </w:p>
    <w:p w14:paraId="4C68308B" w14:textId="77777777" w:rsidR="00F6020D" w:rsidRPr="00F6020D" w:rsidRDefault="00F6020D" w:rsidP="00103684">
      <w:pPr>
        <w:numPr>
          <w:ilvl w:val="0"/>
          <w:numId w:val="24"/>
        </w:numPr>
        <w:tabs>
          <w:tab w:val="num" w:pos="540"/>
        </w:tabs>
        <w:spacing w:before="375" w:after="150"/>
        <w:ind w:left="540"/>
        <w:rPr>
          <w:b/>
          <w:bCs/>
          <w:sz w:val="15"/>
          <w:szCs w:val="15"/>
        </w:rPr>
      </w:pPr>
      <w:r w:rsidRPr="00F6020D">
        <w:rPr>
          <w:b/>
          <w:bCs/>
          <w:sz w:val="15"/>
          <w:szCs w:val="15"/>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86042D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B147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C2BF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FF0A883" w14:textId="77777777" w:rsidR="00F6020D" w:rsidRPr="00F6020D" w:rsidRDefault="00F6020D" w:rsidP="00103684">
      <w:pPr>
        <w:numPr>
          <w:ilvl w:val="0"/>
          <w:numId w:val="24"/>
        </w:numPr>
        <w:tabs>
          <w:tab w:val="num" w:pos="540"/>
        </w:tabs>
        <w:spacing w:before="120" w:after="150"/>
        <w:ind w:left="538" w:hanging="357"/>
        <w:rPr>
          <w:b/>
          <w:bCs/>
          <w:sz w:val="15"/>
          <w:szCs w:val="15"/>
        </w:rPr>
      </w:pPr>
      <w:r w:rsidRPr="00F6020D">
        <w:rPr>
          <w:b/>
          <w:bCs/>
          <w:sz w:val="15"/>
          <w:szCs w:val="15"/>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791"/>
        <w:gridCol w:w="3195"/>
        <w:gridCol w:w="2355"/>
      </w:tblGrid>
      <w:tr w:rsidR="00F6020D" w:rsidRPr="00F6020D" w14:paraId="6D630A0E" w14:textId="77777777" w:rsidTr="007B15ED">
        <w:trPr>
          <w:trHeight w:val="794"/>
          <w:tblCellSpacing w:w="22" w:type="dxa"/>
          <w:jc w:val="center"/>
        </w:trPr>
        <w:tc>
          <w:tcPr>
            <w:tcW w:w="1600" w:type="pct"/>
            <w:tcBorders>
              <w:top w:val="nil"/>
              <w:left w:val="nil"/>
              <w:bottom w:val="single" w:sz="6" w:space="0" w:color="808080"/>
              <w:right w:val="nil"/>
            </w:tcBorders>
            <w:shd w:val="clear" w:color="auto" w:fill="C0C0C0"/>
          </w:tcPr>
          <w:p w14:paraId="4E7DA03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14:paraId="4477B30C" w14:textId="77777777" w:rsidR="00F6020D" w:rsidRPr="00F6020D" w:rsidRDefault="00F6020D" w:rsidP="00F6020D">
            <w:pPr>
              <w:jc w:val="center"/>
              <w:outlineLvl w:val="3"/>
              <w:rPr>
                <w:b/>
                <w:bCs/>
                <w:sz w:val="15"/>
                <w:szCs w:val="15"/>
              </w:rPr>
            </w:pPr>
            <w:r w:rsidRPr="00F6020D">
              <w:rPr>
                <w:b/>
                <w:bCs/>
                <w:sz w:val="15"/>
                <w:szCs w:val="15"/>
              </w:rPr>
              <w:t>Количество,</w:t>
            </w:r>
          </w:p>
          <w:p w14:paraId="3F1CAA20" w14:textId="77777777" w:rsidR="00F6020D" w:rsidRPr="00F6020D" w:rsidRDefault="00F6020D" w:rsidP="00F6020D">
            <w:pPr>
              <w:jc w:val="center"/>
              <w:outlineLvl w:val="3"/>
              <w:rPr>
                <w:b/>
                <w:bCs/>
                <w:sz w:val="15"/>
                <w:szCs w:val="15"/>
              </w:rPr>
            </w:pPr>
            <w:r w:rsidRPr="00F6020D">
              <w:rPr>
                <w:b/>
                <w:bCs/>
                <w:sz w:val="15"/>
                <w:szCs w:val="15"/>
              </w:rPr>
              <w:t>шт.</w:t>
            </w:r>
          </w:p>
          <w:p w14:paraId="49B77480" w14:textId="77777777" w:rsidR="00F6020D" w:rsidRPr="00F6020D" w:rsidRDefault="00F6020D" w:rsidP="00F6020D">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14:paraId="1DFD3B67" w14:textId="77777777" w:rsidR="00F6020D" w:rsidRPr="00F6020D" w:rsidRDefault="00F6020D" w:rsidP="00F6020D">
            <w:pPr>
              <w:jc w:val="center"/>
              <w:outlineLvl w:val="3"/>
              <w:rPr>
                <w:b/>
                <w:bCs/>
                <w:sz w:val="15"/>
                <w:szCs w:val="15"/>
              </w:rPr>
            </w:pPr>
            <w:r w:rsidRPr="00F6020D">
              <w:rPr>
                <w:b/>
                <w:bCs/>
                <w:sz w:val="15"/>
                <w:szCs w:val="15"/>
              </w:rPr>
              <w:t>Стоимость,</w:t>
            </w:r>
          </w:p>
          <w:p w14:paraId="16DC9D49" w14:textId="77777777" w:rsidR="00F6020D" w:rsidRPr="00F6020D" w:rsidRDefault="00F6020D" w:rsidP="00F6020D">
            <w:pPr>
              <w:jc w:val="center"/>
              <w:outlineLvl w:val="3"/>
              <w:rPr>
                <w:b/>
                <w:bCs/>
                <w:sz w:val="15"/>
                <w:szCs w:val="15"/>
              </w:rPr>
            </w:pPr>
            <w:r w:rsidRPr="00F6020D">
              <w:rPr>
                <w:b/>
                <w:bCs/>
                <w:sz w:val="15"/>
                <w:szCs w:val="15"/>
              </w:rPr>
              <w:t>руб.</w:t>
            </w:r>
          </w:p>
          <w:p w14:paraId="288ABC35" w14:textId="77777777" w:rsidR="00F6020D" w:rsidRPr="00F6020D" w:rsidRDefault="00F6020D" w:rsidP="00F6020D">
            <w:pPr>
              <w:jc w:val="center"/>
              <w:outlineLvl w:val="3"/>
              <w:rPr>
                <w:b/>
                <w:bCs/>
                <w:sz w:val="15"/>
                <w:szCs w:val="15"/>
              </w:rPr>
            </w:pPr>
          </w:p>
        </w:tc>
      </w:tr>
    </w:tbl>
    <w:p w14:paraId="0B859BE6"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7BDC7C80" w14:textId="77777777" w:rsidTr="007B15ED">
        <w:trPr>
          <w:tblCellSpacing w:w="75" w:type="dxa"/>
        </w:trPr>
        <w:tc>
          <w:tcPr>
            <w:tcW w:w="2500" w:type="pct"/>
            <w:tcMar>
              <w:top w:w="30" w:type="dxa"/>
              <w:left w:w="75" w:type="dxa"/>
              <w:bottom w:w="30" w:type="dxa"/>
              <w:right w:w="75" w:type="dxa"/>
            </w:tcMar>
          </w:tcPr>
          <w:p w14:paraId="1FBA6DBF"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Заявителя</w:t>
            </w:r>
            <w:proofErr w:type="spellEnd"/>
            <w:r w:rsidRPr="00F6020D">
              <w:rPr>
                <w:rFonts w:ascii="Arial" w:hAnsi="Arial" w:cs="Arial"/>
                <w:sz w:val="15"/>
                <w:szCs w:val="15"/>
                <w:lang w:val="en-US" w:eastAsia="en-US"/>
              </w:rPr>
              <w:t>/</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4E10EBC9"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sz w:val="15"/>
                <w:szCs w:val="15"/>
                <w:lang w:eastAsia="en-US"/>
              </w:rPr>
              <w:t>,</w:t>
            </w:r>
            <w:r w:rsidRPr="00F6020D">
              <w:rPr>
                <w:rFonts w:ascii="Arial" w:hAnsi="Arial" w:cs="Arial"/>
                <w:sz w:val="15"/>
                <w:szCs w:val="15"/>
                <w:lang w:eastAsia="en-US"/>
              </w:rPr>
              <w:br/>
              <w:t>принявшего заявку</w:t>
            </w:r>
          </w:p>
          <w:p w14:paraId="7A326F15"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54A12EB6"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2 к Правилам Фонда </w:t>
      </w:r>
    </w:p>
    <w:p w14:paraId="4689F1D4"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юридических лиц</w:t>
      </w:r>
    </w:p>
    <w:p w14:paraId="350F3991"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ECA83F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04A91"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95CD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6925CA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62E0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9036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7F8CC14"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24CB87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A06A3"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9D803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056DB2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6C9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8231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9AF591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236BF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1F777" w14:textId="77777777" w:rsidR="00F6020D" w:rsidRPr="00F6020D" w:rsidRDefault="00F6020D" w:rsidP="00F6020D">
            <w:pPr>
              <w:ind w:left="75"/>
              <w:rPr>
                <w:sz w:val="15"/>
                <w:szCs w:val="15"/>
              </w:rPr>
            </w:pPr>
          </w:p>
        </w:tc>
      </w:tr>
    </w:tbl>
    <w:p w14:paraId="26F8839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D82CA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C39D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A33FEC"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329195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350BE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16A0F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2225F6A" w14:textId="77777777" w:rsidTr="007B15ED">
        <w:trPr>
          <w:tblCellSpacing w:w="0" w:type="dxa"/>
          <w:jc w:val="center"/>
        </w:trPr>
        <w:tc>
          <w:tcPr>
            <w:tcW w:w="0" w:type="auto"/>
            <w:gridSpan w:val="2"/>
            <w:tcMar>
              <w:top w:w="30" w:type="dxa"/>
              <w:left w:w="75" w:type="dxa"/>
              <w:bottom w:w="30" w:type="dxa"/>
              <w:right w:w="75" w:type="dxa"/>
            </w:tcMar>
            <w:vAlign w:val="center"/>
          </w:tcPr>
          <w:p w14:paraId="7ABDE5B6"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428FAF8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B35FB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6BD32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B3344C4" w14:textId="77777777" w:rsidTr="007B15ED">
        <w:trPr>
          <w:tblCellSpacing w:w="0" w:type="dxa"/>
          <w:jc w:val="center"/>
        </w:trPr>
        <w:tc>
          <w:tcPr>
            <w:tcW w:w="0" w:type="auto"/>
            <w:gridSpan w:val="2"/>
            <w:tcMar>
              <w:top w:w="30" w:type="dxa"/>
              <w:left w:w="75" w:type="dxa"/>
              <w:bottom w:w="30" w:type="dxa"/>
              <w:right w:w="75" w:type="dxa"/>
            </w:tcMar>
            <w:vAlign w:val="center"/>
          </w:tcPr>
          <w:p w14:paraId="1D4D57F0"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4824A57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E1DDF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0DCAA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0C7F3F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ED7C0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BD288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F4B285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83F5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31EA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A3F084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589BD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5F68A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F2CEF9F" w14:textId="77777777" w:rsidR="00F6020D" w:rsidRPr="00F6020D" w:rsidRDefault="00F6020D" w:rsidP="00F6020D">
      <w:pPr>
        <w:jc w:val="center"/>
        <w:rPr>
          <w:b/>
          <w:bCs/>
          <w:sz w:val="15"/>
          <w:szCs w:val="15"/>
        </w:rPr>
      </w:pPr>
      <w:r w:rsidRPr="00F6020D">
        <w:rPr>
          <w:b/>
          <w:bCs/>
          <w:sz w:val="15"/>
          <w:szCs w:val="15"/>
        </w:rPr>
        <w:t>Прошу выдать инвестиционные паи Фонда на сумму:</w:t>
      </w:r>
    </w:p>
    <w:p w14:paraId="09F17537" w14:textId="77777777" w:rsidR="00F6020D" w:rsidRPr="00F6020D" w:rsidRDefault="00F6020D" w:rsidP="00103684">
      <w:pPr>
        <w:numPr>
          <w:ilvl w:val="0"/>
          <w:numId w:val="29"/>
        </w:numPr>
        <w:ind w:left="1616" w:hanging="357"/>
        <w:rPr>
          <w:b/>
          <w:bCs/>
          <w:sz w:val="15"/>
          <w:szCs w:val="15"/>
        </w:rPr>
      </w:pPr>
      <w:r w:rsidRPr="00F6020D">
        <w:rPr>
          <w:b/>
          <w:bCs/>
          <w:sz w:val="15"/>
          <w:szCs w:val="15"/>
        </w:rPr>
        <w:t>Денежных средств в размере_____________________________________________ (руб.)</w:t>
      </w:r>
    </w:p>
    <w:p w14:paraId="0F2A7947" w14:textId="77777777" w:rsidR="00F6020D" w:rsidRPr="00F6020D" w:rsidRDefault="00F6020D" w:rsidP="00F6020D">
      <w:pPr>
        <w:ind w:left="1259"/>
        <w:rPr>
          <w:b/>
          <w:bCs/>
          <w:sz w:val="15"/>
          <w:szCs w:val="15"/>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9FC625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7B586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FB6FC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25561DE" w14:textId="77777777" w:rsidR="00F6020D" w:rsidRPr="00F6020D" w:rsidRDefault="00F6020D" w:rsidP="00103684">
      <w:pPr>
        <w:numPr>
          <w:ilvl w:val="0"/>
          <w:numId w:val="29"/>
        </w:numPr>
        <w:spacing w:before="120" w:after="150"/>
        <w:rPr>
          <w:b/>
          <w:bCs/>
          <w:sz w:val="15"/>
          <w:szCs w:val="15"/>
        </w:rPr>
      </w:pPr>
      <w:r w:rsidRPr="00F6020D">
        <w:rPr>
          <w:b/>
          <w:bCs/>
          <w:sz w:val="15"/>
          <w:szCs w:val="15"/>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791"/>
        <w:gridCol w:w="3195"/>
        <w:gridCol w:w="2355"/>
      </w:tblGrid>
      <w:tr w:rsidR="00F6020D" w:rsidRPr="00F6020D" w14:paraId="52E803FA" w14:textId="77777777" w:rsidTr="007B15ED">
        <w:trPr>
          <w:trHeight w:val="938"/>
          <w:tblCellSpacing w:w="22" w:type="dxa"/>
          <w:jc w:val="center"/>
        </w:trPr>
        <w:tc>
          <w:tcPr>
            <w:tcW w:w="1600" w:type="pct"/>
            <w:tcBorders>
              <w:top w:val="nil"/>
              <w:left w:val="nil"/>
              <w:bottom w:val="single" w:sz="6" w:space="0" w:color="808080"/>
              <w:right w:val="nil"/>
            </w:tcBorders>
            <w:shd w:val="clear" w:color="auto" w:fill="C0C0C0"/>
          </w:tcPr>
          <w:p w14:paraId="50987FAD"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14:paraId="0566FDC5" w14:textId="77777777" w:rsidR="00F6020D" w:rsidRPr="00F6020D" w:rsidRDefault="00F6020D" w:rsidP="00F6020D">
            <w:pPr>
              <w:jc w:val="center"/>
              <w:outlineLvl w:val="3"/>
              <w:rPr>
                <w:b/>
                <w:bCs/>
                <w:sz w:val="15"/>
                <w:szCs w:val="15"/>
              </w:rPr>
            </w:pPr>
            <w:r w:rsidRPr="00F6020D">
              <w:rPr>
                <w:b/>
                <w:bCs/>
                <w:sz w:val="15"/>
                <w:szCs w:val="15"/>
              </w:rPr>
              <w:t>Количество,</w:t>
            </w:r>
          </w:p>
          <w:p w14:paraId="5B2233F3" w14:textId="77777777" w:rsidR="00F6020D" w:rsidRPr="00F6020D" w:rsidRDefault="00F6020D" w:rsidP="00F6020D">
            <w:pPr>
              <w:jc w:val="center"/>
              <w:outlineLvl w:val="3"/>
              <w:rPr>
                <w:b/>
                <w:bCs/>
                <w:sz w:val="15"/>
                <w:szCs w:val="15"/>
              </w:rPr>
            </w:pPr>
            <w:r w:rsidRPr="00F6020D">
              <w:rPr>
                <w:b/>
                <w:bCs/>
                <w:sz w:val="15"/>
                <w:szCs w:val="15"/>
              </w:rPr>
              <w:t>шт.</w:t>
            </w:r>
          </w:p>
          <w:p w14:paraId="4A2FD2C2" w14:textId="77777777" w:rsidR="00F6020D" w:rsidRPr="00F6020D" w:rsidRDefault="00F6020D" w:rsidP="00F6020D">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14:paraId="27B54261" w14:textId="77777777" w:rsidR="00F6020D" w:rsidRPr="00F6020D" w:rsidRDefault="00F6020D" w:rsidP="00F6020D">
            <w:pPr>
              <w:jc w:val="center"/>
              <w:outlineLvl w:val="3"/>
              <w:rPr>
                <w:b/>
                <w:bCs/>
                <w:sz w:val="15"/>
                <w:szCs w:val="15"/>
              </w:rPr>
            </w:pPr>
            <w:r w:rsidRPr="00F6020D">
              <w:rPr>
                <w:b/>
                <w:bCs/>
                <w:sz w:val="15"/>
                <w:szCs w:val="15"/>
              </w:rPr>
              <w:t>Стоимость,</w:t>
            </w:r>
          </w:p>
          <w:p w14:paraId="6FC05E46" w14:textId="77777777" w:rsidR="00F6020D" w:rsidRPr="00F6020D" w:rsidRDefault="00F6020D" w:rsidP="00F6020D">
            <w:pPr>
              <w:jc w:val="center"/>
              <w:outlineLvl w:val="3"/>
              <w:rPr>
                <w:b/>
                <w:bCs/>
                <w:sz w:val="15"/>
                <w:szCs w:val="15"/>
              </w:rPr>
            </w:pPr>
            <w:r w:rsidRPr="00F6020D">
              <w:rPr>
                <w:b/>
                <w:bCs/>
                <w:sz w:val="15"/>
                <w:szCs w:val="15"/>
              </w:rPr>
              <w:t>руб.</w:t>
            </w:r>
          </w:p>
          <w:p w14:paraId="41ED97DE" w14:textId="77777777" w:rsidR="00F6020D" w:rsidRPr="00F6020D" w:rsidRDefault="00F6020D" w:rsidP="00F6020D">
            <w:pPr>
              <w:jc w:val="center"/>
              <w:outlineLvl w:val="3"/>
              <w:rPr>
                <w:b/>
                <w:bCs/>
                <w:sz w:val="15"/>
                <w:szCs w:val="15"/>
              </w:rPr>
            </w:pPr>
          </w:p>
        </w:tc>
      </w:tr>
    </w:tbl>
    <w:p w14:paraId="29ED6FFA"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613850B4" w14:textId="77777777" w:rsidTr="007B15ED">
        <w:trPr>
          <w:tblCellSpacing w:w="75" w:type="dxa"/>
        </w:trPr>
        <w:tc>
          <w:tcPr>
            <w:tcW w:w="1316" w:type="pct"/>
            <w:tcMar>
              <w:top w:w="30" w:type="dxa"/>
              <w:left w:w="75" w:type="dxa"/>
              <w:bottom w:w="30" w:type="dxa"/>
              <w:right w:w="75" w:type="dxa"/>
            </w:tcMar>
          </w:tcPr>
          <w:p w14:paraId="14EDA1B7"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7B619F6D"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sz w:val="15"/>
                <w:szCs w:val="15"/>
                <w:lang w:eastAsia="en-US"/>
              </w:rPr>
              <w:t>,</w:t>
            </w:r>
            <w:r w:rsidRPr="00F6020D">
              <w:rPr>
                <w:rFonts w:ascii="Arial" w:hAnsi="Arial" w:cs="Arial"/>
                <w:sz w:val="15"/>
                <w:szCs w:val="15"/>
                <w:lang w:eastAsia="en-US"/>
              </w:rPr>
              <w:br/>
              <w:t>принявшего заявку</w:t>
            </w:r>
          </w:p>
          <w:p w14:paraId="6B2E1068"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487CEB06" w14:textId="77777777" w:rsidR="00F6020D" w:rsidRPr="00F6020D" w:rsidRDefault="00F6020D" w:rsidP="00F6020D">
      <w:pPr>
        <w:spacing w:before="45" w:after="45"/>
        <w:jc w:val="right"/>
        <w:rPr>
          <w:rFonts w:ascii="Arial" w:hAnsi="Arial" w:cs="Arial"/>
          <w:b/>
          <w:bCs/>
          <w:sz w:val="15"/>
          <w:szCs w:val="15"/>
          <w:lang w:eastAsia="en-US"/>
        </w:rPr>
      </w:pPr>
    </w:p>
    <w:p w14:paraId="7B5112A7" w14:textId="77777777" w:rsidR="00F6020D" w:rsidRPr="00F6020D" w:rsidRDefault="00F6020D" w:rsidP="00F6020D">
      <w:pPr>
        <w:spacing w:before="45" w:after="45"/>
        <w:jc w:val="right"/>
        <w:rPr>
          <w:rFonts w:ascii="Arial" w:hAnsi="Arial" w:cs="Arial"/>
          <w:b/>
          <w:bCs/>
          <w:sz w:val="15"/>
          <w:szCs w:val="15"/>
          <w:lang w:eastAsia="en-US"/>
        </w:rPr>
      </w:pPr>
    </w:p>
    <w:p w14:paraId="704589D3" w14:textId="77777777" w:rsidR="00F6020D" w:rsidRPr="00F6020D" w:rsidRDefault="00F6020D" w:rsidP="00F6020D">
      <w:pPr>
        <w:spacing w:before="45" w:after="45"/>
        <w:jc w:val="right"/>
        <w:rPr>
          <w:rFonts w:ascii="Arial" w:hAnsi="Arial" w:cs="Arial"/>
          <w:b/>
          <w:bCs/>
          <w:sz w:val="15"/>
          <w:szCs w:val="15"/>
          <w:lang w:eastAsia="en-US"/>
        </w:rPr>
      </w:pPr>
    </w:p>
    <w:p w14:paraId="36C558EA" w14:textId="77777777" w:rsidR="00F6020D" w:rsidRPr="00F6020D" w:rsidRDefault="00F6020D" w:rsidP="00F6020D">
      <w:pPr>
        <w:spacing w:before="45" w:after="45"/>
        <w:jc w:val="right"/>
        <w:rPr>
          <w:rFonts w:ascii="Arial" w:hAnsi="Arial" w:cs="Arial"/>
          <w:b/>
          <w:bCs/>
          <w:sz w:val="15"/>
          <w:szCs w:val="15"/>
          <w:lang w:eastAsia="en-US"/>
        </w:rPr>
      </w:pPr>
    </w:p>
    <w:p w14:paraId="4BF0ED30" w14:textId="77777777" w:rsidR="00F6020D" w:rsidRPr="00F6020D" w:rsidRDefault="00F6020D" w:rsidP="00F6020D">
      <w:pPr>
        <w:spacing w:before="45" w:after="45"/>
        <w:jc w:val="right"/>
        <w:rPr>
          <w:rFonts w:ascii="Arial" w:hAnsi="Arial" w:cs="Arial"/>
          <w:b/>
          <w:bCs/>
          <w:sz w:val="15"/>
          <w:szCs w:val="15"/>
          <w:lang w:eastAsia="en-US"/>
        </w:rPr>
      </w:pPr>
    </w:p>
    <w:p w14:paraId="74C81EA7" w14:textId="77777777" w:rsidR="00F6020D" w:rsidRPr="00F6020D" w:rsidRDefault="00F6020D" w:rsidP="00F6020D">
      <w:pPr>
        <w:spacing w:before="45" w:after="45"/>
        <w:jc w:val="right"/>
        <w:rPr>
          <w:rFonts w:ascii="Arial" w:hAnsi="Arial" w:cs="Arial"/>
          <w:b/>
          <w:bCs/>
          <w:sz w:val="15"/>
          <w:szCs w:val="15"/>
          <w:lang w:eastAsia="en-US"/>
        </w:rPr>
      </w:pPr>
    </w:p>
    <w:p w14:paraId="3C4CF32A" w14:textId="77777777" w:rsidR="00F6020D" w:rsidRPr="00F6020D" w:rsidRDefault="00F6020D" w:rsidP="00F6020D">
      <w:pPr>
        <w:spacing w:before="45" w:after="45"/>
        <w:jc w:val="right"/>
        <w:rPr>
          <w:rFonts w:ascii="Arial" w:hAnsi="Arial" w:cs="Arial"/>
          <w:b/>
          <w:bCs/>
          <w:sz w:val="15"/>
          <w:szCs w:val="15"/>
          <w:lang w:eastAsia="en-US"/>
        </w:rPr>
      </w:pPr>
    </w:p>
    <w:p w14:paraId="6F196DE4"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3 к Правилам Фонда </w:t>
      </w:r>
    </w:p>
    <w:p w14:paraId="3D99C9A7"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инвестиционных паев №</w:t>
      </w:r>
      <w:r w:rsidRPr="00F6020D">
        <w:rPr>
          <w:b/>
          <w:bCs/>
          <w:sz w:val="16"/>
          <w:szCs w:val="15"/>
          <w:lang w:eastAsia="en-US"/>
        </w:rPr>
        <w:br/>
        <w:t>для юридических лиц - номинальных держателей</w:t>
      </w:r>
    </w:p>
    <w:p w14:paraId="4FD9CF07" w14:textId="77777777" w:rsidR="00F6020D" w:rsidRPr="00F6020D" w:rsidRDefault="00F6020D" w:rsidP="00F6020D">
      <w:pPr>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5744A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824B2"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4A2BE"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C5F9DB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6791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6FC82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31A1B6"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proofErr w:type="spellStart"/>
      <w:r w:rsidRPr="00F6020D">
        <w:rPr>
          <w:b/>
          <w:sz w:val="15"/>
          <w:szCs w:val="15"/>
          <w:lang w:val="en-US" w:eastAsia="en-US"/>
        </w:rPr>
        <w:t>Заявитель</w:t>
      </w:r>
      <w:proofErr w:type="spellEnd"/>
      <w:r w:rsidRPr="00F6020D">
        <w:rPr>
          <w:b/>
          <w:sz w:val="15"/>
          <w:szCs w:val="15"/>
          <w:lang w:val="en-US" w:eastAsia="en-US"/>
        </w:rPr>
        <w:t xml:space="preserve"> – </w:t>
      </w:r>
      <w:proofErr w:type="spellStart"/>
      <w:r w:rsidRPr="00F6020D">
        <w:rPr>
          <w:b/>
          <w:sz w:val="15"/>
          <w:szCs w:val="15"/>
          <w:lang w:val="en-US" w:eastAsia="en-US"/>
        </w:rPr>
        <w:t>номинальный</w:t>
      </w:r>
      <w:proofErr w:type="spellEnd"/>
      <w:r w:rsidRPr="00F6020D">
        <w:rPr>
          <w:b/>
          <w:sz w:val="15"/>
          <w:szCs w:val="15"/>
          <w:lang w:val="en-US" w:eastAsia="en-US"/>
        </w:rPr>
        <w:t xml:space="preserve"> </w:t>
      </w:r>
      <w:proofErr w:type="spellStart"/>
      <w:r w:rsidRPr="00F6020D">
        <w:rPr>
          <w:b/>
          <w:sz w:val="15"/>
          <w:szCs w:val="15"/>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B04F2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159A1C"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5F997"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700011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D3CCA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00DD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DB8A4C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7BA1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EA9DE8" w14:textId="77777777" w:rsidR="00F6020D" w:rsidRPr="00F6020D" w:rsidRDefault="00F6020D" w:rsidP="00F6020D">
            <w:pPr>
              <w:spacing w:before="45" w:after="45"/>
              <w:ind w:left="75"/>
              <w:rPr>
                <w:rFonts w:ascii="Arial" w:hAnsi="Arial" w:cs="Arial"/>
                <w:sz w:val="15"/>
                <w:szCs w:val="15"/>
                <w:lang w:eastAsia="en-US"/>
              </w:rPr>
            </w:pPr>
          </w:p>
        </w:tc>
      </w:tr>
    </w:tbl>
    <w:p w14:paraId="5F9705F1"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B7E8D7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CBD4AE"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AE0C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DA8C63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05A6C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DD1CD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48940FF" w14:textId="77777777" w:rsidTr="007B15ED">
        <w:trPr>
          <w:tblCellSpacing w:w="0" w:type="dxa"/>
          <w:jc w:val="center"/>
        </w:trPr>
        <w:tc>
          <w:tcPr>
            <w:tcW w:w="0" w:type="auto"/>
            <w:gridSpan w:val="2"/>
            <w:tcMar>
              <w:top w:w="30" w:type="dxa"/>
              <w:left w:w="75" w:type="dxa"/>
              <w:bottom w:w="30" w:type="dxa"/>
              <w:right w:w="75" w:type="dxa"/>
            </w:tcMar>
            <w:vAlign w:val="center"/>
          </w:tcPr>
          <w:p w14:paraId="1EC9F35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0AB46CD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8F6228"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58B78"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73F8340" w14:textId="77777777" w:rsidTr="007B15ED">
        <w:trPr>
          <w:tblCellSpacing w:w="0" w:type="dxa"/>
          <w:jc w:val="center"/>
        </w:trPr>
        <w:tc>
          <w:tcPr>
            <w:tcW w:w="0" w:type="auto"/>
            <w:gridSpan w:val="2"/>
            <w:tcMar>
              <w:top w:w="30" w:type="dxa"/>
              <w:left w:w="75" w:type="dxa"/>
              <w:bottom w:w="30" w:type="dxa"/>
              <w:right w:w="75" w:type="dxa"/>
            </w:tcMar>
            <w:vAlign w:val="center"/>
          </w:tcPr>
          <w:p w14:paraId="46C10DE9"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7F9E8E8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9B25C2"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78E5"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4488C7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CDD63D"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A0A0D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91FD22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277F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22A5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01E2A3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E0DF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B8B5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045E84F" w14:textId="77777777" w:rsidR="00F6020D" w:rsidRPr="00F6020D" w:rsidRDefault="00F6020D" w:rsidP="00F6020D">
      <w:pPr>
        <w:spacing w:before="60" w:after="60"/>
        <w:jc w:val="center"/>
        <w:rPr>
          <w:b/>
          <w:bCs/>
          <w:sz w:val="15"/>
          <w:szCs w:val="15"/>
        </w:rPr>
      </w:pPr>
      <w:r w:rsidRPr="00F6020D">
        <w:rPr>
          <w:b/>
          <w:bCs/>
          <w:sz w:val="15"/>
          <w:szCs w:val="15"/>
        </w:rPr>
        <w:t>Прошу выдать инвестиционные паи Фонда на сумму:</w:t>
      </w:r>
    </w:p>
    <w:p w14:paraId="14EDC2E4" w14:textId="77777777" w:rsidR="00F6020D" w:rsidRPr="00F6020D" w:rsidRDefault="00F6020D" w:rsidP="00103684">
      <w:pPr>
        <w:numPr>
          <w:ilvl w:val="0"/>
          <w:numId w:val="25"/>
        </w:numPr>
        <w:spacing w:before="60" w:after="60"/>
        <w:ind w:left="538" w:hanging="357"/>
        <w:rPr>
          <w:b/>
          <w:bCs/>
          <w:sz w:val="15"/>
          <w:szCs w:val="15"/>
        </w:rPr>
      </w:pPr>
      <w:r w:rsidRPr="00F6020D">
        <w:rPr>
          <w:b/>
          <w:bCs/>
          <w:sz w:val="15"/>
          <w:szCs w:val="15"/>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373C45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A746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3077E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3F4010" w14:textId="77777777" w:rsidR="00F6020D" w:rsidRPr="00F6020D" w:rsidRDefault="00F6020D" w:rsidP="00103684">
      <w:pPr>
        <w:numPr>
          <w:ilvl w:val="0"/>
          <w:numId w:val="25"/>
        </w:numPr>
        <w:spacing w:before="120" w:after="60"/>
        <w:ind w:left="538" w:hanging="357"/>
        <w:rPr>
          <w:b/>
          <w:bCs/>
          <w:sz w:val="15"/>
          <w:szCs w:val="15"/>
        </w:rPr>
      </w:pPr>
      <w:r w:rsidRPr="00F6020D">
        <w:rPr>
          <w:b/>
          <w:bCs/>
          <w:sz w:val="15"/>
          <w:szCs w:val="15"/>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firstRow="0" w:lastRow="0" w:firstColumn="0" w:lastColumn="0" w:noHBand="0" w:noVBand="0"/>
      </w:tblPr>
      <w:tblGrid>
        <w:gridCol w:w="4483"/>
        <w:gridCol w:w="2624"/>
        <w:gridCol w:w="2230"/>
      </w:tblGrid>
      <w:tr w:rsidR="00F6020D" w:rsidRPr="00F6020D" w14:paraId="6A235F95" w14:textId="77777777" w:rsidTr="007B15ED">
        <w:trPr>
          <w:trHeight w:hRule="exact" w:val="567"/>
          <w:tblCellSpacing w:w="22" w:type="dxa"/>
          <w:jc w:val="center"/>
        </w:trPr>
        <w:tc>
          <w:tcPr>
            <w:tcW w:w="2364" w:type="pct"/>
            <w:tcBorders>
              <w:top w:val="nil"/>
              <w:left w:val="nil"/>
              <w:bottom w:val="single" w:sz="6" w:space="0" w:color="808080"/>
              <w:right w:val="nil"/>
            </w:tcBorders>
            <w:shd w:val="clear" w:color="auto" w:fill="C0C0C0"/>
          </w:tcPr>
          <w:p w14:paraId="548985DF"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80" w:type="pct"/>
            <w:tcBorders>
              <w:top w:val="nil"/>
              <w:left w:val="nil"/>
              <w:bottom w:val="single" w:sz="6" w:space="0" w:color="808080"/>
              <w:right w:val="nil"/>
            </w:tcBorders>
            <w:shd w:val="clear" w:color="auto" w:fill="C0C0C0"/>
          </w:tcPr>
          <w:p w14:paraId="3AE1909B" w14:textId="77777777" w:rsidR="00F6020D" w:rsidRPr="00F6020D" w:rsidRDefault="00F6020D" w:rsidP="00F6020D">
            <w:pPr>
              <w:jc w:val="center"/>
              <w:outlineLvl w:val="3"/>
              <w:rPr>
                <w:b/>
                <w:bCs/>
                <w:sz w:val="15"/>
                <w:szCs w:val="15"/>
              </w:rPr>
            </w:pPr>
            <w:r w:rsidRPr="00F6020D">
              <w:rPr>
                <w:b/>
                <w:bCs/>
                <w:sz w:val="15"/>
                <w:szCs w:val="15"/>
              </w:rPr>
              <w:t>Количество,</w:t>
            </w:r>
          </w:p>
          <w:p w14:paraId="7A7566EB" w14:textId="77777777" w:rsidR="00F6020D" w:rsidRPr="00F6020D" w:rsidRDefault="00F6020D" w:rsidP="00F6020D">
            <w:pPr>
              <w:jc w:val="center"/>
              <w:outlineLvl w:val="3"/>
              <w:rPr>
                <w:b/>
                <w:bCs/>
                <w:sz w:val="15"/>
                <w:szCs w:val="15"/>
              </w:rPr>
            </w:pPr>
            <w:r w:rsidRPr="00F6020D">
              <w:rPr>
                <w:b/>
                <w:bCs/>
                <w:sz w:val="15"/>
                <w:szCs w:val="15"/>
              </w:rPr>
              <w:t>шт.</w:t>
            </w:r>
          </w:p>
          <w:p w14:paraId="04FA32B2" w14:textId="77777777" w:rsidR="00F6020D" w:rsidRPr="00F6020D" w:rsidRDefault="00F6020D" w:rsidP="00F6020D">
            <w:pPr>
              <w:jc w:val="center"/>
              <w:outlineLvl w:val="3"/>
              <w:rPr>
                <w:b/>
                <w:bCs/>
                <w:sz w:val="15"/>
                <w:szCs w:val="15"/>
              </w:rPr>
            </w:pPr>
          </w:p>
          <w:p w14:paraId="0D778ABE" w14:textId="77777777" w:rsidR="00F6020D" w:rsidRPr="00F6020D" w:rsidRDefault="00F6020D" w:rsidP="00F6020D">
            <w:pPr>
              <w:jc w:val="center"/>
              <w:outlineLvl w:val="3"/>
              <w:rPr>
                <w:b/>
                <w:bCs/>
                <w:sz w:val="15"/>
                <w:szCs w:val="15"/>
              </w:rPr>
            </w:pPr>
          </w:p>
        </w:tc>
        <w:tc>
          <w:tcPr>
            <w:tcW w:w="1158" w:type="pct"/>
            <w:tcBorders>
              <w:top w:val="nil"/>
              <w:left w:val="nil"/>
              <w:bottom w:val="single" w:sz="6" w:space="0" w:color="808080"/>
              <w:right w:val="nil"/>
            </w:tcBorders>
            <w:shd w:val="clear" w:color="auto" w:fill="C0C0C0"/>
          </w:tcPr>
          <w:p w14:paraId="3E1257B7" w14:textId="77777777" w:rsidR="00F6020D" w:rsidRPr="00F6020D" w:rsidRDefault="00F6020D" w:rsidP="00F6020D">
            <w:pPr>
              <w:jc w:val="center"/>
              <w:outlineLvl w:val="3"/>
              <w:rPr>
                <w:b/>
                <w:bCs/>
                <w:sz w:val="15"/>
                <w:szCs w:val="15"/>
              </w:rPr>
            </w:pPr>
            <w:r w:rsidRPr="00F6020D">
              <w:rPr>
                <w:b/>
                <w:bCs/>
                <w:sz w:val="15"/>
                <w:szCs w:val="15"/>
              </w:rPr>
              <w:t>Стоимость,</w:t>
            </w:r>
          </w:p>
          <w:p w14:paraId="60BBE643" w14:textId="77777777" w:rsidR="00F6020D" w:rsidRPr="00F6020D" w:rsidRDefault="00F6020D" w:rsidP="00F6020D">
            <w:pPr>
              <w:jc w:val="center"/>
              <w:outlineLvl w:val="3"/>
              <w:rPr>
                <w:b/>
                <w:bCs/>
                <w:sz w:val="15"/>
                <w:szCs w:val="15"/>
              </w:rPr>
            </w:pPr>
            <w:r w:rsidRPr="00F6020D">
              <w:rPr>
                <w:b/>
                <w:bCs/>
                <w:sz w:val="15"/>
                <w:szCs w:val="15"/>
              </w:rPr>
              <w:t>руб.</w:t>
            </w:r>
          </w:p>
          <w:p w14:paraId="237D8FED" w14:textId="77777777" w:rsidR="00F6020D" w:rsidRPr="00F6020D" w:rsidRDefault="00F6020D" w:rsidP="00F6020D">
            <w:pPr>
              <w:jc w:val="center"/>
              <w:outlineLvl w:val="3"/>
              <w:rPr>
                <w:b/>
                <w:bCs/>
                <w:sz w:val="15"/>
                <w:szCs w:val="15"/>
              </w:rPr>
            </w:pPr>
          </w:p>
          <w:p w14:paraId="23074D0B" w14:textId="77777777" w:rsidR="00F6020D" w:rsidRPr="00F6020D" w:rsidRDefault="00F6020D" w:rsidP="00F6020D">
            <w:pPr>
              <w:jc w:val="center"/>
              <w:outlineLvl w:val="3"/>
              <w:rPr>
                <w:b/>
                <w:bCs/>
                <w:sz w:val="15"/>
                <w:szCs w:val="15"/>
              </w:rPr>
            </w:pPr>
          </w:p>
        </w:tc>
      </w:tr>
    </w:tbl>
    <w:p w14:paraId="6A16C6F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06DD05B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68EC8C0E" w14:textId="77777777" w:rsidTr="007B15ED">
        <w:trPr>
          <w:trHeight w:hRule="exact" w:val="227"/>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8323372" w14:textId="77777777" w:rsidR="00F6020D" w:rsidRPr="00F6020D" w:rsidRDefault="00F6020D" w:rsidP="00F6020D">
            <w:pPr>
              <w:spacing w:before="45" w:after="45"/>
              <w:ind w:left="75"/>
              <w:rPr>
                <w:rFonts w:ascii="Arial" w:hAnsi="Arial" w:cs="Arial"/>
                <w:sz w:val="15"/>
                <w:szCs w:val="15"/>
                <w:lang w:eastAsia="en-US"/>
              </w:rPr>
            </w:pPr>
          </w:p>
        </w:tc>
      </w:tr>
    </w:tbl>
    <w:p w14:paraId="55C5E7A6"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669D12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54C11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07DDF"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4A28603B" w14:textId="77777777" w:rsidTr="007B15ED">
        <w:trPr>
          <w:trHeight w:val="513"/>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938F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5AD19E"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D7682A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009C5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7B68F6" w14:textId="77777777" w:rsidR="00F6020D" w:rsidRPr="00F6020D" w:rsidRDefault="00F6020D" w:rsidP="00F6020D">
            <w:pPr>
              <w:spacing w:before="45" w:after="45"/>
              <w:ind w:left="75"/>
              <w:rPr>
                <w:rFonts w:ascii="Arial" w:hAnsi="Arial" w:cs="Arial"/>
                <w:sz w:val="15"/>
                <w:szCs w:val="15"/>
                <w:lang w:eastAsia="en-US"/>
              </w:rPr>
            </w:pPr>
          </w:p>
        </w:tc>
      </w:tr>
    </w:tbl>
    <w:p w14:paraId="667F1FFA"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35FA9575"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694488F6"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183"/>
        <w:gridCol w:w="7709"/>
      </w:tblGrid>
      <w:tr w:rsidR="00F6020D" w:rsidRPr="00F6020D" w14:paraId="6A3B0A37" w14:textId="77777777" w:rsidTr="007B15ED">
        <w:trPr>
          <w:trHeight w:val="567"/>
          <w:tblCellSpacing w:w="75" w:type="dxa"/>
        </w:trPr>
        <w:tc>
          <w:tcPr>
            <w:tcW w:w="1037" w:type="pct"/>
            <w:tcMar>
              <w:top w:w="30" w:type="dxa"/>
              <w:left w:w="75" w:type="dxa"/>
              <w:bottom w:w="30" w:type="dxa"/>
              <w:right w:w="75" w:type="dxa"/>
            </w:tcMar>
          </w:tcPr>
          <w:p w14:paraId="05472EF2" w14:textId="77777777" w:rsidR="00F6020D" w:rsidRPr="00F6020D" w:rsidRDefault="00F6020D" w:rsidP="00F6020D">
            <w:pPr>
              <w:pBdr>
                <w:bottom w:val="single" w:sz="8" w:space="0" w:color="000000"/>
              </w:pBdr>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lastRenderedPageBreak/>
              <w:t>Подпись</w:t>
            </w:r>
            <w:proofErr w:type="spellEnd"/>
            <w:r w:rsidRPr="00F6020D">
              <w:rPr>
                <w:rFonts w:ascii="Arial" w:hAnsi="Arial" w:cs="Arial"/>
                <w:sz w:val="15"/>
                <w:szCs w:val="15"/>
                <w:lang w:val="en-US" w:eastAsia="en-US"/>
              </w:rPr>
              <w:t xml:space="preserve"> </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16E0AAC5" w14:textId="77777777" w:rsidR="00F6020D" w:rsidRPr="00F6020D" w:rsidRDefault="00F6020D" w:rsidP="00F6020D">
            <w:pPr>
              <w:pBdr>
                <w:bottom w:val="single" w:sz="8" w:space="0" w:color="000000"/>
              </w:pBdr>
              <w:textAlignment w:val="top"/>
              <w:rPr>
                <w:rFonts w:ascii="Arial" w:hAnsi="Arial" w:cs="Arial"/>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r>
          </w:p>
          <w:p w14:paraId="44040B87" w14:textId="77777777" w:rsidR="00F6020D" w:rsidRPr="00F6020D" w:rsidRDefault="00F6020D" w:rsidP="00F6020D">
            <w:pPr>
              <w:pBdr>
                <w:bottom w:val="single" w:sz="8" w:space="0" w:color="000000"/>
              </w:pBdr>
              <w:textAlignment w:val="top"/>
              <w:rPr>
                <w:rFonts w:ascii="Arial" w:hAnsi="Arial" w:cs="Arial"/>
                <w:b/>
                <w:sz w:val="15"/>
                <w:szCs w:val="15"/>
                <w:lang w:eastAsia="en-US"/>
              </w:rPr>
            </w:pPr>
            <w:r w:rsidRPr="00F6020D">
              <w:rPr>
                <w:rFonts w:ascii="Arial" w:hAnsi="Arial" w:cs="Arial"/>
                <w:sz w:val="15"/>
                <w:szCs w:val="15"/>
                <w:lang w:eastAsia="en-US"/>
              </w:rPr>
              <w:t xml:space="preserve">принявшего заявку                                                                                                          </w:t>
            </w:r>
            <w:r w:rsidRPr="00F6020D">
              <w:rPr>
                <w:rFonts w:ascii="Arial" w:hAnsi="Arial" w:cs="Arial"/>
                <w:b/>
                <w:sz w:val="15"/>
                <w:szCs w:val="15"/>
                <w:lang w:eastAsia="en-US"/>
              </w:rPr>
              <w:t>М.П.</w:t>
            </w:r>
          </w:p>
        </w:tc>
      </w:tr>
    </w:tbl>
    <w:p w14:paraId="7603C774" w14:textId="77777777" w:rsidR="00F6020D" w:rsidRPr="00F6020D" w:rsidRDefault="00F6020D" w:rsidP="00F6020D">
      <w:pPr>
        <w:rPr>
          <w:sz w:val="15"/>
          <w:szCs w:val="15"/>
        </w:rPr>
      </w:pPr>
      <w:r w:rsidRPr="00F6020D">
        <w:rPr>
          <w:sz w:val="15"/>
          <w:szCs w:val="15"/>
        </w:rPr>
        <w:t xml:space="preserve">Настоящая заявка носит безотзывный характер. </w:t>
      </w:r>
    </w:p>
    <w:p w14:paraId="0A07A76D" w14:textId="77777777" w:rsidR="00F6020D" w:rsidRPr="00F6020D" w:rsidRDefault="00F6020D" w:rsidP="00F6020D">
      <w:pPr>
        <w:spacing w:before="45" w:after="45"/>
        <w:rPr>
          <w:rFonts w:ascii="Arial" w:hAnsi="Arial" w:cs="Arial"/>
          <w:b/>
          <w:bCs/>
          <w:sz w:val="15"/>
          <w:szCs w:val="15"/>
          <w:lang w:eastAsia="en-US"/>
        </w:rPr>
      </w:pPr>
      <w:r w:rsidRPr="00F6020D">
        <w:rPr>
          <w:rFonts w:ascii="Arial" w:hAnsi="Arial" w:cs="Arial"/>
          <w:b/>
          <w:bCs/>
          <w:sz w:val="15"/>
          <w:szCs w:val="15"/>
          <w:lang w:eastAsia="en-US"/>
        </w:rPr>
        <w:t>С Правилами Фонда ознакомлен.</w:t>
      </w:r>
      <w:r w:rsidRPr="00F6020D">
        <w:rPr>
          <w:rFonts w:ascii="Arial" w:hAnsi="Arial" w:cs="Arial"/>
          <w:b/>
          <w:bCs/>
          <w:sz w:val="15"/>
          <w:szCs w:val="15"/>
          <w:lang w:eastAsia="en-US"/>
        </w:rPr>
        <w:br/>
      </w:r>
    </w:p>
    <w:p w14:paraId="62AEC4DB"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4 к Правилам Фонда </w:t>
      </w:r>
    </w:p>
    <w:p w14:paraId="65C2F19A"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физических лиц</w:t>
      </w:r>
    </w:p>
    <w:p w14:paraId="02BB9E4E"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72B4C563"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8ABA90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569DF"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BB40A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19DBAB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7F1B2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24D5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114D4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6C91D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EA99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4C9E9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2F519D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24E66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A73DA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18647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ED35B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322A1D" w14:textId="77777777" w:rsidR="00F6020D" w:rsidRPr="00F6020D" w:rsidRDefault="00F6020D" w:rsidP="00F6020D">
            <w:pPr>
              <w:ind w:left="75"/>
              <w:rPr>
                <w:sz w:val="15"/>
                <w:szCs w:val="15"/>
              </w:rPr>
            </w:pPr>
          </w:p>
        </w:tc>
      </w:tr>
    </w:tbl>
    <w:p w14:paraId="576BC645"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452544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233F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B0379D"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1014628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91F1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AB48C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AFB1DD3" w14:textId="77777777" w:rsidTr="007B15ED">
        <w:trPr>
          <w:tblCellSpacing w:w="0" w:type="dxa"/>
          <w:jc w:val="center"/>
        </w:trPr>
        <w:tc>
          <w:tcPr>
            <w:tcW w:w="0" w:type="auto"/>
            <w:gridSpan w:val="2"/>
            <w:tcMar>
              <w:top w:w="30" w:type="dxa"/>
              <w:left w:w="75" w:type="dxa"/>
              <w:bottom w:w="30" w:type="dxa"/>
              <w:right w:w="75" w:type="dxa"/>
            </w:tcMar>
            <w:vAlign w:val="center"/>
          </w:tcPr>
          <w:p w14:paraId="7913784D"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5DE2C7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4319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F7D7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F4BA3A9" w14:textId="77777777" w:rsidTr="007B15ED">
        <w:trPr>
          <w:tblCellSpacing w:w="0" w:type="dxa"/>
          <w:jc w:val="center"/>
        </w:trPr>
        <w:tc>
          <w:tcPr>
            <w:tcW w:w="0" w:type="auto"/>
            <w:gridSpan w:val="2"/>
            <w:tcMar>
              <w:top w:w="30" w:type="dxa"/>
              <w:left w:w="75" w:type="dxa"/>
              <w:bottom w:w="30" w:type="dxa"/>
              <w:right w:w="75" w:type="dxa"/>
            </w:tcMar>
            <w:vAlign w:val="center"/>
          </w:tcPr>
          <w:p w14:paraId="175D3F2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4091776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D27FF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3B3B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FF45B4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9E65B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AFDE6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B90B49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5F8E2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DDAF0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019AAB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6C501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49FA7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3B67336" w14:textId="77777777" w:rsidR="00F6020D" w:rsidRPr="00F6020D" w:rsidRDefault="00F6020D" w:rsidP="00F6020D">
      <w:pPr>
        <w:spacing w:before="375" w:after="375"/>
        <w:jc w:val="center"/>
        <w:rPr>
          <w:b/>
          <w:bCs/>
          <w:sz w:val="15"/>
          <w:szCs w:val="15"/>
        </w:rPr>
      </w:pPr>
      <w:r w:rsidRPr="00F6020D">
        <w:rPr>
          <w:b/>
          <w:bCs/>
          <w:sz w:val="15"/>
          <w:szCs w:val="15"/>
        </w:rPr>
        <w:t xml:space="preserve">Прошу выдать </w:t>
      </w:r>
      <w:proofErr w:type="gramStart"/>
      <w:r w:rsidRPr="00F6020D">
        <w:rPr>
          <w:b/>
          <w:bCs/>
          <w:sz w:val="15"/>
          <w:szCs w:val="15"/>
        </w:rPr>
        <w:t>мне  инвестиционные</w:t>
      </w:r>
      <w:proofErr w:type="gramEnd"/>
      <w:r w:rsidRPr="00F6020D">
        <w:rPr>
          <w:b/>
          <w:bCs/>
          <w:sz w:val="15"/>
          <w:szCs w:val="15"/>
        </w:rPr>
        <w:t xml:space="preserve">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79F01B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6EC4D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817CD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A10EF58" w14:textId="77777777" w:rsidR="00F6020D" w:rsidRPr="00F6020D" w:rsidRDefault="00F6020D" w:rsidP="00F6020D">
      <w:pPr>
        <w:rPr>
          <w:sz w:val="15"/>
          <w:szCs w:val="15"/>
        </w:rPr>
      </w:pPr>
    </w:p>
    <w:p w14:paraId="46BAC91A"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27DC9AA6" w14:textId="77777777" w:rsidTr="007B15ED">
        <w:trPr>
          <w:tblCellSpacing w:w="75" w:type="dxa"/>
        </w:trPr>
        <w:tc>
          <w:tcPr>
            <w:tcW w:w="2500" w:type="pct"/>
            <w:tcMar>
              <w:top w:w="30" w:type="dxa"/>
              <w:left w:w="75" w:type="dxa"/>
              <w:bottom w:w="30" w:type="dxa"/>
              <w:right w:w="75" w:type="dxa"/>
            </w:tcMar>
          </w:tcPr>
          <w:p w14:paraId="06C1C4E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Заявителя</w:t>
            </w:r>
            <w:proofErr w:type="spellEnd"/>
            <w:r w:rsidRPr="00F6020D">
              <w:rPr>
                <w:rFonts w:ascii="Arial" w:hAnsi="Arial" w:cs="Arial"/>
                <w:sz w:val="15"/>
                <w:szCs w:val="15"/>
                <w:lang w:val="en-US" w:eastAsia="en-US"/>
              </w:rPr>
              <w:t>/</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52AAF528"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038BDE52"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5525A83F" w14:textId="77777777" w:rsidR="00F6020D" w:rsidRPr="00F6020D" w:rsidRDefault="00F6020D" w:rsidP="00F6020D">
      <w:pPr>
        <w:rPr>
          <w:sz w:val="15"/>
          <w:szCs w:val="15"/>
        </w:rPr>
      </w:pPr>
    </w:p>
    <w:p w14:paraId="20B45FD7"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5 к Правилам Фонда </w:t>
      </w:r>
    </w:p>
    <w:p w14:paraId="42CD849C"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юридических лиц</w:t>
      </w:r>
    </w:p>
    <w:p w14:paraId="616535C7"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02CCFCB9"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77AE6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07E821"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0DFD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222F0E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6BAE8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13013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18097CB"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F2A372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4C4AB1"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DA638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B2450D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926A4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2CA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EBA037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3F137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D991C5" w14:textId="77777777" w:rsidR="00F6020D" w:rsidRPr="00F6020D" w:rsidRDefault="00F6020D" w:rsidP="00F6020D">
            <w:pPr>
              <w:ind w:left="75"/>
              <w:rPr>
                <w:sz w:val="15"/>
                <w:szCs w:val="15"/>
              </w:rPr>
            </w:pPr>
          </w:p>
        </w:tc>
      </w:tr>
    </w:tbl>
    <w:p w14:paraId="1124B2D9"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D722AB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EDD98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BF718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0C0C7F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DCB76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756C1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CEC672A" w14:textId="77777777" w:rsidTr="007B15ED">
        <w:trPr>
          <w:tblCellSpacing w:w="0" w:type="dxa"/>
          <w:jc w:val="center"/>
        </w:trPr>
        <w:tc>
          <w:tcPr>
            <w:tcW w:w="0" w:type="auto"/>
            <w:gridSpan w:val="2"/>
            <w:tcMar>
              <w:top w:w="30" w:type="dxa"/>
              <w:left w:w="75" w:type="dxa"/>
              <w:bottom w:w="30" w:type="dxa"/>
              <w:right w:w="75" w:type="dxa"/>
            </w:tcMar>
            <w:vAlign w:val="center"/>
          </w:tcPr>
          <w:p w14:paraId="2EC3E9C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16D77CE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3E710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F66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C44DFF9" w14:textId="77777777" w:rsidTr="007B15ED">
        <w:trPr>
          <w:tblCellSpacing w:w="0" w:type="dxa"/>
          <w:jc w:val="center"/>
        </w:trPr>
        <w:tc>
          <w:tcPr>
            <w:tcW w:w="0" w:type="auto"/>
            <w:gridSpan w:val="2"/>
            <w:tcMar>
              <w:top w:w="30" w:type="dxa"/>
              <w:left w:w="75" w:type="dxa"/>
              <w:bottom w:w="30" w:type="dxa"/>
              <w:right w:w="75" w:type="dxa"/>
            </w:tcMar>
            <w:vAlign w:val="center"/>
          </w:tcPr>
          <w:p w14:paraId="63DE8FF0"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0A3433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5141F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5CEAA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4FADE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575FF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085FC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AF3CE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FA23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8E879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8AD27C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3FEB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45C54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25DBDD21" w14:textId="77777777" w:rsidR="00F6020D" w:rsidRPr="00F6020D" w:rsidRDefault="00F6020D" w:rsidP="00F6020D">
      <w:pPr>
        <w:spacing w:before="375" w:after="375"/>
        <w:jc w:val="center"/>
        <w:rPr>
          <w:b/>
          <w:bCs/>
          <w:sz w:val="15"/>
          <w:szCs w:val="15"/>
        </w:rPr>
      </w:pPr>
      <w:r w:rsidRPr="00F6020D">
        <w:rPr>
          <w:b/>
          <w:bCs/>
          <w:sz w:val="15"/>
          <w:szCs w:val="15"/>
        </w:rPr>
        <w:t xml:space="preserve">Прошу </w:t>
      </w:r>
      <w:proofErr w:type="gramStart"/>
      <w:r w:rsidRPr="00F6020D">
        <w:rPr>
          <w:b/>
          <w:bCs/>
          <w:sz w:val="15"/>
          <w:szCs w:val="15"/>
        </w:rPr>
        <w:t>выдать  инвестиционные</w:t>
      </w:r>
      <w:proofErr w:type="gramEnd"/>
      <w:r w:rsidRPr="00F6020D">
        <w:rPr>
          <w:b/>
          <w:bCs/>
          <w:sz w:val="15"/>
          <w:szCs w:val="15"/>
        </w:rPr>
        <w:t xml:space="preserve">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2B0798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BEFAC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687B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732FCFF" w14:textId="77777777" w:rsidR="00F6020D" w:rsidRPr="00F6020D" w:rsidRDefault="00F6020D" w:rsidP="00F6020D">
      <w:pPr>
        <w:spacing w:before="375" w:after="375"/>
        <w:jc w:val="center"/>
        <w:rPr>
          <w:sz w:val="15"/>
          <w:szCs w:val="15"/>
        </w:rPr>
      </w:pPr>
    </w:p>
    <w:p w14:paraId="3A208B05"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67C51F52" w14:textId="77777777" w:rsidTr="007B15ED">
        <w:trPr>
          <w:tblCellSpacing w:w="75" w:type="dxa"/>
        </w:trPr>
        <w:tc>
          <w:tcPr>
            <w:tcW w:w="1316" w:type="pct"/>
            <w:tcMar>
              <w:top w:w="30" w:type="dxa"/>
              <w:left w:w="75" w:type="dxa"/>
              <w:bottom w:w="30" w:type="dxa"/>
              <w:right w:w="75" w:type="dxa"/>
            </w:tcMar>
          </w:tcPr>
          <w:p w14:paraId="0D820421"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4FE51A2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23289ABE"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104F84C1" w14:textId="77777777" w:rsidR="00F6020D" w:rsidRPr="00F6020D" w:rsidRDefault="00F6020D" w:rsidP="00F6020D">
      <w:pPr>
        <w:spacing w:before="45" w:after="45"/>
        <w:jc w:val="right"/>
        <w:rPr>
          <w:rFonts w:ascii="Arial" w:hAnsi="Arial" w:cs="Arial"/>
          <w:b/>
          <w:bCs/>
          <w:sz w:val="15"/>
          <w:szCs w:val="15"/>
          <w:lang w:eastAsia="en-US"/>
        </w:rPr>
      </w:pPr>
    </w:p>
    <w:p w14:paraId="55A48C2C" w14:textId="77777777" w:rsidR="00F6020D" w:rsidRPr="00F6020D" w:rsidRDefault="00F6020D" w:rsidP="00F6020D">
      <w:pPr>
        <w:spacing w:before="45" w:after="45"/>
        <w:jc w:val="right"/>
        <w:rPr>
          <w:rFonts w:ascii="Arial" w:hAnsi="Arial" w:cs="Arial"/>
          <w:b/>
          <w:bCs/>
          <w:sz w:val="15"/>
          <w:szCs w:val="15"/>
          <w:lang w:eastAsia="en-US"/>
        </w:rPr>
      </w:pPr>
    </w:p>
    <w:p w14:paraId="24A24655" w14:textId="77777777" w:rsidR="00F6020D" w:rsidRPr="00F6020D" w:rsidRDefault="00F6020D" w:rsidP="00F6020D">
      <w:pPr>
        <w:jc w:val="right"/>
        <w:rPr>
          <w:sz w:val="15"/>
          <w:szCs w:val="15"/>
        </w:rPr>
      </w:pPr>
    </w:p>
    <w:p w14:paraId="0070F643" w14:textId="77777777" w:rsidR="00F6020D" w:rsidRPr="00F6020D" w:rsidRDefault="00F6020D" w:rsidP="00F6020D">
      <w:pPr>
        <w:jc w:val="right"/>
        <w:rPr>
          <w:sz w:val="15"/>
          <w:szCs w:val="15"/>
        </w:rPr>
      </w:pPr>
    </w:p>
    <w:p w14:paraId="08A4117B"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6 к Правилам Фонда </w:t>
      </w:r>
    </w:p>
    <w:p w14:paraId="193F4473"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инвестиционных паев №</w:t>
      </w:r>
      <w:r w:rsidRPr="00F6020D">
        <w:rPr>
          <w:b/>
          <w:bCs/>
          <w:sz w:val="16"/>
          <w:szCs w:val="15"/>
          <w:lang w:eastAsia="en-US"/>
        </w:rPr>
        <w:br/>
        <w:t>для юридических лиц - номинальных держателей</w:t>
      </w:r>
    </w:p>
    <w:p w14:paraId="2B31A790"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2AF60EDA"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A4A1D7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A4809F"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E7378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A45AF9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86B5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1BBD9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E6DE3E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r w:rsidRPr="00F6020D">
        <w:rPr>
          <w:b/>
          <w:sz w:val="15"/>
          <w:szCs w:val="15"/>
          <w:lang w:val="en-US" w:eastAsia="en-US"/>
        </w:rPr>
        <w:t xml:space="preserve"> – </w:t>
      </w:r>
      <w:proofErr w:type="spellStart"/>
      <w:r w:rsidRPr="00F6020D">
        <w:rPr>
          <w:b/>
          <w:sz w:val="15"/>
          <w:szCs w:val="15"/>
          <w:lang w:val="en-US" w:eastAsia="en-US"/>
        </w:rPr>
        <w:t>номинальный</w:t>
      </w:r>
      <w:proofErr w:type="spellEnd"/>
      <w:r w:rsidRPr="00F6020D">
        <w:rPr>
          <w:b/>
          <w:sz w:val="15"/>
          <w:szCs w:val="15"/>
          <w:lang w:val="en-US" w:eastAsia="en-US"/>
        </w:rPr>
        <w:t xml:space="preserve"> </w:t>
      </w:r>
      <w:proofErr w:type="spellStart"/>
      <w:r w:rsidRPr="00F6020D">
        <w:rPr>
          <w:b/>
          <w:sz w:val="15"/>
          <w:szCs w:val="15"/>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A65BEE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CC3F80"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ACE8A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DF2287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AAB1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6384F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5516D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64FF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78E0E" w14:textId="77777777" w:rsidR="00F6020D" w:rsidRPr="00F6020D" w:rsidRDefault="00F6020D" w:rsidP="00F6020D">
            <w:pPr>
              <w:spacing w:before="45" w:after="45"/>
              <w:ind w:left="75"/>
              <w:rPr>
                <w:rFonts w:ascii="Arial" w:hAnsi="Arial" w:cs="Arial"/>
                <w:sz w:val="15"/>
                <w:szCs w:val="15"/>
                <w:lang w:eastAsia="en-US"/>
              </w:rPr>
            </w:pPr>
          </w:p>
        </w:tc>
      </w:tr>
    </w:tbl>
    <w:p w14:paraId="1FDCED5E"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B8F66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8AE72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D3E1E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3E8AF1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6078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F1A8E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B341CB2" w14:textId="77777777" w:rsidTr="007B15ED">
        <w:trPr>
          <w:tblCellSpacing w:w="0" w:type="dxa"/>
          <w:jc w:val="center"/>
        </w:trPr>
        <w:tc>
          <w:tcPr>
            <w:tcW w:w="0" w:type="auto"/>
            <w:gridSpan w:val="2"/>
            <w:tcMar>
              <w:top w:w="30" w:type="dxa"/>
              <w:left w:w="75" w:type="dxa"/>
              <w:bottom w:w="30" w:type="dxa"/>
              <w:right w:w="75" w:type="dxa"/>
            </w:tcMar>
            <w:vAlign w:val="center"/>
          </w:tcPr>
          <w:p w14:paraId="50918F52"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2DBAB50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DC5B0"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5AF80"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B4E5F6B" w14:textId="77777777" w:rsidTr="007B15ED">
        <w:trPr>
          <w:tblCellSpacing w:w="0" w:type="dxa"/>
          <w:jc w:val="center"/>
        </w:trPr>
        <w:tc>
          <w:tcPr>
            <w:tcW w:w="0" w:type="auto"/>
            <w:gridSpan w:val="2"/>
            <w:tcMar>
              <w:top w:w="30" w:type="dxa"/>
              <w:left w:w="75" w:type="dxa"/>
              <w:bottom w:w="30" w:type="dxa"/>
              <w:right w:w="75" w:type="dxa"/>
            </w:tcMar>
            <w:vAlign w:val="center"/>
          </w:tcPr>
          <w:p w14:paraId="6EC01E1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5425CFF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AF85C7"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AC1170"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91AA27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87EF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1AA43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3C45D3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D7192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BCA8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4A173F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953E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54E35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0EAA6E5" w14:textId="77777777" w:rsidR="00F6020D" w:rsidRPr="00F6020D" w:rsidRDefault="00F6020D" w:rsidP="00F6020D">
      <w:pPr>
        <w:spacing w:before="120" w:after="120"/>
        <w:jc w:val="center"/>
        <w:rPr>
          <w:b/>
          <w:bCs/>
          <w:sz w:val="15"/>
          <w:szCs w:val="15"/>
        </w:rPr>
      </w:pPr>
      <w:r w:rsidRPr="00F6020D">
        <w:rPr>
          <w:b/>
          <w:bCs/>
          <w:sz w:val="15"/>
          <w:szCs w:val="15"/>
        </w:rPr>
        <w:t xml:space="preserve">Прошу </w:t>
      </w:r>
      <w:proofErr w:type="gramStart"/>
      <w:r w:rsidRPr="00F6020D">
        <w:rPr>
          <w:b/>
          <w:bCs/>
          <w:sz w:val="15"/>
          <w:szCs w:val="15"/>
        </w:rPr>
        <w:t>выдать  инвестиционные</w:t>
      </w:r>
      <w:proofErr w:type="gramEnd"/>
      <w:r w:rsidRPr="00F6020D">
        <w:rPr>
          <w:b/>
          <w:bCs/>
          <w:sz w:val="15"/>
          <w:szCs w:val="15"/>
        </w:rPr>
        <w:t xml:space="preserve">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DE838B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1162B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4601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50D57C68"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29128237"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79716617" w14:textId="77777777" w:rsidTr="007B15ED">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14:paraId="461A490E"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E666F8D"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FCF585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D23CF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7A2AF9"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772E632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D3B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2EA9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5D45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E902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C2E68" w14:textId="77777777" w:rsidR="00F6020D" w:rsidRPr="00F6020D" w:rsidRDefault="00F6020D" w:rsidP="00F6020D">
            <w:pPr>
              <w:spacing w:before="45" w:after="45"/>
              <w:ind w:left="75"/>
              <w:rPr>
                <w:rFonts w:ascii="Arial" w:hAnsi="Arial" w:cs="Arial"/>
                <w:sz w:val="15"/>
                <w:szCs w:val="15"/>
                <w:lang w:eastAsia="en-US"/>
              </w:rPr>
            </w:pPr>
          </w:p>
        </w:tc>
      </w:tr>
    </w:tbl>
    <w:p w14:paraId="46447F36"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4CD11907"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0CB9F64A"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p w14:paraId="552A3911" w14:textId="77777777" w:rsidR="00F6020D" w:rsidRPr="00F6020D" w:rsidRDefault="00F6020D" w:rsidP="00F6020D">
      <w:pPr>
        <w:spacing w:before="120" w:after="120"/>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485"/>
        <w:gridCol w:w="7407"/>
      </w:tblGrid>
      <w:tr w:rsidR="00F6020D" w:rsidRPr="00F6020D" w14:paraId="62D5C29D" w14:textId="77777777" w:rsidTr="007B15ED">
        <w:trPr>
          <w:trHeight w:val="670"/>
          <w:tblCellSpacing w:w="75" w:type="dxa"/>
        </w:trPr>
        <w:tc>
          <w:tcPr>
            <w:tcW w:w="1197" w:type="pct"/>
            <w:tcMar>
              <w:top w:w="30" w:type="dxa"/>
              <w:left w:w="75" w:type="dxa"/>
              <w:bottom w:w="30" w:type="dxa"/>
              <w:right w:w="75" w:type="dxa"/>
            </w:tcMar>
          </w:tcPr>
          <w:p w14:paraId="4FDC2641" w14:textId="77777777" w:rsidR="00F6020D" w:rsidRPr="00F6020D" w:rsidRDefault="00F6020D" w:rsidP="00F6020D">
            <w:pPr>
              <w:pBdr>
                <w:bottom w:val="single" w:sz="8" w:space="0" w:color="000000"/>
              </w:pBdr>
              <w:spacing w:before="120" w:after="150"/>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lastRenderedPageBreak/>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4BB466BA" w14:textId="77777777" w:rsidR="00F6020D" w:rsidRPr="00F6020D" w:rsidRDefault="00F6020D" w:rsidP="00F6020D">
            <w:pPr>
              <w:pBdr>
                <w:bottom w:val="single" w:sz="8" w:space="0" w:color="000000"/>
              </w:pBdr>
              <w:spacing w:before="120" w:after="150"/>
              <w:textAlignment w:val="top"/>
              <w:rPr>
                <w:rFonts w:ascii="Arial" w:hAnsi="Arial" w:cs="Arial"/>
                <w:b/>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t xml:space="preserve">принявшего заявку                                                                                                          </w:t>
            </w:r>
            <w:r w:rsidRPr="00F6020D">
              <w:rPr>
                <w:rFonts w:ascii="Arial" w:hAnsi="Arial" w:cs="Arial"/>
                <w:b/>
                <w:sz w:val="15"/>
                <w:szCs w:val="15"/>
                <w:lang w:eastAsia="en-US"/>
              </w:rPr>
              <w:t>М.П.</w:t>
            </w:r>
          </w:p>
        </w:tc>
      </w:tr>
    </w:tbl>
    <w:p w14:paraId="3D97E118"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7 к Правилам Фонда </w:t>
      </w:r>
    </w:p>
    <w:p w14:paraId="06A32A51"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дополнительных инвестиционных паев №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3C9B1BAD"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физических лиц</w:t>
      </w:r>
    </w:p>
    <w:p w14:paraId="258182CF" w14:textId="77777777" w:rsidR="00F6020D" w:rsidRPr="00F6020D" w:rsidRDefault="00F6020D" w:rsidP="00F6020D">
      <w:pPr>
        <w:spacing w:before="45" w:after="45"/>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F97B50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3F332"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15C79E"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E68CFB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8324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D56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5F5639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132A394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A760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8F43D7"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3B09F0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E4C6D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ACC93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C505C1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2553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1B1DBB" w14:textId="77777777" w:rsidR="00F6020D" w:rsidRPr="00F6020D" w:rsidRDefault="00F6020D" w:rsidP="00F6020D">
            <w:pPr>
              <w:ind w:left="75"/>
              <w:rPr>
                <w:sz w:val="15"/>
                <w:szCs w:val="15"/>
              </w:rPr>
            </w:pPr>
          </w:p>
        </w:tc>
      </w:tr>
    </w:tbl>
    <w:p w14:paraId="61EA7B75"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1F9BEE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F16E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6DE512"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60EB118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1C815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9A20D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7FFBA5E" w14:textId="77777777" w:rsidTr="007B15ED">
        <w:trPr>
          <w:tblCellSpacing w:w="0" w:type="dxa"/>
          <w:jc w:val="center"/>
        </w:trPr>
        <w:tc>
          <w:tcPr>
            <w:tcW w:w="0" w:type="auto"/>
            <w:gridSpan w:val="2"/>
            <w:tcMar>
              <w:top w:w="30" w:type="dxa"/>
              <w:left w:w="75" w:type="dxa"/>
              <w:bottom w:w="30" w:type="dxa"/>
              <w:right w:w="75" w:type="dxa"/>
            </w:tcMar>
            <w:vAlign w:val="center"/>
          </w:tcPr>
          <w:p w14:paraId="350D3D9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3381E6A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9D880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796E1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73C5E24" w14:textId="77777777" w:rsidTr="007B15ED">
        <w:trPr>
          <w:tblCellSpacing w:w="0" w:type="dxa"/>
          <w:jc w:val="center"/>
        </w:trPr>
        <w:tc>
          <w:tcPr>
            <w:tcW w:w="0" w:type="auto"/>
            <w:gridSpan w:val="2"/>
            <w:tcMar>
              <w:top w:w="30" w:type="dxa"/>
              <w:left w:w="75" w:type="dxa"/>
              <w:bottom w:w="30" w:type="dxa"/>
              <w:right w:w="75" w:type="dxa"/>
            </w:tcMar>
            <w:vAlign w:val="center"/>
          </w:tcPr>
          <w:p w14:paraId="197ACDF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D6EA0E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443A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D4167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68BC86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20C92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D2301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0BC09A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426C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9FA64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4916DC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A32A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6810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A2CF230" w14:textId="77777777" w:rsidR="00F6020D" w:rsidRPr="00F6020D" w:rsidRDefault="00F6020D" w:rsidP="00F6020D">
      <w:pPr>
        <w:spacing w:before="120" w:after="150"/>
        <w:jc w:val="center"/>
        <w:rPr>
          <w:b/>
          <w:bCs/>
          <w:sz w:val="15"/>
          <w:szCs w:val="15"/>
        </w:rPr>
      </w:pPr>
      <w:r w:rsidRPr="00F6020D">
        <w:rPr>
          <w:b/>
          <w:bCs/>
          <w:sz w:val="15"/>
          <w:szCs w:val="15"/>
        </w:rPr>
        <w:t>Прошу выдать мне инвестиционные паи Фонда в количестве ___________ штук</w:t>
      </w:r>
    </w:p>
    <w:p w14:paraId="6953EA2F" w14:textId="77777777" w:rsidR="00F6020D" w:rsidRPr="00F6020D" w:rsidRDefault="00F6020D" w:rsidP="00F6020D">
      <w:pPr>
        <w:spacing w:before="120" w:after="15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534C099B" w14:textId="77777777" w:rsidR="00F6020D" w:rsidRPr="00F6020D" w:rsidRDefault="00F6020D" w:rsidP="00103684">
      <w:pPr>
        <w:numPr>
          <w:ilvl w:val="0"/>
          <w:numId w:val="26"/>
        </w:numPr>
        <w:spacing w:after="150"/>
        <w:rPr>
          <w:b/>
          <w:bCs/>
          <w:sz w:val="15"/>
          <w:szCs w:val="15"/>
        </w:rPr>
      </w:pPr>
      <w:r w:rsidRPr="00F6020D">
        <w:rPr>
          <w:b/>
          <w:bCs/>
          <w:sz w:val="15"/>
          <w:szCs w:val="15"/>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4F29C0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954C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D71FF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A597D94" w14:textId="77777777" w:rsidR="00F6020D" w:rsidRPr="00F6020D" w:rsidRDefault="00F6020D" w:rsidP="00103684">
      <w:pPr>
        <w:numPr>
          <w:ilvl w:val="0"/>
          <w:numId w:val="26"/>
        </w:numPr>
        <w:spacing w:before="120" w:after="150"/>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90"/>
        <w:gridCol w:w="3482"/>
        <w:gridCol w:w="3071"/>
      </w:tblGrid>
      <w:tr w:rsidR="00F6020D" w:rsidRPr="00F6020D" w14:paraId="5EAA0F47" w14:textId="77777777" w:rsidTr="007B15ED">
        <w:trPr>
          <w:tblCellSpacing w:w="22" w:type="dxa"/>
          <w:jc w:val="center"/>
        </w:trPr>
        <w:tc>
          <w:tcPr>
            <w:tcW w:w="1705" w:type="pct"/>
            <w:tcBorders>
              <w:top w:val="nil"/>
              <w:left w:val="nil"/>
              <w:bottom w:val="single" w:sz="6" w:space="0" w:color="808080"/>
              <w:right w:val="nil"/>
            </w:tcBorders>
            <w:shd w:val="clear" w:color="auto" w:fill="C0C0C0"/>
            <w:vAlign w:val="bottom"/>
          </w:tcPr>
          <w:p w14:paraId="0633955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p w14:paraId="03F43C9D" w14:textId="77777777" w:rsidR="00F6020D" w:rsidRPr="00F6020D" w:rsidRDefault="00F6020D" w:rsidP="00F6020D">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14:paraId="4BC613FF" w14:textId="77777777" w:rsidR="00F6020D" w:rsidRPr="00F6020D" w:rsidRDefault="00F6020D" w:rsidP="00F6020D">
            <w:pPr>
              <w:jc w:val="center"/>
              <w:outlineLvl w:val="3"/>
              <w:rPr>
                <w:b/>
                <w:bCs/>
                <w:sz w:val="15"/>
                <w:szCs w:val="15"/>
              </w:rPr>
            </w:pPr>
          </w:p>
          <w:p w14:paraId="08FA09FD" w14:textId="77777777" w:rsidR="00F6020D" w:rsidRPr="00F6020D" w:rsidRDefault="00F6020D" w:rsidP="00F6020D">
            <w:pPr>
              <w:jc w:val="center"/>
              <w:outlineLvl w:val="3"/>
              <w:rPr>
                <w:b/>
                <w:bCs/>
                <w:sz w:val="15"/>
                <w:szCs w:val="15"/>
              </w:rPr>
            </w:pPr>
            <w:r w:rsidRPr="00F6020D">
              <w:rPr>
                <w:b/>
                <w:bCs/>
                <w:sz w:val="15"/>
                <w:szCs w:val="15"/>
              </w:rPr>
              <w:t>Количество,</w:t>
            </w:r>
          </w:p>
          <w:p w14:paraId="7B5DD50C" w14:textId="77777777" w:rsidR="00F6020D" w:rsidRPr="00F6020D" w:rsidRDefault="00F6020D" w:rsidP="00F6020D">
            <w:pPr>
              <w:jc w:val="center"/>
              <w:outlineLvl w:val="3"/>
              <w:rPr>
                <w:b/>
                <w:bCs/>
                <w:sz w:val="15"/>
                <w:szCs w:val="15"/>
              </w:rPr>
            </w:pPr>
            <w:r w:rsidRPr="00F6020D">
              <w:rPr>
                <w:b/>
                <w:bCs/>
                <w:sz w:val="15"/>
                <w:szCs w:val="15"/>
              </w:rPr>
              <w:t>шт.</w:t>
            </w:r>
          </w:p>
          <w:p w14:paraId="59C318A8" w14:textId="77777777" w:rsidR="00F6020D" w:rsidRPr="00F6020D" w:rsidRDefault="00F6020D" w:rsidP="00F6020D">
            <w:pPr>
              <w:jc w:val="center"/>
              <w:outlineLvl w:val="3"/>
              <w:rPr>
                <w:b/>
                <w:bCs/>
                <w:sz w:val="15"/>
                <w:szCs w:val="15"/>
              </w:rPr>
            </w:pPr>
          </w:p>
          <w:p w14:paraId="2C95C311" w14:textId="77777777" w:rsidR="00F6020D" w:rsidRPr="00F6020D" w:rsidRDefault="00F6020D" w:rsidP="00F6020D">
            <w:pPr>
              <w:jc w:val="center"/>
              <w:outlineLvl w:val="3"/>
              <w:rPr>
                <w:b/>
                <w:bCs/>
                <w:sz w:val="15"/>
                <w:szCs w:val="15"/>
              </w:rPr>
            </w:pPr>
          </w:p>
          <w:p w14:paraId="08693B72" w14:textId="77777777" w:rsidR="00F6020D" w:rsidRPr="00F6020D" w:rsidRDefault="00F6020D" w:rsidP="00F6020D">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14:paraId="481A36D7" w14:textId="77777777" w:rsidR="00F6020D" w:rsidRPr="00F6020D" w:rsidRDefault="00F6020D" w:rsidP="00F6020D">
            <w:pPr>
              <w:jc w:val="center"/>
              <w:outlineLvl w:val="3"/>
              <w:rPr>
                <w:b/>
                <w:bCs/>
                <w:sz w:val="15"/>
                <w:szCs w:val="15"/>
              </w:rPr>
            </w:pPr>
          </w:p>
          <w:p w14:paraId="30B6B950" w14:textId="77777777" w:rsidR="00F6020D" w:rsidRPr="00F6020D" w:rsidRDefault="00F6020D" w:rsidP="00F6020D">
            <w:pPr>
              <w:jc w:val="center"/>
              <w:outlineLvl w:val="3"/>
              <w:rPr>
                <w:b/>
                <w:bCs/>
                <w:sz w:val="15"/>
                <w:szCs w:val="15"/>
              </w:rPr>
            </w:pPr>
            <w:r w:rsidRPr="00F6020D">
              <w:rPr>
                <w:b/>
                <w:bCs/>
                <w:sz w:val="15"/>
                <w:szCs w:val="15"/>
              </w:rPr>
              <w:t>Стоимость,</w:t>
            </w:r>
          </w:p>
          <w:p w14:paraId="6CEFF86B" w14:textId="77777777" w:rsidR="00F6020D" w:rsidRPr="00F6020D" w:rsidRDefault="00F6020D" w:rsidP="00F6020D">
            <w:pPr>
              <w:jc w:val="center"/>
              <w:outlineLvl w:val="3"/>
              <w:rPr>
                <w:b/>
                <w:bCs/>
                <w:sz w:val="15"/>
                <w:szCs w:val="15"/>
              </w:rPr>
            </w:pPr>
            <w:r w:rsidRPr="00F6020D">
              <w:rPr>
                <w:b/>
                <w:bCs/>
                <w:sz w:val="15"/>
                <w:szCs w:val="15"/>
              </w:rPr>
              <w:t>руб.</w:t>
            </w:r>
          </w:p>
          <w:p w14:paraId="4D1A1037" w14:textId="77777777" w:rsidR="00F6020D" w:rsidRPr="00F6020D" w:rsidRDefault="00F6020D" w:rsidP="00F6020D">
            <w:pPr>
              <w:jc w:val="center"/>
              <w:outlineLvl w:val="3"/>
              <w:rPr>
                <w:b/>
                <w:bCs/>
                <w:sz w:val="15"/>
                <w:szCs w:val="15"/>
              </w:rPr>
            </w:pPr>
          </w:p>
          <w:p w14:paraId="7BECE4D2" w14:textId="77777777" w:rsidR="00F6020D" w:rsidRPr="00F6020D" w:rsidRDefault="00F6020D" w:rsidP="00F6020D">
            <w:pPr>
              <w:jc w:val="center"/>
              <w:outlineLvl w:val="3"/>
              <w:rPr>
                <w:b/>
                <w:bCs/>
                <w:sz w:val="15"/>
                <w:szCs w:val="15"/>
              </w:rPr>
            </w:pPr>
          </w:p>
          <w:p w14:paraId="4A133A22" w14:textId="77777777" w:rsidR="00F6020D" w:rsidRPr="00F6020D" w:rsidRDefault="00F6020D" w:rsidP="00F6020D">
            <w:pPr>
              <w:jc w:val="center"/>
              <w:outlineLvl w:val="3"/>
              <w:rPr>
                <w:b/>
                <w:bCs/>
                <w:sz w:val="15"/>
                <w:szCs w:val="15"/>
              </w:rPr>
            </w:pPr>
          </w:p>
        </w:tc>
      </w:tr>
    </w:tbl>
    <w:p w14:paraId="3D190A55"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01428086" w14:textId="77777777" w:rsidTr="007B15ED">
        <w:trPr>
          <w:tblCellSpacing w:w="75" w:type="dxa"/>
        </w:trPr>
        <w:tc>
          <w:tcPr>
            <w:tcW w:w="2500" w:type="pct"/>
            <w:tcMar>
              <w:top w:w="30" w:type="dxa"/>
              <w:left w:w="75" w:type="dxa"/>
              <w:bottom w:w="30" w:type="dxa"/>
              <w:right w:w="75" w:type="dxa"/>
            </w:tcMar>
          </w:tcPr>
          <w:p w14:paraId="04AE3C2B"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Заявителя</w:t>
            </w:r>
            <w:proofErr w:type="spellEnd"/>
            <w:r w:rsidRPr="00F6020D">
              <w:rPr>
                <w:rFonts w:ascii="Arial" w:hAnsi="Arial" w:cs="Arial"/>
                <w:sz w:val="15"/>
                <w:szCs w:val="15"/>
                <w:lang w:val="en-US" w:eastAsia="en-US"/>
              </w:rPr>
              <w:t>/</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2B46F691"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5C6DF450"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6F4957E3"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8 к Правилам Фонда </w:t>
      </w:r>
    </w:p>
    <w:p w14:paraId="6BBD9D0B"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дополнительных инвестиционных паев №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643EA4DB"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юридических лиц</w:t>
      </w:r>
    </w:p>
    <w:p w14:paraId="52475B1F" w14:textId="77777777" w:rsidR="00F6020D" w:rsidRPr="00F6020D" w:rsidRDefault="00F6020D" w:rsidP="00F6020D">
      <w:pPr>
        <w:spacing w:before="45" w:after="45"/>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87713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7F8DE1"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72AD8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446D2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38618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0141D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C00C866"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71D122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14B4A3"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62CB4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4A137A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4E0DD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763A2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2C6D3D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E1649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DE2F3C" w14:textId="77777777" w:rsidR="00F6020D" w:rsidRPr="00F6020D" w:rsidRDefault="00F6020D" w:rsidP="00F6020D">
            <w:pPr>
              <w:ind w:left="75"/>
              <w:rPr>
                <w:sz w:val="15"/>
                <w:szCs w:val="15"/>
              </w:rPr>
            </w:pPr>
          </w:p>
        </w:tc>
      </w:tr>
    </w:tbl>
    <w:p w14:paraId="70BA6833"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C04927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C5F18"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8EB3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72D388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3D8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B83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4E29DE5" w14:textId="77777777" w:rsidTr="007B15ED">
        <w:trPr>
          <w:tblCellSpacing w:w="0" w:type="dxa"/>
          <w:jc w:val="center"/>
        </w:trPr>
        <w:tc>
          <w:tcPr>
            <w:tcW w:w="0" w:type="auto"/>
            <w:gridSpan w:val="2"/>
            <w:tcMar>
              <w:top w:w="30" w:type="dxa"/>
              <w:left w:w="75" w:type="dxa"/>
              <w:bottom w:w="30" w:type="dxa"/>
              <w:right w:w="75" w:type="dxa"/>
            </w:tcMar>
            <w:vAlign w:val="center"/>
          </w:tcPr>
          <w:p w14:paraId="3CDE3D4E"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1C03E9F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D03BB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0FB4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13DF200" w14:textId="77777777" w:rsidTr="007B15ED">
        <w:trPr>
          <w:tblCellSpacing w:w="0" w:type="dxa"/>
          <w:jc w:val="center"/>
        </w:trPr>
        <w:tc>
          <w:tcPr>
            <w:tcW w:w="0" w:type="auto"/>
            <w:gridSpan w:val="2"/>
            <w:tcMar>
              <w:top w:w="30" w:type="dxa"/>
              <w:left w:w="75" w:type="dxa"/>
              <w:bottom w:w="30" w:type="dxa"/>
              <w:right w:w="75" w:type="dxa"/>
            </w:tcMar>
            <w:vAlign w:val="center"/>
          </w:tcPr>
          <w:p w14:paraId="5D33A496"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7D68976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79A5D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DD148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D419C7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85B5B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82EA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574478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1C9A7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5E65C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9AA978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E81E7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E6A09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0838FAD" w14:textId="77777777" w:rsidR="00F6020D" w:rsidRPr="00F6020D" w:rsidRDefault="00F6020D" w:rsidP="00F6020D">
      <w:pPr>
        <w:spacing w:before="120" w:after="150"/>
        <w:jc w:val="center"/>
        <w:rPr>
          <w:b/>
          <w:bCs/>
          <w:sz w:val="15"/>
          <w:szCs w:val="15"/>
        </w:rPr>
      </w:pPr>
      <w:r w:rsidRPr="00F6020D">
        <w:rPr>
          <w:b/>
          <w:bCs/>
          <w:sz w:val="15"/>
          <w:szCs w:val="15"/>
        </w:rPr>
        <w:t>Прошу выдать мне инвестиционные паи Фонда в количестве ___________ штук</w:t>
      </w:r>
    </w:p>
    <w:p w14:paraId="122BA8D5" w14:textId="77777777" w:rsidR="00F6020D" w:rsidRPr="00F6020D" w:rsidRDefault="00F6020D" w:rsidP="00F6020D">
      <w:pPr>
        <w:spacing w:before="120" w:after="15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2FF8A3B5" w14:textId="77777777" w:rsidR="00F6020D" w:rsidRPr="00F6020D" w:rsidRDefault="00F6020D" w:rsidP="00103684">
      <w:pPr>
        <w:numPr>
          <w:ilvl w:val="0"/>
          <w:numId w:val="28"/>
        </w:numPr>
        <w:spacing w:after="150"/>
        <w:rPr>
          <w:b/>
          <w:bCs/>
          <w:sz w:val="15"/>
          <w:szCs w:val="15"/>
        </w:rPr>
      </w:pPr>
      <w:r w:rsidRPr="00F6020D">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85F6D7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AD36A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6DE6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FF62EDE" w14:textId="77777777" w:rsidR="00F6020D" w:rsidRPr="00F6020D" w:rsidRDefault="00F6020D" w:rsidP="00103684">
      <w:pPr>
        <w:numPr>
          <w:ilvl w:val="0"/>
          <w:numId w:val="28"/>
        </w:numPr>
        <w:spacing w:before="120" w:after="150"/>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89"/>
        <w:gridCol w:w="3204"/>
        <w:gridCol w:w="3350"/>
      </w:tblGrid>
      <w:tr w:rsidR="00F6020D" w:rsidRPr="00F6020D" w14:paraId="654E8EFF" w14:textId="77777777" w:rsidTr="007B15ED">
        <w:trPr>
          <w:tblCellSpacing w:w="22" w:type="dxa"/>
          <w:jc w:val="center"/>
        </w:trPr>
        <w:tc>
          <w:tcPr>
            <w:tcW w:w="1705" w:type="pct"/>
            <w:tcBorders>
              <w:top w:val="nil"/>
              <w:left w:val="nil"/>
              <w:bottom w:val="single" w:sz="6" w:space="0" w:color="808080"/>
              <w:right w:val="nil"/>
            </w:tcBorders>
            <w:shd w:val="clear" w:color="auto" w:fill="C0C0C0"/>
            <w:vAlign w:val="bottom"/>
          </w:tcPr>
          <w:p w14:paraId="7270B191"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p w14:paraId="68590D59" w14:textId="77777777" w:rsidR="00F6020D" w:rsidRPr="00F6020D" w:rsidRDefault="00F6020D" w:rsidP="00F6020D">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14:paraId="3B61EAF8" w14:textId="77777777" w:rsidR="00F6020D" w:rsidRPr="00F6020D" w:rsidRDefault="00F6020D" w:rsidP="00F6020D">
            <w:pPr>
              <w:jc w:val="center"/>
              <w:outlineLvl w:val="3"/>
              <w:rPr>
                <w:b/>
                <w:bCs/>
                <w:sz w:val="15"/>
                <w:szCs w:val="15"/>
              </w:rPr>
            </w:pPr>
          </w:p>
          <w:p w14:paraId="36800B8E" w14:textId="77777777" w:rsidR="00F6020D" w:rsidRPr="00F6020D" w:rsidRDefault="00F6020D" w:rsidP="00F6020D">
            <w:pPr>
              <w:jc w:val="center"/>
              <w:outlineLvl w:val="3"/>
              <w:rPr>
                <w:b/>
                <w:bCs/>
                <w:sz w:val="15"/>
                <w:szCs w:val="15"/>
              </w:rPr>
            </w:pPr>
            <w:r w:rsidRPr="00F6020D">
              <w:rPr>
                <w:b/>
                <w:bCs/>
                <w:sz w:val="15"/>
                <w:szCs w:val="15"/>
              </w:rPr>
              <w:t>Количество,</w:t>
            </w:r>
          </w:p>
          <w:p w14:paraId="694809CB" w14:textId="77777777" w:rsidR="00F6020D" w:rsidRPr="00F6020D" w:rsidRDefault="00F6020D" w:rsidP="00F6020D">
            <w:pPr>
              <w:jc w:val="center"/>
              <w:outlineLvl w:val="3"/>
              <w:rPr>
                <w:b/>
                <w:bCs/>
                <w:sz w:val="15"/>
                <w:szCs w:val="15"/>
              </w:rPr>
            </w:pPr>
            <w:r w:rsidRPr="00F6020D">
              <w:rPr>
                <w:b/>
                <w:bCs/>
                <w:sz w:val="15"/>
                <w:szCs w:val="15"/>
              </w:rPr>
              <w:t>шт.</w:t>
            </w:r>
          </w:p>
          <w:p w14:paraId="0BACAE54" w14:textId="77777777" w:rsidR="00F6020D" w:rsidRPr="00F6020D" w:rsidRDefault="00F6020D" w:rsidP="00F6020D">
            <w:pPr>
              <w:jc w:val="center"/>
              <w:outlineLvl w:val="3"/>
              <w:rPr>
                <w:b/>
                <w:bCs/>
                <w:sz w:val="15"/>
                <w:szCs w:val="15"/>
              </w:rPr>
            </w:pPr>
          </w:p>
          <w:p w14:paraId="7AA89079" w14:textId="77777777" w:rsidR="00F6020D" w:rsidRPr="00F6020D" w:rsidRDefault="00F6020D" w:rsidP="00F6020D">
            <w:pPr>
              <w:jc w:val="center"/>
              <w:outlineLvl w:val="3"/>
              <w:rPr>
                <w:b/>
                <w:bCs/>
                <w:sz w:val="15"/>
                <w:szCs w:val="15"/>
              </w:rPr>
            </w:pPr>
          </w:p>
          <w:p w14:paraId="2FBB687F" w14:textId="77777777" w:rsidR="00F6020D" w:rsidRPr="00F6020D" w:rsidRDefault="00F6020D" w:rsidP="00F6020D">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14:paraId="43A49166" w14:textId="77777777" w:rsidR="00F6020D" w:rsidRPr="00F6020D" w:rsidRDefault="00F6020D" w:rsidP="00F6020D">
            <w:pPr>
              <w:jc w:val="center"/>
              <w:outlineLvl w:val="3"/>
              <w:rPr>
                <w:b/>
                <w:bCs/>
                <w:sz w:val="15"/>
                <w:szCs w:val="15"/>
              </w:rPr>
            </w:pPr>
          </w:p>
          <w:p w14:paraId="1B6AD7EA" w14:textId="77777777" w:rsidR="00F6020D" w:rsidRPr="00F6020D" w:rsidRDefault="00F6020D" w:rsidP="00F6020D">
            <w:pPr>
              <w:jc w:val="center"/>
              <w:outlineLvl w:val="3"/>
              <w:rPr>
                <w:b/>
                <w:bCs/>
                <w:sz w:val="15"/>
                <w:szCs w:val="15"/>
              </w:rPr>
            </w:pPr>
            <w:r w:rsidRPr="00F6020D">
              <w:rPr>
                <w:b/>
                <w:bCs/>
                <w:sz w:val="15"/>
                <w:szCs w:val="15"/>
              </w:rPr>
              <w:t>Стоимость,</w:t>
            </w:r>
          </w:p>
          <w:p w14:paraId="6CE9E806" w14:textId="77777777" w:rsidR="00F6020D" w:rsidRPr="00F6020D" w:rsidRDefault="00F6020D" w:rsidP="00F6020D">
            <w:pPr>
              <w:jc w:val="center"/>
              <w:outlineLvl w:val="3"/>
              <w:rPr>
                <w:b/>
                <w:bCs/>
                <w:sz w:val="15"/>
                <w:szCs w:val="15"/>
              </w:rPr>
            </w:pPr>
            <w:r w:rsidRPr="00F6020D">
              <w:rPr>
                <w:b/>
                <w:bCs/>
                <w:sz w:val="15"/>
                <w:szCs w:val="15"/>
              </w:rPr>
              <w:t>руб.</w:t>
            </w:r>
          </w:p>
          <w:p w14:paraId="64771AF9" w14:textId="77777777" w:rsidR="00F6020D" w:rsidRPr="00F6020D" w:rsidRDefault="00F6020D" w:rsidP="00F6020D">
            <w:pPr>
              <w:jc w:val="center"/>
              <w:outlineLvl w:val="3"/>
              <w:rPr>
                <w:b/>
                <w:bCs/>
                <w:sz w:val="15"/>
                <w:szCs w:val="15"/>
              </w:rPr>
            </w:pPr>
          </w:p>
          <w:p w14:paraId="4852B8C5" w14:textId="77777777" w:rsidR="00F6020D" w:rsidRPr="00F6020D" w:rsidRDefault="00F6020D" w:rsidP="00F6020D">
            <w:pPr>
              <w:jc w:val="center"/>
              <w:outlineLvl w:val="3"/>
              <w:rPr>
                <w:b/>
                <w:bCs/>
                <w:sz w:val="15"/>
                <w:szCs w:val="15"/>
              </w:rPr>
            </w:pPr>
          </w:p>
          <w:p w14:paraId="28873024" w14:textId="77777777" w:rsidR="00F6020D" w:rsidRPr="00F6020D" w:rsidRDefault="00F6020D" w:rsidP="00F6020D">
            <w:pPr>
              <w:jc w:val="center"/>
              <w:outlineLvl w:val="3"/>
              <w:rPr>
                <w:b/>
                <w:bCs/>
                <w:sz w:val="15"/>
                <w:szCs w:val="15"/>
              </w:rPr>
            </w:pPr>
          </w:p>
        </w:tc>
      </w:tr>
    </w:tbl>
    <w:p w14:paraId="11D0B624" w14:textId="77777777" w:rsidR="00F6020D" w:rsidRPr="00F6020D" w:rsidRDefault="00F6020D" w:rsidP="00F6020D">
      <w:pPr>
        <w:rPr>
          <w:sz w:val="15"/>
          <w:szCs w:val="15"/>
        </w:rPr>
      </w:pPr>
    </w:p>
    <w:p w14:paraId="0EE82CF7"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52332B44" w14:textId="77777777" w:rsidTr="007B15ED">
        <w:trPr>
          <w:tblCellSpacing w:w="75" w:type="dxa"/>
        </w:trPr>
        <w:tc>
          <w:tcPr>
            <w:tcW w:w="1316" w:type="pct"/>
            <w:tcMar>
              <w:top w:w="30" w:type="dxa"/>
              <w:left w:w="75" w:type="dxa"/>
              <w:bottom w:w="30" w:type="dxa"/>
              <w:right w:w="75" w:type="dxa"/>
            </w:tcMar>
          </w:tcPr>
          <w:p w14:paraId="7C11C7CF"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512B465C"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04372280"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lastRenderedPageBreak/>
              <w:t>М.П.</w:t>
            </w:r>
          </w:p>
        </w:tc>
      </w:tr>
    </w:tbl>
    <w:p w14:paraId="100FB456" w14:textId="77777777" w:rsidR="00F6020D" w:rsidRPr="00F6020D" w:rsidRDefault="00F6020D" w:rsidP="00F6020D">
      <w:pPr>
        <w:jc w:val="right"/>
        <w:rPr>
          <w:sz w:val="15"/>
          <w:szCs w:val="15"/>
        </w:rPr>
      </w:pPr>
    </w:p>
    <w:p w14:paraId="4585F88C"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9 к Правилам Фонда </w:t>
      </w:r>
    </w:p>
    <w:p w14:paraId="3F9CDA44"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дополнительных инвестиционных паев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7F6E4083"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юридических лиц - номинальных держателей</w:t>
      </w:r>
    </w:p>
    <w:p w14:paraId="43ADCB50" w14:textId="77777777" w:rsidR="00F6020D" w:rsidRPr="00F6020D" w:rsidRDefault="00F6020D" w:rsidP="00F6020D">
      <w:pPr>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3022A9C7"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7D5DA14A"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0C017CF0"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467BA0C"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CD7FFA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578552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A592206"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proofErr w:type="spellStart"/>
      <w:r w:rsidRPr="00F6020D">
        <w:rPr>
          <w:b/>
          <w:sz w:val="15"/>
          <w:szCs w:val="15"/>
          <w:lang w:val="en-US" w:eastAsia="en-US"/>
        </w:rPr>
        <w:t>Заявитель</w:t>
      </w:r>
      <w:proofErr w:type="spellEnd"/>
      <w:r w:rsidRPr="00F6020D">
        <w:rPr>
          <w:b/>
          <w:sz w:val="15"/>
          <w:szCs w:val="15"/>
          <w:lang w:val="en-US" w:eastAsia="en-US"/>
        </w:rPr>
        <w:t xml:space="preserve"> – </w:t>
      </w:r>
      <w:proofErr w:type="spellStart"/>
      <w:r w:rsidRPr="00F6020D">
        <w:rPr>
          <w:b/>
          <w:sz w:val="15"/>
          <w:szCs w:val="15"/>
          <w:lang w:val="en-US" w:eastAsia="en-US"/>
        </w:rPr>
        <w:t>номинальный</w:t>
      </w:r>
      <w:proofErr w:type="spellEnd"/>
      <w:r w:rsidRPr="00F6020D">
        <w:rPr>
          <w:b/>
          <w:sz w:val="15"/>
          <w:szCs w:val="15"/>
          <w:lang w:val="en-US" w:eastAsia="en-US"/>
        </w:rPr>
        <w:t xml:space="preserve"> </w:t>
      </w:r>
      <w:proofErr w:type="spellStart"/>
      <w:r w:rsidRPr="00F6020D">
        <w:rPr>
          <w:b/>
          <w:sz w:val="15"/>
          <w:szCs w:val="15"/>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239F7094"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87AF47B"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001E44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2B3C78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6AEB01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6A713E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A59A0DC" w14:textId="77777777" w:rsidTr="007B15ED">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5F9955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2E37057" w14:textId="77777777" w:rsidR="00F6020D" w:rsidRPr="00F6020D" w:rsidRDefault="00F6020D" w:rsidP="00F6020D">
            <w:pPr>
              <w:spacing w:before="45" w:after="45"/>
              <w:ind w:left="75"/>
              <w:rPr>
                <w:rFonts w:ascii="Arial" w:hAnsi="Arial" w:cs="Arial"/>
                <w:sz w:val="15"/>
                <w:szCs w:val="15"/>
                <w:lang w:eastAsia="en-US"/>
              </w:rPr>
            </w:pPr>
          </w:p>
        </w:tc>
      </w:tr>
    </w:tbl>
    <w:p w14:paraId="4B7CD6F0"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377F23D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0F4E85D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5270411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EBF5CFE"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238DF5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181B6A0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B7CFC96" w14:textId="77777777" w:rsidTr="007B15ED">
        <w:trPr>
          <w:tblCellSpacing w:w="0" w:type="dxa"/>
          <w:jc w:val="center"/>
        </w:trPr>
        <w:tc>
          <w:tcPr>
            <w:tcW w:w="0" w:type="auto"/>
            <w:gridSpan w:val="2"/>
            <w:tcMar>
              <w:top w:w="30" w:type="dxa"/>
              <w:left w:w="75" w:type="dxa"/>
              <w:bottom w:w="30" w:type="dxa"/>
              <w:right w:w="75" w:type="dxa"/>
            </w:tcMar>
            <w:vAlign w:val="center"/>
          </w:tcPr>
          <w:p w14:paraId="3E5F5CEE"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53BA3619"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4F2F670"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7E4E88C"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9F07559" w14:textId="77777777" w:rsidTr="007B15ED">
        <w:trPr>
          <w:tblCellSpacing w:w="0" w:type="dxa"/>
          <w:jc w:val="center"/>
        </w:trPr>
        <w:tc>
          <w:tcPr>
            <w:tcW w:w="0" w:type="auto"/>
            <w:gridSpan w:val="2"/>
            <w:tcMar>
              <w:top w:w="30" w:type="dxa"/>
              <w:left w:w="75" w:type="dxa"/>
              <w:bottom w:w="30" w:type="dxa"/>
              <w:right w:w="75" w:type="dxa"/>
            </w:tcMar>
            <w:vAlign w:val="center"/>
          </w:tcPr>
          <w:p w14:paraId="29BA44DC"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1D09400"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48D2D7D5"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5BAEF3EC"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88D2677"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9CABA1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 xml:space="preserve">: </w:t>
            </w:r>
            <w:r w:rsidRPr="00F6020D">
              <w:rPr>
                <w:rFonts w:ascii="Arial" w:hAnsi="Arial"/>
                <w:sz w:val="15"/>
                <w:szCs w:val="15"/>
                <w:lang w:val="en-US" w:eastAsia="en-US"/>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1151C20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79480C8"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2A0965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57DD65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32DA6B"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671D1C7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2DA210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AF22DE2" w14:textId="77777777" w:rsidR="00F6020D" w:rsidRPr="00F6020D" w:rsidRDefault="00F6020D" w:rsidP="00F6020D">
      <w:pPr>
        <w:spacing w:before="120"/>
        <w:jc w:val="center"/>
        <w:rPr>
          <w:b/>
          <w:bCs/>
          <w:sz w:val="15"/>
          <w:szCs w:val="15"/>
        </w:rPr>
      </w:pPr>
      <w:r w:rsidRPr="00F6020D">
        <w:rPr>
          <w:b/>
          <w:bCs/>
          <w:sz w:val="15"/>
          <w:szCs w:val="15"/>
        </w:rPr>
        <w:t>Прошу выдать инвестиционные паи Фонда в количестве ___________ штук</w:t>
      </w:r>
    </w:p>
    <w:p w14:paraId="67D73055" w14:textId="77777777" w:rsidR="00F6020D" w:rsidRPr="00F6020D" w:rsidRDefault="00F6020D" w:rsidP="00F6020D">
      <w:pPr>
        <w:spacing w:before="60" w:after="6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4566292F" w14:textId="77777777" w:rsidR="00F6020D" w:rsidRPr="00F6020D" w:rsidRDefault="00F6020D" w:rsidP="00103684">
      <w:pPr>
        <w:numPr>
          <w:ilvl w:val="0"/>
          <w:numId w:val="27"/>
        </w:numPr>
        <w:spacing w:before="60" w:after="60"/>
        <w:rPr>
          <w:b/>
          <w:bCs/>
          <w:sz w:val="15"/>
          <w:szCs w:val="15"/>
        </w:rPr>
      </w:pPr>
      <w:r w:rsidRPr="00F6020D">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7D333A8A"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7B46D70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7B3F10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159B087" w14:textId="77777777" w:rsidR="00F6020D" w:rsidRPr="00F6020D" w:rsidRDefault="00F6020D" w:rsidP="00103684">
      <w:pPr>
        <w:numPr>
          <w:ilvl w:val="0"/>
          <w:numId w:val="27"/>
        </w:numPr>
        <w:spacing w:before="120" w:after="60"/>
        <w:ind w:left="538" w:hanging="357"/>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347"/>
        <w:gridCol w:w="3346"/>
        <w:gridCol w:w="3350"/>
      </w:tblGrid>
      <w:tr w:rsidR="00F6020D" w:rsidRPr="00F6020D" w14:paraId="6519E33E" w14:textId="77777777" w:rsidTr="007B15ED">
        <w:trPr>
          <w:trHeight w:val="697"/>
          <w:tblCellSpacing w:w="22" w:type="dxa"/>
          <w:jc w:val="center"/>
        </w:trPr>
        <w:tc>
          <w:tcPr>
            <w:tcW w:w="1634" w:type="pct"/>
            <w:tcBorders>
              <w:top w:val="nil"/>
              <w:left w:val="nil"/>
              <w:bottom w:val="single" w:sz="6" w:space="0" w:color="808080"/>
              <w:right w:val="nil"/>
            </w:tcBorders>
            <w:shd w:val="clear" w:color="auto" w:fill="C0C0C0"/>
          </w:tcPr>
          <w:p w14:paraId="58D5F03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645" w:type="pct"/>
            <w:tcBorders>
              <w:top w:val="nil"/>
              <w:left w:val="nil"/>
              <w:bottom w:val="single" w:sz="6" w:space="0" w:color="808080"/>
              <w:right w:val="nil"/>
            </w:tcBorders>
            <w:shd w:val="clear" w:color="auto" w:fill="C0C0C0"/>
          </w:tcPr>
          <w:p w14:paraId="226CC778" w14:textId="77777777" w:rsidR="00F6020D" w:rsidRPr="00F6020D" w:rsidRDefault="00F6020D" w:rsidP="00F6020D">
            <w:pPr>
              <w:jc w:val="center"/>
              <w:outlineLvl w:val="3"/>
              <w:rPr>
                <w:b/>
                <w:bCs/>
                <w:sz w:val="15"/>
                <w:szCs w:val="15"/>
              </w:rPr>
            </w:pPr>
            <w:r w:rsidRPr="00F6020D">
              <w:rPr>
                <w:b/>
                <w:bCs/>
                <w:sz w:val="15"/>
                <w:szCs w:val="15"/>
              </w:rPr>
              <w:t>Количество,</w:t>
            </w:r>
          </w:p>
          <w:p w14:paraId="422D127F" w14:textId="77777777" w:rsidR="00F6020D" w:rsidRPr="00F6020D" w:rsidRDefault="00F6020D" w:rsidP="00F6020D">
            <w:pPr>
              <w:jc w:val="center"/>
              <w:outlineLvl w:val="3"/>
              <w:rPr>
                <w:b/>
                <w:bCs/>
                <w:sz w:val="15"/>
                <w:szCs w:val="15"/>
              </w:rPr>
            </w:pPr>
            <w:r w:rsidRPr="00F6020D">
              <w:rPr>
                <w:b/>
                <w:bCs/>
                <w:sz w:val="15"/>
                <w:szCs w:val="15"/>
              </w:rPr>
              <w:t>шт.</w:t>
            </w:r>
          </w:p>
          <w:p w14:paraId="562B6C0D" w14:textId="77777777" w:rsidR="00F6020D" w:rsidRPr="00F6020D" w:rsidRDefault="00F6020D" w:rsidP="00F6020D">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14:paraId="5ADD075D" w14:textId="77777777" w:rsidR="00F6020D" w:rsidRPr="00F6020D" w:rsidRDefault="00F6020D" w:rsidP="00F6020D">
            <w:pPr>
              <w:jc w:val="center"/>
              <w:outlineLvl w:val="3"/>
              <w:rPr>
                <w:b/>
                <w:bCs/>
                <w:sz w:val="15"/>
                <w:szCs w:val="15"/>
              </w:rPr>
            </w:pPr>
            <w:r w:rsidRPr="00F6020D">
              <w:rPr>
                <w:b/>
                <w:bCs/>
                <w:sz w:val="15"/>
                <w:szCs w:val="15"/>
              </w:rPr>
              <w:t>Стоимость,</w:t>
            </w:r>
          </w:p>
          <w:p w14:paraId="6C70500D" w14:textId="77777777" w:rsidR="00F6020D" w:rsidRPr="00F6020D" w:rsidRDefault="00F6020D" w:rsidP="00F6020D">
            <w:pPr>
              <w:jc w:val="center"/>
              <w:outlineLvl w:val="3"/>
              <w:rPr>
                <w:b/>
                <w:bCs/>
                <w:sz w:val="15"/>
                <w:szCs w:val="15"/>
              </w:rPr>
            </w:pPr>
            <w:r w:rsidRPr="00F6020D">
              <w:rPr>
                <w:b/>
                <w:bCs/>
                <w:sz w:val="15"/>
                <w:szCs w:val="15"/>
              </w:rPr>
              <w:t>руб.</w:t>
            </w:r>
          </w:p>
          <w:p w14:paraId="2BBBF7B0" w14:textId="77777777" w:rsidR="00F6020D" w:rsidRPr="00F6020D" w:rsidRDefault="00F6020D" w:rsidP="00F6020D">
            <w:pPr>
              <w:jc w:val="center"/>
              <w:outlineLvl w:val="3"/>
              <w:rPr>
                <w:b/>
                <w:bCs/>
                <w:sz w:val="15"/>
                <w:szCs w:val="15"/>
              </w:rPr>
            </w:pPr>
          </w:p>
        </w:tc>
      </w:tr>
    </w:tbl>
    <w:p w14:paraId="2D2FA63B"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1808DDB5"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315C59D2" w14:textId="77777777" w:rsidTr="007B15ED">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72E2C0B" w14:textId="77777777" w:rsidR="00F6020D" w:rsidRPr="00F6020D" w:rsidRDefault="00F6020D" w:rsidP="00F6020D">
            <w:pPr>
              <w:spacing w:before="45" w:after="45"/>
              <w:ind w:left="75"/>
              <w:rPr>
                <w:rFonts w:ascii="Arial" w:hAnsi="Arial" w:cs="Arial"/>
                <w:sz w:val="15"/>
                <w:szCs w:val="15"/>
                <w:lang w:eastAsia="en-US"/>
              </w:rPr>
            </w:pPr>
          </w:p>
        </w:tc>
      </w:tr>
    </w:tbl>
    <w:p w14:paraId="3EEE8D21"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572A90E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60A8FB8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DC69AB9"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03F0B4E0"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7051A9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39DA3A0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11E5ED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4457AD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72B33C54" w14:textId="77777777" w:rsidR="00F6020D" w:rsidRPr="00F6020D" w:rsidRDefault="00F6020D" w:rsidP="00F6020D">
            <w:pPr>
              <w:spacing w:before="45" w:after="45"/>
              <w:ind w:left="75"/>
              <w:rPr>
                <w:rFonts w:ascii="Arial" w:hAnsi="Arial" w:cs="Arial"/>
                <w:sz w:val="15"/>
                <w:szCs w:val="15"/>
                <w:lang w:eastAsia="en-US"/>
              </w:rPr>
            </w:pPr>
          </w:p>
        </w:tc>
      </w:tr>
    </w:tbl>
    <w:p w14:paraId="65288550" w14:textId="77777777" w:rsidR="00F6020D" w:rsidRPr="00F6020D" w:rsidRDefault="00F6020D" w:rsidP="00F6020D">
      <w:pPr>
        <w:spacing w:before="60"/>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5E8F44E6"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3953088B"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firstRow="0" w:lastRow="0" w:firstColumn="0" w:lastColumn="0" w:noHBand="0" w:noVBand="0"/>
      </w:tblPr>
      <w:tblGrid>
        <w:gridCol w:w="2295"/>
        <w:gridCol w:w="7597"/>
      </w:tblGrid>
      <w:tr w:rsidR="00F6020D" w:rsidRPr="00F6020D" w14:paraId="09C76718" w14:textId="77777777" w:rsidTr="007B15ED">
        <w:trPr>
          <w:trHeight w:val="340"/>
          <w:tblCellSpacing w:w="75" w:type="dxa"/>
        </w:trPr>
        <w:tc>
          <w:tcPr>
            <w:tcW w:w="1096" w:type="pct"/>
            <w:tcMar>
              <w:top w:w="30" w:type="dxa"/>
              <w:left w:w="75" w:type="dxa"/>
              <w:bottom w:w="30" w:type="dxa"/>
              <w:right w:w="75" w:type="dxa"/>
            </w:tcMar>
          </w:tcPr>
          <w:p w14:paraId="417B7FEF" w14:textId="77777777" w:rsidR="00F6020D" w:rsidRPr="00F6020D" w:rsidRDefault="00F6020D" w:rsidP="00F6020D">
            <w:pPr>
              <w:pBdr>
                <w:bottom w:val="single" w:sz="8" w:space="0" w:color="000000"/>
              </w:pBdr>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lastRenderedPageBreak/>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39E7B995" w14:textId="77777777" w:rsidR="00F6020D" w:rsidRPr="00F6020D" w:rsidRDefault="00F6020D" w:rsidP="00F6020D">
            <w:pPr>
              <w:pBdr>
                <w:bottom w:val="single" w:sz="8" w:space="0" w:color="000000"/>
              </w:pBdr>
              <w:textAlignment w:val="top"/>
              <w:rPr>
                <w:rFonts w:ascii="Arial" w:hAnsi="Arial" w:cs="Arial"/>
                <w:b/>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t xml:space="preserve">принявшего заявку                                                                                                          </w:t>
            </w:r>
            <w:r w:rsidRPr="00F6020D">
              <w:rPr>
                <w:rFonts w:ascii="Arial" w:hAnsi="Arial" w:cs="Arial"/>
                <w:b/>
                <w:sz w:val="15"/>
                <w:szCs w:val="15"/>
                <w:lang w:eastAsia="en-US"/>
              </w:rPr>
              <w:t>М.П.</w:t>
            </w:r>
          </w:p>
        </w:tc>
      </w:tr>
    </w:tbl>
    <w:p w14:paraId="41CAAEA7"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p w14:paraId="179B1995" w14:textId="77777777" w:rsidR="00F6020D" w:rsidRPr="00F6020D" w:rsidRDefault="00F6020D" w:rsidP="00F6020D">
      <w:pPr>
        <w:spacing w:before="45" w:after="45"/>
        <w:jc w:val="right"/>
        <w:rPr>
          <w:rFonts w:ascii="Arial" w:hAnsi="Arial" w:cs="Arial"/>
          <w:bCs/>
          <w:sz w:val="16"/>
          <w:szCs w:val="15"/>
          <w:lang w:eastAsia="en-US"/>
        </w:rPr>
      </w:pPr>
    </w:p>
    <w:p w14:paraId="34312599"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10 к Правилам Фонда </w:t>
      </w:r>
    </w:p>
    <w:p w14:paraId="5C7C2876"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погашение инвестиционных паев № </w:t>
      </w:r>
      <w:r w:rsidRPr="00F6020D">
        <w:rPr>
          <w:b/>
          <w:bCs/>
          <w:sz w:val="16"/>
          <w:szCs w:val="15"/>
          <w:lang w:eastAsia="en-US"/>
        </w:rPr>
        <w:br/>
        <w:t>для физических лиц</w:t>
      </w:r>
    </w:p>
    <w:p w14:paraId="22291474"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C1EA14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27AF6"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3FA8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6F1B9F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1DD5E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A480E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27729D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37892A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D0E6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E2B1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CCF620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9F394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6466F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DE3360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0A53F"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Номер</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лицевого</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счета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041A5" w14:textId="77777777" w:rsidR="00F6020D" w:rsidRPr="00F6020D" w:rsidRDefault="00F6020D" w:rsidP="00F6020D">
            <w:pPr>
              <w:ind w:left="75"/>
              <w:rPr>
                <w:sz w:val="15"/>
                <w:szCs w:val="15"/>
              </w:rPr>
            </w:pPr>
          </w:p>
        </w:tc>
      </w:tr>
    </w:tbl>
    <w:p w14:paraId="409C7147"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C6A7DC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B2764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6F5DB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A30985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6949B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CB67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656A6FB" w14:textId="77777777" w:rsidTr="007B15ED">
        <w:trPr>
          <w:tblCellSpacing w:w="0" w:type="dxa"/>
          <w:jc w:val="center"/>
        </w:trPr>
        <w:tc>
          <w:tcPr>
            <w:tcW w:w="0" w:type="auto"/>
            <w:gridSpan w:val="2"/>
            <w:tcMar>
              <w:top w:w="30" w:type="dxa"/>
              <w:left w:w="75" w:type="dxa"/>
              <w:bottom w:w="30" w:type="dxa"/>
              <w:right w:w="75" w:type="dxa"/>
            </w:tcMar>
            <w:vAlign w:val="center"/>
          </w:tcPr>
          <w:p w14:paraId="15505842"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0E27088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0BE3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9DB4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F1E0404" w14:textId="77777777" w:rsidTr="007B15ED">
        <w:trPr>
          <w:tblCellSpacing w:w="0" w:type="dxa"/>
          <w:jc w:val="center"/>
        </w:trPr>
        <w:tc>
          <w:tcPr>
            <w:tcW w:w="0" w:type="auto"/>
            <w:gridSpan w:val="2"/>
            <w:tcMar>
              <w:top w:w="30" w:type="dxa"/>
              <w:left w:w="75" w:type="dxa"/>
              <w:bottom w:w="30" w:type="dxa"/>
              <w:right w:w="75" w:type="dxa"/>
            </w:tcMar>
            <w:vAlign w:val="center"/>
          </w:tcPr>
          <w:p w14:paraId="0A7F4245"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00CAB8E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8CFB13"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88D7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C1834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240D98"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A6959"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3E40CA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9D434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BBC5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9C255E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C6100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60A5B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F65E1B3" w14:textId="77777777" w:rsidR="00F6020D" w:rsidRPr="00F6020D" w:rsidRDefault="00F6020D" w:rsidP="00F6020D">
      <w:pPr>
        <w:spacing w:before="375" w:after="375"/>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58005B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9049A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p>
          <w:p w14:paraId="046632E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Указывается счет лица, погашающего инвестиционные паи</w:t>
            </w:r>
            <w:r w:rsidRPr="00F6020D">
              <w:rPr>
                <w:rFonts w:ascii="Arial" w:hAnsi="Arial" w:cs="Arial"/>
                <w:b/>
                <w:bCs/>
                <w:sz w:val="15"/>
                <w:szCs w:val="15"/>
                <w:lang w:eastAsia="en-US"/>
              </w:rPr>
              <w:br/>
            </w:r>
            <w:r w:rsidRPr="00F6020D">
              <w:rPr>
                <w:rFonts w:ascii="Arial" w:hAnsi="Arial"/>
                <w:sz w:val="15"/>
                <w:szCs w:val="15"/>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BCB53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B694E45" w14:textId="77777777" w:rsidR="00F6020D" w:rsidRPr="00F6020D" w:rsidRDefault="00F6020D" w:rsidP="00F6020D">
      <w:pPr>
        <w:spacing w:before="375" w:after="375"/>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7854ABF9" w14:textId="77777777" w:rsidTr="007B15ED">
        <w:trPr>
          <w:tblCellSpacing w:w="75" w:type="dxa"/>
        </w:trPr>
        <w:tc>
          <w:tcPr>
            <w:tcW w:w="2500" w:type="pct"/>
            <w:tcMar>
              <w:top w:w="30" w:type="dxa"/>
              <w:left w:w="75" w:type="dxa"/>
              <w:bottom w:w="30" w:type="dxa"/>
              <w:right w:w="75" w:type="dxa"/>
            </w:tcMar>
          </w:tcPr>
          <w:p w14:paraId="11EC9DC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Заявителя</w:t>
            </w:r>
            <w:proofErr w:type="spellEnd"/>
            <w:r w:rsidRPr="00F6020D">
              <w:rPr>
                <w:rFonts w:ascii="Arial" w:hAnsi="Arial" w:cs="Arial"/>
                <w:sz w:val="15"/>
                <w:szCs w:val="15"/>
                <w:lang w:val="en-US" w:eastAsia="en-US"/>
              </w:rPr>
              <w:t>/</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3D6CFC82"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191FE9AF"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635661A5" w14:textId="77777777" w:rsidR="00F6020D" w:rsidRPr="00F6020D" w:rsidRDefault="00F6020D" w:rsidP="00F6020D">
      <w:pPr>
        <w:rPr>
          <w:sz w:val="15"/>
          <w:szCs w:val="15"/>
        </w:rPr>
      </w:pPr>
    </w:p>
    <w:p w14:paraId="03ECF041"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11 к Правилам Фонда </w:t>
      </w:r>
    </w:p>
    <w:p w14:paraId="33C9A403"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погашение инвестиционных паев № </w:t>
      </w:r>
      <w:r w:rsidRPr="00F6020D">
        <w:rPr>
          <w:b/>
          <w:bCs/>
          <w:sz w:val="16"/>
          <w:szCs w:val="15"/>
          <w:lang w:eastAsia="en-US"/>
        </w:rPr>
        <w:br/>
        <w:t>для юридических лиц</w:t>
      </w:r>
    </w:p>
    <w:p w14:paraId="59A5DBFB"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0A1E2D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F524AB"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8C90F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C13D54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892CA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2B98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FEA7E0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6CE57D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0CB9A"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F814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15D70D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C603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D4160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E8A347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BEDCB1"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Номер</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лицевого</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счета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25646B" w14:textId="77777777" w:rsidR="00F6020D" w:rsidRPr="00F6020D" w:rsidRDefault="00F6020D" w:rsidP="00F6020D">
            <w:pPr>
              <w:ind w:left="75"/>
              <w:rPr>
                <w:sz w:val="15"/>
                <w:szCs w:val="15"/>
              </w:rPr>
            </w:pPr>
          </w:p>
        </w:tc>
      </w:tr>
    </w:tbl>
    <w:p w14:paraId="070B79AC"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14F63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7770D"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AF171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598FA8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366C6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E89B4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347FCCD" w14:textId="77777777" w:rsidTr="007B15ED">
        <w:trPr>
          <w:tblCellSpacing w:w="0" w:type="dxa"/>
          <w:jc w:val="center"/>
        </w:trPr>
        <w:tc>
          <w:tcPr>
            <w:tcW w:w="0" w:type="auto"/>
            <w:gridSpan w:val="2"/>
            <w:tcMar>
              <w:top w:w="30" w:type="dxa"/>
              <w:left w:w="75" w:type="dxa"/>
              <w:bottom w:w="30" w:type="dxa"/>
              <w:right w:w="75" w:type="dxa"/>
            </w:tcMar>
            <w:vAlign w:val="center"/>
          </w:tcPr>
          <w:p w14:paraId="08D01F2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DA529C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BA11F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4F6A1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014D805" w14:textId="77777777" w:rsidTr="007B15ED">
        <w:trPr>
          <w:tblCellSpacing w:w="0" w:type="dxa"/>
          <w:jc w:val="center"/>
        </w:trPr>
        <w:tc>
          <w:tcPr>
            <w:tcW w:w="0" w:type="auto"/>
            <w:gridSpan w:val="2"/>
            <w:tcMar>
              <w:top w:w="30" w:type="dxa"/>
              <w:left w:w="75" w:type="dxa"/>
              <w:bottom w:w="30" w:type="dxa"/>
              <w:right w:w="75" w:type="dxa"/>
            </w:tcMar>
            <w:vAlign w:val="center"/>
          </w:tcPr>
          <w:p w14:paraId="74418193"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6D21927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FF5C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74DBD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2EA74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C487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745B9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A15C95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E083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0D30C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7CBAD0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DAEB0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7710C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BBB0193" w14:textId="77777777" w:rsidR="00F6020D" w:rsidRPr="00F6020D" w:rsidRDefault="00F6020D" w:rsidP="00F6020D">
      <w:pPr>
        <w:spacing w:before="375" w:after="375"/>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1DB82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8382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p>
          <w:p w14:paraId="57CFCCA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Указывается счет лица, погашающего инвестиционные паи </w:t>
            </w:r>
            <w:r w:rsidRPr="00F6020D">
              <w:rPr>
                <w:rFonts w:ascii="Arial" w:hAnsi="Arial" w:cs="Arial"/>
                <w:b/>
                <w:bCs/>
                <w:sz w:val="15"/>
                <w:szCs w:val="15"/>
                <w:lang w:eastAsia="en-US"/>
              </w:rPr>
              <w:br/>
            </w:r>
            <w:r w:rsidRPr="00F6020D">
              <w:rPr>
                <w:rFonts w:ascii="Arial" w:hAnsi="Arial"/>
                <w:sz w:val="15"/>
                <w:szCs w:val="15"/>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EBB0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D25EC6E" w14:textId="77777777" w:rsidR="00F6020D" w:rsidRPr="00F6020D" w:rsidRDefault="00F6020D" w:rsidP="00F6020D">
      <w:pPr>
        <w:spacing w:before="375" w:after="375"/>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061783CC" w14:textId="77777777" w:rsidTr="007B15ED">
        <w:trPr>
          <w:tblCellSpacing w:w="75" w:type="dxa"/>
        </w:trPr>
        <w:tc>
          <w:tcPr>
            <w:tcW w:w="2500" w:type="pct"/>
            <w:tcMar>
              <w:top w:w="30" w:type="dxa"/>
              <w:left w:w="75" w:type="dxa"/>
              <w:bottom w:w="30" w:type="dxa"/>
              <w:right w:w="75" w:type="dxa"/>
            </w:tcMar>
          </w:tcPr>
          <w:p w14:paraId="52EBF0FB"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t>Подпись</w:t>
            </w:r>
            <w:proofErr w:type="spellEnd"/>
            <w:r w:rsidRPr="00F6020D">
              <w:rPr>
                <w:rFonts w:ascii="Arial" w:hAnsi="Arial" w:cs="Arial"/>
                <w:sz w:val="15"/>
                <w:szCs w:val="15"/>
                <w:lang w:val="en-US" w:eastAsia="en-US"/>
              </w:rPr>
              <w:t xml:space="preserve"> </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4088AFCA"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56CCB3B8"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4F27D671" w14:textId="77777777" w:rsidR="00F6020D" w:rsidRPr="00F6020D" w:rsidRDefault="00F6020D" w:rsidP="00F6020D">
      <w:pPr>
        <w:rPr>
          <w:sz w:val="15"/>
          <w:szCs w:val="15"/>
        </w:rPr>
      </w:pPr>
    </w:p>
    <w:p w14:paraId="465A82C5" w14:textId="77777777" w:rsidR="00F6020D" w:rsidRPr="00F6020D" w:rsidRDefault="00F6020D" w:rsidP="00F6020D">
      <w:pPr>
        <w:spacing w:after="105"/>
        <w:ind w:left="367"/>
        <w:rPr>
          <w:rFonts w:ascii="Arial" w:hAnsi="Arial" w:cs="Arial"/>
          <w:sz w:val="15"/>
          <w:szCs w:val="15"/>
          <w:lang w:eastAsia="en-US"/>
        </w:rPr>
      </w:pPr>
    </w:p>
    <w:p w14:paraId="1957919E"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lastRenderedPageBreak/>
        <w:t xml:space="preserve">Приложение № 12 к Правилам Фонда </w:t>
      </w:r>
    </w:p>
    <w:p w14:paraId="4F7A09E7" w14:textId="77777777" w:rsidR="00F6020D" w:rsidRPr="00F6020D" w:rsidRDefault="00F6020D" w:rsidP="00F6020D">
      <w:pPr>
        <w:jc w:val="center"/>
        <w:outlineLvl w:val="0"/>
        <w:rPr>
          <w:b/>
          <w:bCs/>
          <w:sz w:val="16"/>
          <w:szCs w:val="15"/>
          <w:lang w:eastAsia="en-US"/>
        </w:rPr>
      </w:pPr>
    </w:p>
    <w:p w14:paraId="17DAC2E7"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погашение инвестиционных паев №</w:t>
      </w:r>
      <w:r w:rsidRPr="00F6020D">
        <w:rPr>
          <w:b/>
          <w:bCs/>
          <w:sz w:val="16"/>
          <w:szCs w:val="15"/>
          <w:lang w:eastAsia="en-US"/>
        </w:rPr>
        <w:br/>
        <w:t xml:space="preserve">для юридических лиц - номинальных держателей </w:t>
      </w:r>
    </w:p>
    <w:p w14:paraId="3E73E58B" w14:textId="77777777" w:rsidR="00F6020D" w:rsidRPr="00F6020D" w:rsidRDefault="00F6020D" w:rsidP="00F6020D">
      <w:pPr>
        <w:spacing w:before="45" w:after="45"/>
        <w:rPr>
          <w:rFonts w:ascii="Arial" w:hAnsi="Arial" w:cs="Arial"/>
          <w:sz w:val="15"/>
          <w:szCs w:val="15"/>
          <w:lang w:val="en-US" w:eastAsia="en-US"/>
        </w:rPr>
      </w:pPr>
      <w:proofErr w:type="spellStart"/>
      <w:r w:rsidRPr="00F6020D">
        <w:rPr>
          <w:rFonts w:ascii="Arial" w:hAnsi="Arial" w:cs="Arial"/>
          <w:b/>
          <w:bCs/>
          <w:sz w:val="15"/>
          <w:szCs w:val="15"/>
          <w:lang w:val="en-US" w:eastAsia="en-US"/>
        </w:rPr>
        <w:t>Дата</w:t>
      </w:r>
      <w:proofErr w:type="spellEnd"/>
      <w:r w:rsidRPr="00F6020D">
        <w:rPr>
          <w:rFonts w:ascii="Arial" w:hAnsi="Arial" w:cs="Arial"/>
          <w:b/>
          <w:bCs/>
          <w:sz w:val="15"/>
          <w:szCs w:val="15"/>
          <w:lang w:val="en-US" w:eastAsia="en-US"/>
        </w:rPr>
        <w:t xml:space="preserve">: ___________ </w:t>
      </w:r>
      <w:proofErr w:type="spellStart"/>
      <w:r w:rsidRPr="00F6020D">
        <w:rPr>
          <w:rFonts w:ascii="Arial" w:hAnsi="Arial" w:cs="Arial"/>
          <w:b/>
          <w:bCs/>
          <w:sz w:val="15"/>
          <w:szCs w:val="15"/>
          <w:lang w:val="en-US" w:eastAsia="en-US"/>
        </w:rPr>
        <w:t>Время</w:t>
      </w:r>
      <w:proofErr w:type="spellEnd"/>
      <w:r w:rsidRPr="00F6020D">
        <w:rPr>
          <w:rFonts w:ascii="Arial" w:hAnsi="Arial" w:cs="Arial"/>
          <w:b/>
          <w:bCs/>
          <w:sz w:val="15"/>
          <w:szCs w:val="15"/>
          <w:lang w:val="en-US" w:eastAsia="en-US"/>
        </w:rPr>
        <w:t>:</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49F737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9E63A"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название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фонда</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22C04"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205F55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E5AC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8C578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9A0C4CB"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Заявитель</w:t>
      </w:r>
      <w:proofErr w:type="spellEnd"/>
      <w:r w:rsidRPr="00F6020D">
        <w:rPr>
          <w:b/>
          <w:sz w:val="15"/>
          <w:szCs w:val="15"/>
          <w:lang w:val="en-US" w:eastAsia="en-US"/>
        </w:rPr>
        <w:t xml:space="preserve"> - </w:t>
      </w:r>
      <w:proofErr w:type="spellStart"/>
      <w:r w:rsidRPr="00F6020D">
        <w:rPr>
          <w:b/>
          <w:sz w:val="15"/>
          <w:szCs w:val="15"/>
          <w:lang w:val="en-US" w:eastAsia="en-US"/>
        </w:rPr>
        <w:t>номинальный</w:t>
      </w:r>
      <w:proofErr w:type="spellEnd"/>
      <w:r w:rsidRPr="00F6020D">
        <w:rPr>
          <w:b/>
          <w:sz w:val="15"/>
          <w:szCs w:val="15"/>
          <w:lang w:val="en-US" w:eastAsia="en-US"/>
        </w:rPr>
        <w:t xml:space="preserve"> </w:t>
      </w:r>
      <w:proofErr w:type="spellStart"/>
      <w:r w:rsidRPr="00F6020D">
        <w:rPr>
          <w:b/>
          <w:sz w:val="15"/>
          <w:szCs w:val="15"/>
          <w:lang w:val="en-US" w:eastAsia="en-US"/>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D61E74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A8B92" w14:textId="77777777" w:rsidR="00F6020D" w:rsidRPr="00F6020D" w:rsidRDefault="00F6020D" w:rsidP="00F6020D">
            <w:pPr>
              <w:spacing w:before="45" w:after="45"/>
              <w:ind w:left="75"/>
              <w:jc w:val="right"/>
              <w:rPr>
                <w:rFonts w:ascii="Arial" w:hAnsi="Arial" w:cs="Arial"/>
                <w:b/>
                <w:bCs/>
                <w:sz w:val="15"/>
                <w:szCs w:val="15"/>
                <w:lang w:val="en-US" w:eastAsia="en-US"/>
              </w:rPr>
            </w:pPr>
            <w:proofErr w:type="spellStart"/>
            <w:r w:rsidRPr="00F6020D">
              <w:rPr>
                <w:rFonts w:ascii="Arial" w:hAnsi="Arial" w:cs="Arial"/>
                <w:b/>
                <w:bCs/>
                <w:sz w:val="15"/>
                <w:szCs w:val="15"/>
                <w:lang w:val="en-US" w:eastAsia="en-US"/>
              </w:rPr>
              <w:t>Полное</w:t>
            </w:r>
            <w:proofErr w:type="spellEnd"/>
            <w:r w:rsidRPr="00F6020D">
              <w:rPr>
                <w:rFonts w:ascii="Arial" w:hAnsi="Arial" w:cs="Arial"/>
                <w:b/>
                <w:bCs/>
                <w:sz w:val="15"/>
                <w:szCs w:val="15"/>
                <w:lang w:val="en-US" w:eastAsia="en-US"/>
              </w:rPr>
              <w:t xml:space="preserve"> </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B92233"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7EC3DC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F2661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4324E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824E83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0B2FD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384E68" w14:textId="77777777" w:rsidR="00F6020D" w:rsidRPr="00F6020D" w:rsidRDefault="00F6020D" w:rsidP="00F6020D">
            <w:pPr>
              <w:ind w:left="75"/>
              <w:rPr>
                <w:rFonts w:ascii="Arial Unicode MS" w:cs="Arial Unicode MS"/>
                <w:sz w:val="15"/>
                <w:szCs w:val="15"/>
              </w:rPr>
            </w:pPr>
          </w:p>
        </w:tc>
      </w:tr>
    </w:tbl>
    <w:p w14:paraId="4AEE3AAF"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proofErr w:type="spellStart"/>
      <w:r w:rsidRPr="00F6020D">
        <w:rPr>
          <w:b/>
          <w:sz w:val="15"/>
          <w:szCs w:val="15"/>
          <w:lang w:val="en-US" w:eastAsia="en-US"/>
        </w:rPr>
        <w:t>Уполномоченный</w:t>
      </w:r>
      <w:proofErr w:type="spellEnd"/>
      <w:r w:rsidRPr="00F6020D">
        <w:rPr>
          <w:b/>
          <w:sz w:val="15"/>
          <w:szCs w:val="15"/>
          <w:lang w:val="en-US" w:eastAsia="en-US"/>
        </w:rPr>
        <w:t xml:space="preserve"> </w:t>
      </w:r>
      <w:proofErr w:type="spellStart"/>
      <w:r w:rsidRPr="00F6020D">
        <w:rPr>
          <w:b/>
          <w:sz w:val="15"/>
          <w:szCs w:val="15"/>
          <w:lang w:val="en-US" w:eastAsia="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3814AF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333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roofErr w:type="spellStart"/>
            <w:r w:rsidRPr="00F6020D">
              <w:rPr>
                <w:rFonts w:ascii="Arial" w:hAnsi="Arial" w:cs="Arial"/>
                <w:b/>
                <w:bCs/>
                <w:sz w:val="15"/>
                <w:szCs w:val="15"/>
                <w:lang w:val="en-US" w:eastAsia="en-US"/>
              </w:rPr>
              <w:t>Наименование</w:t>
            </w:r>
            <w:proofErr w:type="spellEnd"/>
            <w:r w:rsidRPr="00F6020D">
              <w:rPr>
                <w:rFonts w:ascii="Arial" w:hAnsi="Arial" w:cs="Arial"/>
                <w:b/>
                <w:bCs/>
                <w:sz w:val="15"/>
                <w:szCs w:val="15"/>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F0D6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ABA86E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266BF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94C2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39BB741" w14:textId="77777777" w:rsidTr="007B15ED">
        <w:trPr>
          <w:tblCellSpacing w:w="0" w:type="dxa"/>
          <w:jc w:val="center"/>
        </w:trPr>
        <w:tc>
          <w:tcPr>
            <w:tcW w:w="0" w:type="auto"/>
            <w:gridSpan w:val="2"/>
            <w:tcMar>
              <w:top w:w="30" w:type="dxa"/>
              <w:left w:w="75" w:type="dxa"/>
              <w:bottom w:w="30" w:type="dxa"/>
              <w:right w:w="75" w:type="dxa"/>
            </w:tcMar>
            <w:vAlign w:val="center"/>
          </w:tcPr>
          <w:p w14:paraId="40D70305"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физических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76EE80B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1E35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0AAF2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790E060" w14:textId="77777777" w:rsidTr="007B15ED">
        <w:trPr>
          <w:tblCellSpacing w:w="0" w:type="dxa"/>
          <w:jc w:val="center"/>
        </w:trPr>
        <w:tc>
          <w:tcPr>
            <w:tcW w:w="0" w:type="auto"/>
            <w:gridSpan w:val="2"/>
            <w:tcMar>
              <w:top w:w="30" w:type="dxa"/>
              <w:left w:w="75" w:type="dxa"/>
              <w:bottom w:w="30" w:type="dxa"/>
              <w:right w:w="75" w:type="dxa"/>
            </w:tcMar>
            <w:vAlign w:val="center"/>
          </w:tcPr>
          <w:p w14:paraId="36CD2854"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proofErr w:type="spellStart"/>
            <w:r w:rsidRPr="00F6020D">
              <w:rPr>
                <w:rFonts w:ascii="Arial" w:hAnsi="Arial" w:cs="Arial"/>
                <w:b/>
                <w:bCs/>
                <w:i/>
                <w:iCs/>
                <w:sz w:val="15"/>
                <w:szCs w:val="15"/>
                <w:u w:val="single"/>
                <w:lang w:val="en-US" w:eastAsia="en-US"/>
              </w:rPr>
              <w:t>Для</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юридических</w:t>
            </w:r>
            <w:proofErr w:type="spellEnd"/>
            <w:r w:rsidRPr="00F6020D">
              <w:rPr>
                <w:rFonts w:ascii="Arial" w:hAnsi="Arial" w:cs="Arial"/>
                <w:b/>
                <w:bCs/>
                <w:i/>
                <w:iCs/>
                <w:sz w:val="15"/>
                <w:szCs w:val="15"/>
                <w:u w:val="single"/>
                <w:lang w:val="en-US" w:eastAsia="en-US"/>
              </w:rPr>
              <w:t xml:space="preserve"> </w:t>
            </w:r>
            <w:proofErr w:type="spellStart"/>
            <w:r w:rsidRPr="00F6020D">
              <w:rPr>
                <w:rFonts w:ascii="Arial" w:hAnsi="Arial" w:cs="Arial"/>
                <w:b/>
                <w:bCs/>
                <w:i/>
                <w:iCs/>
                <w:sz w:val="15"/>
                <w:szCs w:val="15"/>
                <w:u w:val="single"/>
                <w:lang w:val="en-US" w:eastAsia="en-US"/>
              </w:rPr>
              <w:t>лиц</w:t>
            </w:r>
            <w:proofErr w:type="spellEnd"/>
          </w:p>
        </w:tc>
      </w:tr>
      <w:tr w:rsidR="00F6020D" w:rsidRPr="00F6020D" w14:paraId="45ABAC3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FCB61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35E7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DEA8A3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B4BD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w:t>
            </w:r>
            <w:proofErr w:type="spellStart"/>
            <w:r w:rsidRPr="00F6020D">
              <w:rPr>
                <w:rFonts w:ascii="Arial" w:hAnsi="Arial" w:cs="Arial"/>
                <w:b/>
                <w:bCs/>
                <w:sz w:val="15"/>
                <w:szCs w:val="15"/>
                <w:lang w:val="en-US" w:eastAsia="en-US"/>
              </w:rPr>
              <w:t>лице</w:t>
            </w:r>
            <w:proofErr w:type="spellEnd"/>
            <w:r w:rsidRPr="00F6020D">
              <w:rPr>
                <w:rFonts w:ascii="Arial" w:hAnsi="Arial" w:cs="Arial"/>
                <w:b/>
                <w:bCs/>
                <w:sz w:val="15"/>
                <w:szCs w:val="15"/>
                <w:lang w:val="en-US" w:eastAsia="en-US"/>
              </w:rPr>
              <w:t>:</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9735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8F9528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C5A0C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B58D4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2FFCDD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DFE34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w:t>
            </w:r>
            <w:proofErr w:type="spellStart"/>
            <w:r w:rsidRPr="00F6020D">
              <w:rPr>
                <w:rFonts w:ascii="Arial" w:hAnsi="Arial"/>
                <w:sz w:val="15"/>
                <w:szCs w:val="15"/>
                <w:lang w:eastAsia="en-US"/>
              </w:rPr>
              <w:t>наимен</w:t>
            </w:r>
            <w:proofErr w:type="spellEnd"/>
            <w:r w:rsidRPr="00F6020D">
              <w:rPr>
                <w:rFonts w:ascii="Arial" w:hAnsi="Arial"/>
                <w:sz w:val="15"/>
                <w:szCs w:val="15"/>
                <w:lang w:eastAsia="en-US"/>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1FEE2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A89A1FA" w14:textId="77777777" w:rsidR="00F6020D" w:rsidRPr="00F6020D" w:rsidRDefault="00F6020D" w:rsidP="00F6020D">
      <w:pPr>
        <w:spacing w:before="240" w:after="240"/>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EF9B56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17D5F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r w:rsidRPr="00F6020D">
              <w:rPr>
                <w:rFonts w:ascii="Arial" w:hAnsi="Arial" w:cs="Arial"/>
                <w:b/>
                <w:bCs/>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8AFB7" w14:textId="77777777" w:rsidR="00F6020D" w:rsidRPr="00F6020D" w:rsidRDefault="00F6020D" w:rsidP="00F6020D">
            <w:pPr>
              <w:spacing w:before="45" w:after="45"/>
              <w:ind w:left="75"/>
              <w:rPr>
                <w:rFonts w:ascii="Arial" w:hAnsi="Arial" w:cs="Arial"/>
                <w:i/>
                <w:sz w:val="15"/>
                <w:szCs w:val="15"/>
                <w:highlight w:val="magenta"/>
                <w:lang w:eastAsia="en-US"/>
              </w:rPr>
            </w:pPr>
          </w:p>
        </w:tc>
      </w:tr>
    </w:tbl>
    <w:p w14:paraId="4CB20E68" w14:textId="77777777" w:rsidR="00F6020D" w:rsidRPr="00F6020D" w:rsidRDefault="00F6020D" w:rsidP="00F6020D">
      <w:pPr>
        <w:pBdr>
          <w:bottom w:val="single" w:sz="6" w:space="0" w:color="808080"/>
        </w:pBdr>
        <w:shd w:val="clear" w:color="auto" w:fill="C0C0C0"/>
        <w:spacing w:before="150"/>
        <w:jc w:val="center"/>
        <w:outlineLvl w:val="2"/>
        <w:rPr>
          <w:b/>
          <w:sz w:val="15"/>
          <w:szCs w:val="15"/>
          <w:lang w:eastAsia="en-US"/>
        </w:rPr>
      </w:pPr>
      <w:r w:rsidRPr="00F6020D">
        <w:rPr>
          <w:b/>
          <w:sz w:val="15"/>
          <w:szCs w:val="15"/>
          <w:lang w:eastAsia="en-US"/>
        </w:rPr>
        <w:t>Информация о каждом номинальном держателе погашаемых инвестиционных паев:</w:t>
      </w:r>
    </w:p>
    <w:p w14:paraId="65DF96B4" w14:textId="77777777" w:rsidR="00F6020D" w:rsidRPr="00F6020D" w:rsidRDefault="00F6020D" w:rsidP="00F6020D">
      <w:pPr>
        <w:pBdr>
          <w:bottom w:val="single" w:sz="6" w:space="0" w:color="808080"/>
        </w:pBdr>
        <w:shd w:val="clear" w:color="auto" w:fill="C0C0C0"/>
        <w:spacing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5B5228C9" w14:textId="77777777" w:rsidTr="007B15E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DA558F2" w14:textId="77777777" w:rsidR="00F6020D" w:rsidRPr="00F6020D" w:rsidRDefault="00F6020D" w:rsidP="00F6020D">
            <w:pPr>
              <w:spacing w:before="45" w:after="45"/>
              <w:ind w:left="75"/>
              <w:rPr>
                <w:rFonts w:ascii="Arial" w:hAnsi="Arial" w:cs="Arial"/>
                <w:sz w:val="15"/>
                <w:szCs w:val="15"/>
                <w:lang w:eastAsia="en-US"/>
              </w:rPr>
            </w:pPr>
          </w:p>
        </w:tc>
      </w:tr>
    </w:tbl>
    <w:p w14:paraId="79F37DE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95147D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332EA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103F2"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52A0A2B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3EA0F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B1AF5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98E12D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F98A7" w14:textId="77777777" w:rsidR="00F6020D" w:rsidRPr="00F6020D" w:rsidRDefault="00F6020D" w:rsidP="00F6020D">
            <w:pPr>
              <w:spacing w:before="45" w:after="45"/>
              <w:ind w:left="75"/>
              <w:jc w:val="right"/>
              <w:rPr>
                <w:rFonts w:ascii="Arial" w:hAnsi="Arial" w:cs="Arial"/>
                <w:b/>
                <w:iCs/>
                <w:noProof/>
                <w:sz w:val="15"/>
                <w:szCs w:val="15"/>
                <w:lang w:eastAsia="en-US"/>
              </w:rPr>
            </w:pPr>
            <w:r w:rsidRPr="00F6020D">
              <w:rPr>
                <w:rFonts w:ascii="Arial" w:hAnsi="Arial" w:cs="Arial"/>
                <w:b/>
                <w:iCs/>
                <w:noProof/>
                <w:sz w:val="15"/>
                <w:szCs w:val="15"/>
                <w:lang w:eastAsia="en-US"/>
              </w:rPr>
              <w:t>Номер счета депо владельца</w:t>
            </w:r>
          </w:p>
          <w:p w14:paraId="5AE02BC3"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BC3A9" w14:textId="77777777" w:rsidR="00F6020D" w:rsidRPr="00F6020D" w:rsidRDefault="00F6020D" w:rsidP="00F6020D">
            <w:pPr>
              <w:spacing w:before="45" w:after="45"/>
              <w:ind w:left="75"/>
              <w:rPr>
                <w:rFonts w:ascii="Arial" w:hAnsi="Arial" w:cs="Arial"/>
                <w:sz w:val="15"/>
                <w:szCs w:val="15"/>
                <w:lang w:eastAsia="en-US"/>
              </w:rPr>
            </w:pPr>
          </w:p>
        </w:tc>
      </w:tr>
    </w:tbl>
    <w:p w14:paraId="4A75CA40"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владелец инвестиционных паев является физическим лицом:</w:t>
      </w:r>
    </w:p>
    <w:p w14:paraId="23DCD4AA" w14:textId="77777777" w:rsidR="00F6020D" w:rsidRPr="00F6020D" w:rsidRDefault="00F6020D" w:rsidP="00F6020D">
      <w:pPr>
        <w:ind w:left="170"/>
        <w:rPr>
          <w:b/>
          <w:bCs/>
          <w:iCs/>
          <w:noProof/>
          <w:sz w:val="15"/>
          <w:szCs w:val="15"/>
        </w:rPr>
      </w:pPr>
      <w:r w:rsidRPr="00F6020D">
        <w:rPr>
          <w:b/>
          <w:bCs/>
          <w:iCs/>
          <w:noProof/>
          <w:sz w:val="15"/>
          <w:szCs w:val="15"/>
        </w:rPr>
        <w:t>- владелец является налоговым резидентом РФ ___________</w:t>
      </w:r>
    </w:p>
    <w:p w14:paraId="69D7484F" w14:textId="77777777" w:rsidR="00F6020D" w:rsidRPr="00F6020D" w:rsidRDefault="00F6020D" w:rsidP="00F6020D">
      <w:pPr>
        <w:ind w:left="170"/>
        <w:rPr>
          <w:b/>
          <w:bCs/>
          <w:iCs/>
          <w:noProof/>
          <w:sz w:val="15"/>
          <w:szCs w:val="15"/>
        </w:rPr>
      </w:pPr>
      <w:r w:rsidRPr="00F6020D">
        <w:rPr>
          <w:b/>
          <w:bCs/>
          <w:iCs/>
          <w:noProof/>
          <w:sz w:val="15"/>
          <w:szCs w:val="15"/>
        </w:rPr>
        <w:t>- владелец не является налоговым резидентов РФ _________</w:t>
      </w:r>
    </w:p>
    <w:p w14:paraId="02FDF4A4" w14:textId="77777777" w:rsidR="00F6020D" w:rsidRPr="00F6020D" w:rsidRDefault="00F6020D" w:rsidP="00F6020D">
      <w:pPr>
        <w:spacing w:before="120" w:after="120"/>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32FF9109" w14:textId="77777777" w:rsidTr="007B15ED">
        <w:trPr>
          <w:tblCellSpacing w:w="75" w:type="dxa"/>
        </w:trPr>
        <w:tc>
          <w:tcPr>
            <w:tcW w:w="2500" w:type="pct"/>
            <w:tcMar>
              <w:top w:w="30" w:type="dxa"/>
              <w:left w:w="75" w:type="dxa"/>
              <w:bottom w:w="30" w:type="dxa"/>
              <w:right w:w="75" w:type="dxa"/>
            </w:tcMar>
          </w:tcPr>
          <w:p w14:paraId="639EE74E" w14:textId="77777777" w:rsidR="00F6020D" w:rsidRPr="00F6020D" w:rsidRDefault="00F6020D" w:rsidP="00F6020D">
            <w:pPr>
              <w:pBdr>
                <w:bottom w:val="single" w:sz="8" w:space="0" w:color="000000"/>
              </w:pBdr>
              <w:spacing w:after="120"/>
              <w:ind w:left="75"/>
              <w:textAlignment w:val="top"/>
              <w:rPr>
                <w:rFonts w:ascii="Arial" w:hAnsi="Arial" w:cs="Arial"/>
                <w:sz w:val="15"/>
                <w:szCs w:val="15"/>
                <w:lang w:val="en-US" w:eastAsia="en-US"/>
              </w:rPr>
            </w:pPr>
            <w:proofErr w:type="spellStart"/>
            <w:r w:rsidRPr="00F6020D">
              <w:rPr>
                <w:rFonts w:ascii="Arial" w:hAnsi="Arial" w:cs="Arial"/>
                <w:sz w:val="15"/>
                <w:szCs w:val="15"/>
                <w:lang w:val="en-US" w:eastAsia="en-US"/>
              </w:rPr>
              <w:lastRenderedPageBreak/>
              <w:t>Подпись</w:t>
            </w:r>
            <w:proofErr w:type="spellEnd"/>
            <w:r w:rsidRPr="00F6020D">
              <w:rPr>
                <w:rFonts w:ascii="Arial" w:hAnsi="Arial" w:cs="Arial"/>
                <w:sz w:val="15"/>
                <w:szCs w:val="15"/>
                <w:lang w:val="en-US" w:eastAsia="en-US"/>
              </w:rPr>
              <w:t xml:space="preserve"> </w:t>
            </w:r>
            <w:r w:rsidRPr="00F6020D">
              <w:rPr>
                <w:rFonts w:ascii="Arial" w:hAnsi="Arial" w:cs="Arial"/>
                <w:sz w:val="15"/>
                <w:szCs w:val="15"/>
                <w:lang w:val="en-US" w:eastAsia="en-US"/>
              </w:rPr>
              <w:br/>
            </w:r>
            <w:proofErr w:type="spellStart"/>
            <w:r w:rsidRPr="00F6020D">
              <w:rPr>
                <w:rFonts w:ascii="Arial" w:hAnsi="Arial" w:cs="Arial"/>
                <w:sz w:val="15"/>
                <w:szCs w:val="15"/>
                <w:lang w:val="en-US" w:eastAsia="en-US"/>
              </w:rPr>
              <w:t>Уполномоченного</w:t>
            </w:r>
            <w:proofErr w:type="spellEnd"/>
            <w:r w:rsidRPr="00F6020D">
              <w:rPr>
                <w:rFonts w:ascii="Arial" w:hAnsi="Arial" w:cs="Arial"/>
                <w:sz w:val="15"/>
                <w:szCs w:val="15"/>
                <w:lang w:val="en-US" w:eastAsia="en-US"/>
              </w:rPr>
              <w:t xml:space="preserve"> </w:t>
            </w:r>
            <w:proofErr w:type="spellStart"/>
            <w:r w:rsidRPr="00F6020D">
              <w:rPr>
                <w:rFonts w:ascii="Arial" w:hAnsi="Arial" w:cs="Arial"/>
                <w:sz w:val="15"/>
                <w:szCs w:val="15"/>
                <w:lang w:val="en-US" w:eastAsia="en-US"/>
              </w:rPr>
              <w:t>представителя</w:t>
            </w:r>
            <w:proofErr w:type="spellEnd"/>
          </w:p>
        </w:tc>
        <w:tc>
          <w:tcPr>
            <w:tcW w:w="0" w:type="auto"/>
            <w:tcMar>
              <w:top w:w="30" w:type="dxa"/>
              <w:left w:w="75" w:type="dxa"/>
              <w:bottom w:w="30" w:type="dxa"/>
              <w:right w:w="75" w:type="dxa"/>
            </w:tcMar>
          </w:tcPr>
          <w:p w14:paraId="621C903A" w14:textId="77777777" w:rsidR="00F6020D" w:rsidRPr="00F6020D" w:rsidRDefault="00F6020D" w:rsidP="00F6020D">
            <w:pPr>
              <w:pBdr>
                <w:bottom w:val="single" w:sz="8" w:space="0" w:color="000000"/>
              </w:pBdr>
              <w:spacing w:after="12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7CD5D955" w14:textId="77777777" w:rsidR="00F6020D" w:rsidRPr="00F6020D" w:rsidRDefault="00F6020D" w:rsidP="00F6020D">
            <w:pPr>
              <w:spacing w:after="12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7F646A58" w14:textId="4A50BEE9" w:rsidR="00F6020D" w:rsidRDefault="00F6020D" w:rsidP="000B3C05"/>
    <w:p w14:paraId="16B8BDC0" w14:textId="48541EB4" w:rsidR="00F6020D" w:rsidRDefault="00F6020D" w:rsidP="000B3C05"/>
    <w:p w14:paraId="5E2AC2D2" w14:textId="2980CD8E" w:rsidR="00F6020D" w:rsidRDefault="00F6020D" w:rsidP="000B3C05"/>
    <w:p w14:paraId="4D5A7D34" w14:textId="23820BB5" w:rsidR="00F6020D" w:rsidRDefault="00F6020D" w:rsidP="000B3C05"/>
    <w:p w14:paraId="4F07F419" w14:textId="7F2C38A6" w:rsidR="00F6020D" w:rsidRDefault="00F6020D" w:rsidP="000B3C05"/>
    <w:p w14:paraId="5E8622C7" w14:textId="77777777" w:rsidR="00F6020D" w:rsidRPr="000B3C05" w:rsidRDefault="00F6020D" w:rsidP="000B3C05"/>
    <w:sectPr w:rsidR="00F6020D" w:rsidRPr="000B3C05" w:rsidSect="0001121D">
      <w:pgSz w:w="11906" w:h="16838"/>
      <w:pgMar w:top="1134" w:right="42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9374" w14:textId="77777777" w:rsidR="00B6311E" w:rsidRDefault="00B6311E" w:rsidP="00611FF2">
      <w:r>
        <w:separator/>
      </w:r>
    </w:p>
  </w:endnote>
  <w:endnote w:type="continuationSeparator" w:id="0">
    <w:p w14:paraId="75E8D1A6" w14:textId="77777777" w:rsidR="00B6311E" w:rsidRDefault="00B6311E" w:rsidP="0061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34C9" w14:textId="77777777" w:rsidR="00B6311E" w:rsidRDefault="00B6311E">
    <w:pPr>
      <w:rPr>
        <w:sz w:val="2"/>
        <w:szCs w:val="2"/>
      </w:rPr>
    </w:pPr>
    <w:r w:rsidRPr="001B031F">
      <w:rPr>
        <w:noProof/>
      </w:rPr>
      <mc:AlternateContent>
        <mc:Choice Requires="wps">
          <w:drawing>
            <wp:anchor distT="0" distB="0" distL="63500" distR="63500" simplePos="0" relativeHeight="251657216" behindDoc="1" locked="0" layoutInCell="1" allowOverlap="1" wp14:anchorId="02930BEF" wp14:editId="5E3D7E21">
              <wp:simplePos x="0" y="0"/>
              <wp:positionH relativeFrom="page">
                <wp:posOffset>6854825</wp:posOffset>
              </wp:positionH>
              <wp:positionV relativeFrom="page">
                <wp:posOffset>10177780</wp:posOffset>
              </wp:positionV>
              <wp:extent cx="86360" cy="1530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wps:spPr>
                    <wps:txbx>
                      <w:txbxContent>
                        <w:p w14:paraId="3E6FE04D" w14:textId="77777777" w:rsidR="00B6311E" w:rsidRDefault="00B6311E">
                          <w:r>
                            <w:fldChar w:fldCharType="begin"/>
                          </w:r>
                          <w:r>
                            <w:instrText xml:space="preserve"> PAGE \* MERGEFORMAT </w:instrText>
                          </w:r>
                          <w:r>
                            <w:fldChar w:fldCharType="separate"/>
                          </w:r>
                          <w:r w:rsidRPr="00FC720C">
                            <w:rPr>
                              <w:rStyle w:val="a8"/>
                              <w:noProof/>
                            </w:rPr>
                            <w:t>2</w:t>
                          </w:r>
                          <w:r>
                            <w:rPr>
                              <w:rStyle w:val="a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30BEF" id="_x0000_t202" coordsize="21600,21600" o:spt="202" path="m,l,21600r21600,l21600,xe">
              <v:stroke joinstyle="miter"/>
              <v:path gradientshapeok="t" o:connecttype="rect"/>
            </v:shapetype>
            <v:shape id="Text Box 21" o:spid="_x0000_s1028" type="#_x0000_t202" style="position:absolute;margin-left:539.75pt;margin-top:801.4pt;width:6.8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" filled="f" stroked="f">
              <v:textbox style="mso-fit-shape-to-text:t" inset="0,0,0,0">
                <w:txbxContent>
                  <w:p w14:paraId="3E6FE04D" w14:textId="77777777" w:rsidR="00B6311E" w:rsidRDefault="00B6311E">
                    <w:r>
                      <w:fldChar w:fldCharType="begin"/>
                    </w:r>
                    <w:r>
                      <w:instrText xml:space="preserve"> PAGE \* MERGEFORMAT </w:instrText>
                    </w:r>
                    <w:r>
                      <w:fldChar w:fldCharType="separate"/>
                    </w:r>
                    <w:r w:rsidRPr="00FC720C">
                      <w:rPr>
                        <w:rStyle w:val="a8"/>
                        <w:noProof/>
                      </w:rPr>
                      <w:t>2</w:t>
                    </w:r>
                    <w:r>
                      <w:rPr>
                        <w:rStyle w:val="a8"/>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AF92" w14:textId="77777777" w:rsidR="00B6311E" w:rsidRDefault="00B6311E">
    <w:pPr>
      <w:pStyle w:val="ad"/>
      <w:jc w:val="right"/>
    </w:pPr>
    <w:r>
      <w:fldChar w:fldCharType="begin"/>
    </w:r>
    <w:r>
      <w:instrText xml:space="preserve"> PAGE   \* MERGEFORMAT </w:instrText>
    </w:r>
    <w:r>
      <w:fldChar w:fldCharType="separate"/>
    </w:r>
    <w:r>
      <w:rPr>
        <w:noProof/>
      </w:rPr>
      <w:t>2</w:t>
    </w:r>
    <w:r>
      <w:fldChar w:fldCharType="end"/>
    </w:r>
  </w:p>
  <w:p w14:paraId="4AFF7238" w14:textId="77777777" w:rsidR="00B6311E" w:rsidRDefault="00B6311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6C82" w14:textId="77777777" w:rsidR="00B6311E" w:rsidRDefault="00B6311E">
    <w:pPr>
      <w:rPr>
        <w:sz w:val="2"/>
        <w:szCs w:val="2"/>
      </w:rPr>
    </w:pPr>
    <w:r w:rsidRPr="001B031F">
      <w:rPr>
        <w:noProof/>
      </w:rPr>
      <mc:AlternateContent>
        <mc:Choice Requires="wps">
          <w:drawing>
            <wp:anchor distT="0" distB="0" distL="63500" distR="63500" simplePos="0" relativeHeight="251658240" behindDoc="1" locked="0" layoutInCell="1" allowOverlap="1" wp14:anchorId="781C9B91" wp14:editId="7C8909E0">
              <wp:simplePos x="0" y="0"/>
              <wp:positionH relativeFrom="page">
                <wp:posOffset>7011035</wp:posOffset>
              </wp:positionH>
              <wp:positionV relativeFrom="page">
                <wp:posOffset>10262870</wp:posOffset>
              </wp:positionV>
              <wp:extent cx="86360" cy="1530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wps:spPr>
                    <wps:txbx>
                      <w:txbxContent>
                        <w:p w14:paraId="50CB4A68" w14:textId="77777777" w:rsidR="00B6311E" w:rsidRDefault="00B6311E">
                          <w:r>
                            <w:fldChar w:fldCharType="begin"/>
                          </w:r>
                          <w:r>
                            <w:instrText xml:space="preserve"> PAGE \* MERGEFORMAT </w:instrText>
                          </w:r>
                          <w:r>
                            <w:fldChar w:fldCharType="separate"/>
                          </w:r>
                          <w:r w:rsidRPr="006868E9">
                            <w:rPr>
                              <w:rStyle w:val="a8"/>
                              <w:noProof/>
                            </w:rPr>
                            <w:t>1</w:t>
                          </w:r>
                          <w:r>
                            <w:rPr>
                              <w:rStyle w:val="a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C9B91" id="_x0000_t202" coordsize="21600,21600" o:spt="202" path="m,l,21600r21600,l21600,xe">
              <v:stroke joinstyle="miter"/>
              <v:path gradientshapeok="t" o:connecttype="rect"/>
            </v:shapetype>
            <v:shape id="Text Box 20" o:spid="_x0000_s1029" type="#_x0000_t202" style="position:absolute;margin-left:552.05pt;margin-top:808.1pt;width:6.8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" filled="f" stroked="f">
              <v:textbox style="mso-fit-shape-to-text:t" inset="0,0,0,0">
                <w:txbxContent>
                  <w:p w14:paraId="50CB4A68" w14:textId="77777777" w:rsidR="00B6311E" w:rsidRDefault="00B6311E">
                    <w:r>
                      <w:fldChar w:fldCharType="begin"/>
                    </w:r>
                    <w:r>
                      <w:instrText xml:space="preserve"> PAGE \* MERGEFORMAT </w:instrText>
                    </w:r>
                    <w:r>
                      <w:fldChar w:fldCharType="separate"/>
                    </w:r>
                    <w:r w:rsidRPr="006868E9">
                      <w:rPr>
                        <w:rStyle w:val="a8"/>
                        <w:noProof/>
                      </w:rPr>
                      <w:t>1</w:t>
                    </w:r>
                    <w:r>
                      <w:rPr>
                        <w:rStyle w:val="a8"/>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78AD" w14:textId="77777777" w:rsidR="00B6311E" w:rsidRDefault="00B6311E" w:rsidP="00611FF2">
      <w:r>
        <w:separator/>
      </w:r>
    </w:p>
  </w:footnote>
  <w:footnote w:type="continuationSeparator" w:id="0">
    <w:p w14:paraId="26178436" w14:textId="77777777" w:rsidR="00B6311E" w:rsidRDefault="00B6311E" w:rsidP="0061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6688AE"/>
    <w:lvl w:ilvl="0">
      <w:numFmt w:val="bullet"/>
      <w:lvlText w:val="*"/>
      <w:lvlJc w:val="left"/>
    </w:lvl>
  </w:abstractNum>
  <w:abstractNum w:abstractNumId="1" w15:restartNumberingAfterBreak="0">
    <w:nsid w:val="01DC7CFA"/>
    <w:multiLevelType w:val="multilevel"/>
    <w:tmpl w:val="98683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A3272"/>
    <w:multiLevelType w:val="multilevel"/>
    <w:tmpl w:val="221CDF08"/>
    <w:lvl w:ilvl="0">
      <w:start w:val="1"/>
      <w:numFmt w:val="decimal"/>
      <w:lvlText w:val="%1)"/>
      <w:legacy w:legacy="1" w:legacySpace="0" w:legacyIndent="20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B1E4B"/>
    <w:multiLevelType w:val="multilevel"/>
    <w:tmpl w:val="D91C8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20CB5"/>
    <w:multiLevelType w:val="singleLevel"/>
    <w:tmpl w:val="580891A8"/>
    <w:lvl w:ilvl="0">
      <w:start w:val="10"/>
      <w:numFmt w:val="decimal"/>
      <w:lvlText w:val="%1)"/>
      <w:legacy w:legacy="1" w:legacySpace="0" w:legacyIndent="274"/>
      <w:lvlJc w:val="left"/>
      <w:rPr>
        <w:rFonts w:ascii="Times New Roman" w:hAnsi="Times New Roman" w:cs="Times New Roman" w:hint="default"/>
      </w:rPr>
    </w:lvl>
  </w:abstractNum>
  <w:abstractNum w:abstractNumId="5" w15:restartNumberingAfterBreak="0">
    <w:nsid w:val="095A65D4"/>
    <w:multiLevelType w:val="singleLevel"/>
    <w:tmpl w:val="816ED47C"/>
    <w:lvl w:ilvl="0">
      <w:start w:val="2"/>
      <w:numFmt w:val="decimal"/>
      <w:lvlText w:val="%1)"/>
      <w:legacy w:legacy="1" w:legacySpace="0" w:legacyIndent="196"/>
      <w:lvlJc w:val="left"/>
      <w:rPr>
        <w:rFonts w:ascii="Times New Roman" w:hAnsi="Times New Roman" w:cs="Times New Roman" w:hint="default"/>
      </w:rPr>
    </w:lvl>
  </w:abstractNum>
  <w:abstractNum w:abstractNumId="6" w15:restartNumberingAfterBreak="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1645677"/>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8" w15:restartNumberingAfterBreak="0">
    <w:nsid w:val="15312371"/>
    <w:multiLevelType w:val="multilevel"/>
    <w:tmpl w:val="822EB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2A10A9"/>
    <w:multiLevelType w:val="singleLevel"/>
    <w:tmpl w:val="B8FE67A6"/>
    <w:lvl w:ilvl="0">
      <w:start w:val="3"/>
      <w:numFmt w:val="decimal"/>
      <w:lvlText w:val="%1)"/>
      <w:legacy w:legacy="1" w:legacySpace="0" w:legacyIndent="197"/>
      <w:lvlJc w:val="left"/>
      <w:rPr>
        <w:rFonts w:ascii="Times New Roman" w:hAnsi="Times New Roman" w:cs="Times New Roman" w:hint="default"/>
      </w:rPr>
    </w:lvl>
  </w:abstractNum>
  <w:abstractNum w:abstractNumId="10" w15:restartNumberingAfterBreak="0">
    <w:nsid w:val="214057DC"/>
    <w:multiLevelType w:val="multilevel"/>
    <w:tmpl w:val="3E1AE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24C678FD"/>
    <w:multiLevelType w:val="multilevel"/>
    <w:tmpl w:val="7E1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D5330"/>
    <w:multiLevelType w:val="multilevel"/>
    <w:tmpl w:val="213A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37353A"/>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15" w15:restartNumberingAfterBreak="0">
    <w:nsid w:val="3B80577B"/>
    <w:multiLevelType w:val="multilevel"/>
    <w:tmpl w:val="B2C6D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32186"/>
    <w:multiLevelType w:val="multilevel"/>
    <w:tmpl w:val="9FAC292E"/>
    <w:lvl w:ilvl="0">
      <w:start w:val="46"/>
      <w:numFmt w:val="decimal"/>
      <w:lvlText w:val="%1."/>
      <w:lvlJc w:val="left"/>
      <w:pPr>
        <w:ind w:left="1592" w:hanging="600"/>
      </w:pPr>
      <w:rPr>
        <w:rFonts w:hint="default"/>
      </w:rPr>
    </w:lvl>
    <w:lvl w:ilvl="1">
      <w:start w:val="14"/>
      <w:numFmt w:val="decimal"/>
      <w:lvlText w:val="%1.%2."/>
      <w:lvlJc w:val="left"/>
      <w:pPr>
        <w:ind w:left="1218" w:hanging="60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7" w15:restartNumberingAfterBreak="0">
    <w:nsid w:val="3EF57E0D"/>
    <w:multiLevelType w:val="multilevel"/>
    <w:tmpl w:val="5C4AF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B3EAA"/>
    <w:multiLevelType w:val="multilevel"/>
    <w:tmpl w:val="2ACC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577D4"/>
    <w:multiLevelType w:val="singleLevel"/>
    <w:tmpl w:val="8BFE352E"/>
    <w:lvl w:ilvl="0">
      <w:start w:val="10"/>
      <w:numFmt w:val="decimal"/>
      <w:lvlText w:val="%1)"/>
      <w:legacy w:legacy="1" w:legacySpace="0" w:legacyIndent="288"/>
      <w:lvlJc w:val="left"/>
      <w:rPr>
        <w:rFonts w:ascii="Times New Roman" w:hAnsi="Times New Roman" w:cs="Times New Roman" w:hint="default"/>
      </w:rPr>
    </w:lvl>
  </w:abstractNum>
  <w:abstractNum w:abstractNumId="20" w15:restartNumberingAfterBreak="0">
    <w:nsid w:val="458A0DCB"/>
    <w:multiLevelType w:val="multilevel"/>
    <w:tmpl w:val="B03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22" w15:restartNumberingAfterBreak="0">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4D464E77"/>
    <w:multiLevelType w:val="multilevel"/>
    <w:tmpl w:val="33BC3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FD2639"/>
    <w:multiLevelType w:val="multilevel"/>
    <w:tmpl w:val="4B1AAA3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71194E"/>
    <w:multiLevelType w:val="hybridMultilevel"/>
    <w:tmpl w:val="C764F008"/>
    <w:lvl w:ilvl="0" w:tplc="7FC6606E">
      <w:start w:val="141"/>
      <w:numFmt w:val="decimal"/>
      <w:lvlText w:val="%1."/>
      <w:lvlJc w:val="left"/>
      <w:pPr>
        <w:ind w:left="1038" w:hanging="420"/>
      </w:pPr>
      <w:rPr>
        <w:rFonts w:hint="default"/>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7" w15:restartNumberingAfterBreak="0">
    <w:nsid w:val="55B078B3"/>
    <w:multiLevelType w:val="multilevel"/>
    <w:tmpl w:val="DEA06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B513D8"/>
    <w:multiLevelType w:val="multilevel"/>
    <w:tmpl w:val="98A45F08"/>
    <w:lvl w:ilvl="0">
      <w:start w:val="22"/>
      <w:numFmt w:val="decimal"/>
      <w:lvlText w:val="%1."/>
      <w:lvlJc w:val="left"/>
      <w:pPr>
        <w:ind w:left="1352"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9" w15:restartNumberingAfterBreak="0">
    <w:nsid w:val="65E54818"/>
    <w:multiLevelType w:val="multilevel"/>
    <w:tmpl w:val="09CA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590348"/>
    <w:multiLevelType w:val="singleLevel"/>
    <w:tmpl w:val="1C2C14B6"/>
    <w:lvl w:ilvl="0">
      <w:start w:val="10"/>
      <w:numFmt w:val="decimal"/>
      <w:lvlText w:val="%1)"/>
      <w:legacy w:legacy="1" w:legacySpace="0" w:legacyIndent="269"/>
      <w:lvlJc w:val="left"/>
      <w:rPr>
        <w:rFonts w:ascii="Times New Roman" w:hAnsi="Times New Roman" w:cs="Times New Roman" w:hint="default"/>
      </w:rPr>
    </w:lvl>
  </w:abstractNum>
  <w:abstractNum w:abstractNumId="31" w15:restartNumberingAfterBreak="0">
    <w:nsid w:val="6907761F"/>
    <w:multiLevelType w:val="multilevel"/>
    <w:tmpl w:val="EE0E4416"/>
    <w:lvl w:ilvl="0">
      <w:start w:val="1"/>
      <w:numFmt w:val="decimal"/>
      <w:lvlText w:val="%1)"/>
      <w:legacy w:legacy="1" w:legacySpace="0" w:legacyIndent="20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7E394F"/>
    <w:multiLevelType w:val="singleLevel"/>
    <w:tmpl w:val="AD9CB056"/>
    <w:lvl w:ilvl="0">
      <w:start w:val="2"/>
      <w:numFmt w:val="decimal"/>
      <w:lvlText w:val="%1)"/>
      <w:legacy w:legacy="1" w:legacySpace="0" w:legacyIndent="211"/>
      <w:lvlJc w:val="left"/>
      <w:rPr>
        <w:rFonts w:ascii="Times New Roman" w:hAnsi="Times New Roman" w:cs="Times New Roman" w:hint="default"/>
      </w:rPr>
    </w:lvl>
  </w:abstractNum>
  <w:abstractNum w:abstractNumId="33" w15:restartNumberingAfterBreak="0">
    <w:nsid w:val="70122DA4"/>
    <w:multiLevelType w:val="multilevel"/>
    <w:tmpl w:val="5A5E2A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5" w15:restartNumberingAfterBreak="0">
    <w:nsid w:val="78BA47FC"/>
    <w:multiLevelType w:val="singleLevel"/>
    <w:tmpl w:val="C43E0AC2"/>
    <w:lvl w:ilvl="0">
      <w:start w:val="121"/>
      <w:numFmt w:val="decimal"/>
      <w:lvlText w:val="%1."/>
      <w:legacy w:legacy="1" w:legacySpace="0" w:legacyIndent="341"/>
      <w:lvlJc w:val="left"/>
      <w:rPr>
        <w:rFonts w:ascii="Times New Roman" w:hAnsi="Times New Roman" w:cs="Times New Roman" w:hint="default"/>
      </w:rPr>
    </w:lvl>
  </w:abstractNum>
  <w:abstractNum w:abstractNumId="36" w15:restartNumberingAfterBreak="0">
    <w:nsid w:val="79951BC4"/>
    <w:multiLevelType w:val="multilevel"/>
    <w:tmpl w:val="EF82E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AF66DC"/>
    <w:multiLevelType w:val="hybridMultilevel"/>
    <w:tmpl w:val="591AB454"/>
    <w:lvl w:ilvl="0" w:tplc="09602832">
      <w:start w:val="2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66A05"/>
    <w:multiLevelType w:val="multilevel"/>
    <w:tmpl w:val="51A6B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3"/>
  </w:num>
  <w:num w:numId="3">
    <w:abstractNumId w:val="36"/>
  </w:num>
  <w:num w:numId="4">
    <w:abstractNumId w:val="25"/>
  </w:num>
  <w:num w:numId="5">
    <w:abstractNumId w:val="15"/>
  </w:num>
  <w:num w:numId="6">
    <w:abstractNumId w:val="20"/>
  </w:num>
  <w:num w:numId="7">
    <w:abstractNumId w:val="24"/>
  </w:num>
  <w:num w:numId="8">
    <w:abstractNumId w:val="12"/>
  </w:num>
  <w:num w:numId="9">
    <w:abstractNumId w:val="18"/>
  </w:num>
  <w:num w:numId="10">
    <w:abstractNumId w:val="27"/>
  </w:num>
  <w:num w:numId="11">
    <w:abstractNumId w:val="29"/>
  </w:num>
  <w:num w:numId="12">
    <w:abstractNumId w:val="17"/>
  </w:num>
  <w:num w:numId="13">
    <w:abstractNumId w:val="38"/>
  </w:num>
  <w:num w:numId="14">
    <w:abstractNumId w:val="10"/>
  </w:num>
  <w:num w:numId="15">
    <w:abstractNumId w:val="8"/>
  </w:num>
  <w:num w:numId="16">
    <w:abstractNumId w:val="3"/>
  </w:num>
  <w:num w:numId="17">
    <w:abstractNumId w:val="1"/>
  </w:num>
  <w:num w:numId="18">
    <w:abstractNumId w:val="28"/>
  </w:num>
  <w:num w:numId="19">
    <w:abstractNumId w:val="16"/>
  </w:num>
  <w:num w:numId="20">
    <w:abstractNumId w:val="26"/>
  </w:num>
  <w:num w:numId="21">
    <w:abstractNumId w:val="31"/>
  </w:num>
  <w:num w:numId="22">
    <w:abstractNumId w:val="9"/>
  </w:num>
  <w:num w:numId="23">
    <w:abstractNumId w:val="30"/>
  </w:num>
  <w:num w:numId="24">
    <w:abstractNumId w:val="6"/>
  </w:num>
  <w:num w:numId="25">
    <w:abstractNumId w:val="23"/>
  </w:num>
  <w:num w:numId="26">
    <w:abstractNumId w:val="22"/>
  </w:num>
  <w:num w:numId="27">
    <w:abstractNumId w:val="21"/>
  </w:num>
  <w:num w:numId="28">
    <w:abstractNumId w:val="34"/>
  </w:num>
  <w:num w:numId="29">
    <w:abstractNumId w:val="11"/>
  </w:num>
  <w:num w:numId="30">
    <w:abstractNumId w:val="35"/>
  </w:num>
  <w:num w:numId="31">
    <w:abstractNumId w:val="5"/>
  </w:num>
  <w:num w:numId="32">
    <w:abstractNumId w:val="4"/>
  </w:num>
  <w:num w:numId="33">
    <w:abstractNumId w:val="2"/>
  </w:num>
  <w:num w:numId="34">
    <w:abstractNumId w:val="7"/>
  </w:num>
  <w:num w:numId="35">
    <w:abstractNumId w:val="14"/>
  </w:num>
  <w:num w:numId="36">
    <w:abstractNumId w:val="19"/>
  </w:num>
  <w:num w:numId="37">
    <w:abstractNumId w:val="0"/>
    <w:lvlOverride w:ilvl="0">
      <w:lvl w:ilvl="0">
        <w:numFmt w:val="bullet"/>
        <w:lvlText w:val="—"/>
        <w:legacy w:legacy="1" w:legacySpace="0" w:legacyIndent="192"/>
        <w:lvlJc w:val="left"/>
        <w:rPr>
          <w:rFonts w:ascii="Times New Roman" w:hAnsi="Times New Roman" w:hint="default"/>
        </w:rPr>
      </w:lvl>
    </w:lvlOverride>
  </w:num>
  <w:num w:numId="38">
    <w:abstractNumId w:val="32"/>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7"/>
    <w:rsid w:val="00000A93"/>
    <w:rsid w:val="0000253B"/>
    <w:rsid w:val="000029B4"/>
    <w:rsid w:val="00002EE0"/>
    <w:rsid w:val="000030AE"/>
    <w:rsid w:val="000039C2"/>
    <w:rsid w:val="00003BF0"/>
    <w:rsid w:val="00003E25"/>
    <w:rsid w:val="000050AE"/>
    <w:rsid w:val="00005170"/>
    <w:rsid w:val="000062F2"/>
    <w:rsid w:val="0000644E"/>
    <w:rsid w:val="00007AE0"/>
    <w:rsid w:val="000108E3"/>
    <w:rsid w:val="00010B62"/>
    <w:rsid w:val="00010C35"/>
    <w:rsid w:val="000111B4"/>
    <w:rsid w:val="0001121D"/>
    <w:rsid w:val="00013275"/>
    <w:rsid w:val="00013A63"/>
    <w:rsid w:val="00013D18"/>
    <w:rsid w:val="00013EE0"/>
    <w:rsid w:val="00015A91"/>
    <w:rsid w:val="00015C7C"/>
    <w:rsid w:val="00015D65"/>
    <w:rsid w:val="000169E4"/>
    <w:rsid w:val="00016D78"/>
    <w:rsid w:val="000177CB"/>
    <w:rsid w:val="000177E5"/>
    <w:rsid w:val="00021CD0"/>
    <w:rsid w:val="00021DBB"/>
    <w:rsid w:val="0002297F"/>
    <w:rsid w:val="000238CF"/>
    <w:rsid w:val="000253AE"/>
    <w:rsid w:val="00025570"/>
    <w:rsid w:val="0002626F"/>
    <w:rsid w:val="0002698D"/>
    <w:rsid w:val="00026A51"/>
    <w:rsid w:val="00026DA3"/>
    <w:rsid w:val="00026E02"/>
    <w:rsid w:val="00026F2A"/>
    <w:rsid w:val="00027201"/>
    <w:rsid w:val="0002751C"/>
    <w:rsid w:val="0002778B"/>
    <w:rsid w:val="0003019D"/>
    <w:rsid w:val="00031DA8"/>
    <w:rsid w:val="00032670"/>
    <w:rsid w:val="00032A4F"/>
    <w:rsid w:val="000340D6"/>
    <w:rsid w:val="000345D6"/>
    <w:rsid w:val="00034E18"/>
    <w:rsid w:val="00035928"/>
    <w:rsid w:val="00036BC8"/>
    <w:rsid w:val="00037345"/>
    <w:rsid w:val="000406D5"/>
    <w:rsid w:val="000409A2"/>
    <w:rsid w:val="00041540"/>
    <w:rsid w:val="0004159C"/>
    <w:rsid w:val="000416D5"/>
    <w:rsid w:val="000427C0"/>
    <w:rsid w:val="00043C90"/>
    <w:rsid w:val="00043FC0"/>
    <w:rsid w:val="00043FCE"/>
    <w:rsid w:val="0004409C"/>
    <w:rsid w:val="00044993"/>
    <w:rsid w:val="00044A53"/>
    <w:rsid w:val="00044E31"/>
    <w:rsid w:val="00045548"/>
    <w:rsid w:val="00045743"/>
    <w:rsid w:val="00045836"/>
    <w:rsid w:val="0004602A"/>
    <w:rsid w:val="000467AA"/>
    <w:rsid w:val="00047B44"/>
    <w:rsid w:val="00047FBE"/>
    <w:rsid w:val="000501F2"/>
    <w:rsid w:val="000504C4"/>
    <w:rsid w:val="000524A7"/>
    <w:rsid w:val="0005274A"/>
    <w:rsid w:val="00052B89"/>
    <w:rsid w:val="000532C3"/>
    <w:rsid w:val="000549B1"/>
    <w:rsid w:val="0005507A"/>
    <w:rsid w:val="00055362"/>
    <w:rsid w:val="00055A25"/>
    <w:rsid w:val="00056896"/>
    <w:rsid w:val="0005693B"/>
    <w:rsid w:val="00056A53"/>
    <w:rsid w:val="0005768F"/>
    <w:rsid w:val="00060001"/>
    <w:rsid w:val="0006073B"/>
    <w:rsid w:val="0006074F"/>
    <w:rsid w:val="00060EC5"/>
    <w:rsid w:val="00061B06"/>
    <w:rsid w:val="000624A7"/>
    <w:rsid w:val="00062634"/>
    <w:rsid w:val="00062A86"/>
    <w:rsid w:val="00062E7E"/>
    <w:rsid w:val="00063921"/>
    <w:rsid w:val="000642E8"/>
    <w:rsid w:val="00064D2D"/>
    <w:rsid w:val="00066D13"/>
    <w:rsid w:val="000670F2"/>
    <w:rsid w:val="00070A90"/>
    <w:rsid w:val="00070ACE"/>
    <w:rsid w:val="00070B2B"/>
    <w:rsid w:val="00071016"/>
    <w:rsid w:val="000715D6"/>
    <w:rsid w:val="00072344"/>
    <w:rsid w:val="0007296C"/>
    <w:rsid w:val="00072E49"/>
    <w:rsid w:val="000735CF"/>
    <w:rsid w:val="00073C82"/>
    <w:rsid w:val="00074013"/>
    <w:rsid w:val="000740CE"/>
    <w:rsid w:val="000746F7"/>
    <w:rsid w:val="00075031"/>
    <w:rsid w:val="0007558F"/>
    <w:rsid w:val="00075713"/>
    <w:rsid w:val="00075E1F"/>
    <w:rsid w:val="00075EBA"/>
    <w:rsid w:val="000764CE"/>
    <w:rsid w:val="0007660D"/>
    <w:rsid w:val="00077006"/>
    <w:rsid w:val="0007766B"/>
    <w:rsid w:val="0007789D"/>
    <w:rsid w:val="0008023F"/>
    <w:rsid w:val="000802F2"/>
    <w:rsid w:val="0008217E"/>
    <w:rsid w:val="000821B6"/>
    <w:rsid w:val="0008341C"/>
    <w:rsid w:val="00083861"/>
    <w:rsid w:val="00083FDE"/>
    <w:rsid w:val="00084A00"/>
    <w:rsid w:val="00086195"/>
    <w:rsid w:val="00086AA2"/>
    <w:rsid w:val="00086AAC"/>
    <w:rsid w:val="00087467"/>
    <w:rsid w:val="00087F70"/>
    <w:rsid w:val="00090229"/>
    <w:rsid w:val="0009110D"/>
    <w:rsid w:val="00091317"/>
    <w:rsid w:val="000918A5"/>
    <w:rsid w:val="00092AA6"/>
    <w:rsid w:val="00092D39"/>
    <w:rsid w:val="00093594"/>
    <w:rsid w:val="00093607"/>
    <w:rsid w:val="00093714"/>
    <w:rsid w:val="00094268"/>
    <w:rsid w:val="000947F1"/>
    <w:rsid w:val="000950EB"/>
    <w:rsid w:val="000952E1"/>
    <w:rsid w:val="0009532B"/>
    <w:rsid w:val="00095648"/>
    <w:rsid w:val="0009580E"/>
    <w:rsid w:val="000958DA"/>
    <w:rsid w:val="000974E2"/>
    <w:rsid w:val="00097EBC"/>
    <w:rsid w:val="000A07DC"/>
    <w:rsid w:val="000A0ADF"/>
    <w:rsid w:val="000A0C93"/>
    <w:rsid w:val="000A1CF7"/>
    <w:rsid w:val="000A2771"/>
    <w:rsid w:val="000A2DCE"/>
    <w:rsid w:val="000A3D72"/>
    <w:rsid w:val="000A538D"/>
    <w:rsid w:val="000A5667"/>
    <w:rsid w:val="000A787E"/>
    <w:rsid w:val="000A7F2D"/>
    <w:rsid w:val="000B0521"/>
    <w:rsid w:val="000B0EC7"/>
    <w:rsid w:val="000B1387"/>
    <w:rsid w:val="000B1704"/>
    <w:rsid w:val="000B17FF"/>
    <w:rsid w:val="000B1B88"/>
    <w:rsid w:val="000B34CE"/>
    <w:rsid w:val="000B3C05"/>
    <w:rsid w:val="000B465F"/>
    <w:rsid w:val="000B4D90"/>
    <w:rsid w:val="000B6C13"/>
    <w:rsid w:val="000B6CE1"/>
    <w:rsid w:val="000B6D13"/>
    <w:rsid w:val="000B6E58"/>
    <w:rsid w:val="000C02C4"/>
    <w:rsid w:val="000C1780"/>
    <w:rsid w:val="000C1988"/>
    <w:rsid w:val="000C1AE6"/>
    <w:rsid w:val="000C1B9F"/>
    <w:rsid w:val="000C2367"/>
    <w:rsid w:val="000C24A8"/>
    <w:rsid w:val="000C2CC1"/>
    <w:rsid w:val="000C2DDE"/>
    <w:rsid w:val="000C30B3"/>
    <w:rsid w:val="000C33BB"/>
    <w:rsid w:val="000C3E5E"/>
    <w:rsid w:val="000C42F9"/>
    <w:rsid w:val="000C50D2"/>
    <w:rsid w:val="000C522B"/>
    <w:rsid w:val="000C5483"/>
    <w:rsid w:val="000C57D6"/>
    <w:rsid w:val="000C6858"/>
    <w:rsid w:val="000C7356"/>
    <w:rsid w:val="000C77BA"/>
    <w:rsid w:val="000C7AAC"/>
    <w:rsid w:val="000C7B94"/>
    <w:rsid w:val="000D07C2"/>
    <w:rsid w:val="000D093F"/>
    <w:rsid w:val="000D0BDF"/>
    <w:rsid w:val="000D129C"/>
    <w:rsid w:val="000D1373"/>
    <w:rsid w:val="000D16D3"/>
    <w:rsid w:val="000D1F68"/>
    <w:rsid w:val="000D250E"/>
    <w:rsid w:val="000D2BE5"/>
    <w:rsid w:val="000D308A"/>
    <w:rsid w:val="000D3D29"/>
    <w:rsid w:val="000D51A3"/>
    <w:rsid w:val="000D5E1F"/>
    <w:rsid w:val="000D6072"/>
    <w:rsid w:val="000D6543"/>
    <w:rsid w:val="000D6558"/>
    <w:rsid w:val="000D7FE0"/>
    <w:rsid w:val="000E00B5"/>
    <w:rsid w:val="000E1D21"/>
    <w:rsid w:val="000E2094"/>
    <w:rsid w:val="000E29D3"/>
    <w:rsid w:val="000E2CA3"/>
    <w:rsid w:val="000E2CA9"/>
    <w:rsid w:val="000E3E9B"/>
    <w:rsid w:val="000E4984"/>
    <w:rsid w:val="000E4A37"/>
    <w:rsid w:val="000E4ACE"/>
    <w:rsid w:val="000E4B5D"/>
    <w:rsid w:val="000E4F86"/>
    <w:rsid w:val="000E571E"/>
    <w:rsid w:val="000E58AC"/>
    <w:rsid w:val="000E593F"/>
    <w:rsid w:val="000E6487"/>
    <w:rsid w:val="000E64FD"/>
    <w:rsid w:val="000E6ACD"/>
    <w:rsid w:val="000E6F79"/>
    <w:rsid w:val="000E730D"/>
    <w:rsid w:val="000F043A"/>
    <w:rsid w:val="000F05B9"/>
    <w:rsid w:val="000F181C"/>
    <w:rsid w:val="000F1C9D"/>
    <w:rsid w:val="000F2672"/>
    <w:rsid w:val="000F2783"/>
    <w:rsid w:val="000F27EF"/>
    <w:rsid w:val="000F334C"/>
    <w:rsid w:val="000F39DA"/>
    <w:rsid w:val="000F4447"/>
    <w:rsid w:val="000F4707"/>
    <w:rsid w:val="000F4A9C"/>
    <w:rsid w:val="000F5174"/>
    <w:rsid w:val="000F51A9"/>
    <w:rsid w:val="000F6142"/>
    <w:rsid w:val="000F6723"/>
    <w:rsid w:val="000F7487"/>
    <w:rsid w:val="000F77B5"/>
    <w:rsid w:val="00100242"/>
    <w:rsid w:val="00100404"/>
    <w:rsid w:val="00100CA3"/>
    <w:rsid w:val="00101646"/>
    <w:rsid w:val="00101A76"/>
    <w:rsid w:val="00101DFC"/>
    <w:rsid w:val="00102487"/>
    <w:rsid w:val="00102DC0"/>
    <w:rsid w:val="00103094"/>
    <w:rsid w:val="001031BA"/>
    <w:rsid w:val="00103684"/>
    <w:rsid w:val="0010373C"/>
    <w:rsid w:val="00103841"/>
    <w:rsid w:val="001059C3"/>
    <w:rsid w:val="00105F1E"/>
    <w:rsid w:val="001064C8"/>
    <w:rsid w:val="00106B2D"/>
    <w:rsid w:val="00110C1F"/>
    <w:rsid w:val="00110DAE"/>
    <w:rsid w:val="00110F33"/>
    <w:rsid w:val="001111A6"/>
    <w:rsid w:val="00111544"/>
    <w:rsid w:val="001115C6"/>
    <w:rsid w:val="00111919"/>
    <w:rsid w:val="00112140"/>
    <w:rsid w:val="00112F95"/>
    <w:rsid w:val="00113652"/>
    <w:rsid w:val="001137D3"/>
    <w:rsid w:val="0011455D"/>
    <w:rsid w:val="0011456B"/>
    <w:rsid w:val="00114CF2"/>
    <w:rsid w:val="0011576C"/>
    <w:rsid w:val="00115976"/>
    <w:rsid w:val="001159D2"/>
    <w:rsid w:val="001159DF"/>
    <w:rsid w:val="00115DD3"/>
    <w:rsid w:val="00116347"/>
    <w:rsid w:val="001169FA"/>
    <w:rsid w:val="0011710F"/>
    <w:rsid w:val="001179FA"/>
    <w:rsid w:val="00117EB7"/>
    <w:rsid w:val="00117F0A"/>
    <w:rsid w:val="00117F94"/>
    <w:rsid w:val="00120DD0"/>
    <w:rsid w:val="001211B0"/>
    <w:rsid w:val="00121724"/>
    <w:rsid w:val="0012201B"/>
    <w:rsid w:val="00122C07"/>
    <w:rsid w:val="001234D8"/>
    <w:rsid w:val="00123566"/>
    <w:rsid w:val="00123A1B"/>
    <w:rsid w:val="00123A2A"/>
    <w:rsid w:val="00123C0B"/>
    <w:rsid w:val="00123ED2"/>
    <w:rsid w:val="0012405F"/>
    <w:rsid w:val="0012456D"/>
    <w:rsid w:val="00124F35"/>
    <w:rsid w:val="001251DA"/>
    <w:rsid w:val="001263B0"/>
    <w:rsid w:val="00126419"/>
    <w:rsid w:val="0012666B"/>
    <w:rsid w:val="00126860"/>
    <w:rsid w:val="00126DE5"/>
    <w:rsid w:val="0012746A"/>
    <w:rsid w:val="001279E9"/>
    <w:rsid w:val="00127BC9"/>
    <w:rsid w:val="0013048E"/>
    <w:rsid w:val="0013179E"/>
    <w:rsid w:val="00131CB6"/>
    <w:rsid w:val="00131ED6"/>
    <w:rsid w:val="00132865"/>
    <w:rsid w:val="001336AF"/>
    <w:rsid w:val="001339CB"/>
    <w:rsid w:val="00134E2B"/>
    <w:rsid w:val="00136CFA"/>
    <w:rsid w:val="001375A6"/>
    <w:rsid w:val="00137828"/>
    <w:rsid w:val="00137859"/>
    <w:rsid w:val="00137921"/>
    <w:rsid w:val="001402A0"/>
    <w:rsid w:val="0014036C"/>
    <w:rsid w:val="00141115"/>
    <w:rsid w:val="00142D0A"/>
    <w:rsid w:val="00143222"/>
    <w:rsid w:val="001437F6"/>
    <w:rsid w:val="001438E1"/>
    <w:rsid w:val="00143CE0"/>
    <w:rsid w:val="00143D68"/>
    <w:rsid w:val="00144BEF"/>
    <w:rsid w:val="00144CCF"/>
    <w:rsid w:val="00144EF5"/>
    <w:rsid w:val="001459CF"/>
    <w:rsid w:val="00145DC7"/>
    <w:rsid w:val="00145EE1"/>
    <w:rsid w:val="00145F9B"/>
    <w:rsid w:val="00146CD2"/>
    <w:rsid w:val="00146FEA"/>
    <w:rsid w:val="00147B20"/>
    <w:rsid w:val="00147B82"/>
    <w:rsid w:val="00147D91"/>
    <w:rsid w:val="00147E77"/>
    <w:rsid w:val="00147E97"/>
    <w:rsid w:val="0015008C"/>
    <w:rsid w:val="001500BC"/>
    <w:rsid w:val="001519E8"/>
    <w:rsid w:val="00152317"/>
    <w:rsid w:val="00153729"/>
    <w:rsid w:val="00153E2B"/>
    <w:rsid w:val="00153E5C"/>
    <w:rsid w:val="00154207"/>
    <w:rsid w:val="00154F33"/>
    <w:rsid w:val="001550B6"/>
    <w:rsid w:val="0015573A"/>
    <w:rsid w:val="001557B4"/>
    <w:rsid w:val="00156174"/>
    <w:rsid w:val="00156671"/>
    <w:rsid w:val="00156724"/>
    <w:rsid w:val="00156DEF"/>
    <w:rsid w:val="001571AD"/>
    <w:rsid w:val="001578B9"/>
    <w:rsid w:val="00161376"/>
    <w:rsid w:val="0016144D"/>
    <w:rsid w:val="00161A40"/>
    <w:rsid w:val="00161E15"/>
    <w:rsid w:val="00161FF9"/>
    <w:rsid w:val="00162462"/>
    <w:rsid w:val="00163055"/>
    <w:rsid w:val="00163819"/>
    <w:rsid w:val="00163A19"/>
    <w:rsid w:val="001641D9"/>
    <w:rsid w:val="00164957"/>
    <w:rsid w:val="0016495F"/>
    <w:rsid w:val="00164967"/>
    <w:rsid w:val="00164A48"/>
    <w:rsid w:val="0016548E"/>
    <w:rsid w:val="00165DDA"/>
    <w:rsid w:val="00166131"/>
    <w:rsid w:val="0016693E"/>
    <w:rsid w:val="00166ACC"/>
    <w:rsid w:val="001673AD"/>
    <w:rsid w:val="00170AE1"/>
    <w:rsid w:val="00171752"/>
    <w:rsid w:val="00171772"/>
    <w:rsid w:val="00171A04"/>
    <w:rsid w:val="00171F98"/>
    <w:rsid w:val="001725BA"/>
    <w:rsid w:val="001729F9"/>
    <w:rsid w:val="00172CAF"/>
    <w:rsid w:val="00172D7B"/>
    <w:rsid w:val="001732A0"/>
    <w:rsid w:val="001732A8"/>
    <w:rsid w:val="001732C7"/>
    <w:rsid w:val="0017340C"/>
    <w:rsid w:val="00174543"/>
    <w:rsid w:val="00174A7E"/>
    <w:rsid w:val="00174EA4"/>
    <w:rsid w:val="001753A9"/>
    <w:rsid w:val="001774B9"/>
    <w:rsid w:val="001776E6"/>
    <w:rsid w:val="00177844"/>
    <w:rsid w:val="0018038A"/>
    <w:rsid w:val="001804F5"/>
    <w:rsid w:val="001805E4"/>
    <w:rsid w:val="00180943"/>
    <w:rsid w:val="0018151B"/>
    <w:rsid w:val="00181C96"/>
    <w:rsid w:val="00182065"/>
    <w:rsid w:val="00182386"/>
    <w:rsid w:val="00182502"/>
    <w:rsid w:val="0018268E"/>
    <w:rsid w:val="001826FC"/>
    <w:rsid w:val="00182E78"/>
    <w:rsid w:val="001831E9"/>
    <w:rsid w:val="001833BD"/>
    <w:rsid w:val="00184200"/>
    <w:rsid w:val="00184470"/>
    <w:rsid w:val="00184A48"/>
    <w:rsid w:val="00185570"/>
    <w:rsid w:val="00185836"/>
    <w:rsid w:val="001858DE"/>
    <w:rsid w:val="00185C15"/>
    <w:rsid w:val="00186FAC"/>
    <w:rsid w:val="00187D92"/>
    <w:rsid w:val="00190230"/>
    <w:rsid w:val="00190581"/>
    <w:rsid w:val="001909C0"/>
    <w:rsid w:val="00191A10"/>
    <w:rsid w:val="0019233B"/>
    <w:rsid w:val="00192964"/>
    <w:rsid w:val="001932FF"/>
    <w:rsid w:val="0019359B"/>
    <w:rsid w:val="0019390B"/>
    <w:rsid w:val="00193929"/>
    <w:rsid w:val="00194C7E"/>
    <w:rsid w:val="00194D1F"/>
    <w:rsid w:val="00195217"/>
    <w:rsid w:val="00195FC8"/>
    <w:rsid w:val="00196AD5"/>
    <w:rsid w:val="00196BF3"/>
    <w:rsid w:val="0019756B"/>
    <w:rsid w:val="00197B4F"/>
    <w:rsid w:val="00197EE6"/>
    <w:rsid w:val="001A0708"/>
    <w:rsid w:val="001A310A"/>
    <w:rsid w:val="001A38A2"/>
    <w:rsid w:val="001A4834"/>
    <w:rsid w:val="001A57F6"/>
    <w:rsid w:val="001A71F2"/>
    <w:rsid w:val="001B0DF6"/>
    <w:rsid w:val="001B0EA6"/>
    <w:rsid w:val="001B0F41"/>
    <w:rsid w:val="001B34CD"/>
    <w:rsid w:val="001B36C4"/>
    <w:rsid w:val="001B3AE1"/>
    <w:rsid w:val="001B3D5A"/>
    <w:rsid w:val="001B5ADE"/>
    <w:rsid w:val="001B5DC5"/>
    <w:rsid w:val="001B6136"/>
    <w:rsid w:val="001B6580"/>
    <w:rsid w:val="001B72F4"/>
    <w:rsid w:val="001C1486"/>
    <w:rsid w:val="001C2B52"/>
    <w:rsid w:val="001C2C2C"/>
    <w:rsid w:val="001C3112"/>
    <w:rsid w:val="001C373A"/>
    <w:rsid w:val="001C3D13"/>
    <w:rsid w:val="001C3E5A"/>
    <w:rsid w:val="001C43A3"/>
    <w:rsid w:val="001C44D2"/>
    <w:rsid w:val="001C4E31"/>
    <w:rsid w:val="001C4F5A"/>
    <w:rsid w:val="001C61A8"/>
    <w:rsid w:val="001C69A0"/>
    <w:rsid w:val="001C76FF"/>
    <w:rsid w:val="001D03FC"/>
    <w:rsid w:val="001D0C98"/>
    <w:rsid w:val="001D12D8"/>
    <w:rsid w:val="001D2752"/>
    <w:rsid w:val="001D44DD"/>
    <w:rsid w:val="001D5681"/>
    <w:rsid w:val="001D5DB3"/>
    <w:rsid w:val="001D6388"/>
    <w:rsid w:val="001D6679"/>
    <w:rsid w:val="001D6F85"/>
    <w:rsid w:val="001D77BE"/>
    <w:rsid w:val="001D77E9"/>
    <w:rsid w:val="001E02A9"/>
    <w:rsid w:val="001E1084"/>
    <w:rsid w:val="001E136C"/>
    <w:rsid w:val="001E15B3"/>
    <w:rsid w:val="001E15DE"/>
    <w:rsid w:val="001E28F0"/>
    <w:rsid w:val="001E3AE0"/>
    <w:rsid w:val="001E40A5"/>
    <w:rsid w:val="001E4610"/>
    <w:rsid w:val="001E69B0"/>
    <w:rsid w:val="001E79CD"/>
    <w:rsid w:val="001E7E54"/>
    <w:rsid w:val="001F064E"/>
    <w:rsid w:val="001F106F"/>
    <w:rsid w:val="001F1B17"/>
    <w:rsid w:val="001F2FEF"/>
    <w:rsid w:val="001F3251"/>
    <w:rsid w:val="001F329D"/>
    <w:rsid w:val="001F3567"/>
    <w:rsid w:val="001F3782"/>
    <w:rsid w:val="001F4737"/>
    <w:rsid w:val="001F5EE1"/>
    <w:rsid w:val="001F6874"/>
    <w:rsid w:val="001F6B8D"/>
    <w:rsid w:val="001F7286"/>
    <w:rsid w:val="001F7642"/>
    <w:rsid w:val="001F77E0"/>
    <w:rsid w:val="001F7A4C"/>
    <w:rsid w:val="002000BF"/>
    <w:rsid w:val="002001B9"/>
    <w:rsid w:val="002008F0"/>
    <w:rsid w:val="00201245"/>
    <w:rsid w:val="0020192B"/>
    <w:rsid w:val="0020279A"/>
    <w:rsid w:val="00202C88"/>
    <w:rsid w:val="00202FBF"/>
    <w:rsid w:val="00203370"/>
    <w:rsid w:val="002055ED"/>
    <w:rsid w:val="002059B1"/>
    <w:rsid w:val="002060F7"/>
    <w:rsid w:val="002062C2"/>
    <w:rsid w:val="00207222"/>
    <w:rsid w:val="002072A9"/>
    <w:rsid w:val="00207BF9"/>
    <w:rsid w:val="0021008C"/>
    <w:rsid w:val="0021014D"/>
    <w:rsid w:val="00211AB6"/>
    <w:rsid w:val="0021225A"/>
    <w:rsid w:val="00213960"/>
    <w:rsid w:val="00213C7D"/>
    <w:rsid w:val="00213EEC"/>
    <w:rsid w:val="00214443"/>
    <w:rsid w:val="002146AC"/>
    <w:rsid w:val="0021486F"/>
    <w:rsid w:val="0021515D"/>
    <w:rsid w:val="00215396"/>
    <w:rsid w:val="00216456"/>
    <w:rsid w:val="00216664"/>
    <w:rsid w:val="00216C09"/>
    <w:rsid w:val="002171F4"/>
    <w:rsid w:val="002177DC"/>
    <w:rsid w:val="0021791A"/>
    <w:rsid w:val="00217BA4"/>
    <w:rsid w:val="0022075C"/>
    <w:rsid w:val="00220EC5"/>
    <w:rsid w:val="00220FF9"/>
    <w:rsid w:val="002210F2"/>
    <w:rsid w:val="00221B1C"/>
    <w:rsid w:val="002221C5"/>
    <w:rsid w:val="0022235E"/>
    <w:rsid w:val="00222668"/>
    <w:rsid w:val="00222F14"/>
    <w:rsid w:val="002233E5"/>
    <w:rsid w:val="00223866"/>
    <w:rsid w:val="00224AEB"/>
    <w:rsid w:val="002262A7"/>
    <w:rsid w:val="00226E7A"/>
    <w:rsid w:val="00227BDC"/>
    <w:rsid w:val="00227D0B"/>
    <w:rsid w:val="0023035D"/>
    <w:rsid w:val="00230A81"/>
    <w:rsid w:val="0023227A"/>
    <w:rsid w:val="00233220"/>
    <w:rsid w:val="00233818"/>
    <w:rsid w:val="0023549D"/>
    <w:rsid w:val="00235505"/>
    <w:rsid w:val="00236412"/>
    <w:rsid w:val="00236B33"/>
    <w:rsid w:val="0024019A"/>
    <w:rsid w:val="00241412"/>
    <w:rsid w:val="00241889"/>
    <w:rsid w:val="00241B24"/>
    <w:rsid w:val="0024205A"/>
    <w:rsid w:val="00242CF6"/>
    <w:rsid w:val="00242E9A"/>
    <w:rsid w:val="00242EF7"/>
    <w:rsid w:val="00242FEB"/>
    <w:rsid w:val="002433F1"/>
    <w:rsid w:val="00243C57"/>
    <w:rsid w:val="00243FDB"/>
    <w:rsid w:val="0024434C"/>
    <w:rsid w:val="00245039"/>
    <w:rsid w:val="00246287"/>
    <w:rsid w:val="00246655"/>
    <w:rsid w:val="0024713A"/>
    <w:rsid w:val="002505C4"/>
    <w:rsid w:val="00251F8A"/>
    <w:rsid w:val="00252372"/>
    <w:rsid w:val="00252C81"/>
    <w:rsid w:val="00253018"/>
    <w:rsid w:val="00254426"/>
    <w:rsid w:val="00255AB7"/>
    <w:rsid w:val="00256195"/>
    <w:rsid w:val="002563B2"/>
    <w:rsid w:val="00256683"/>
    <w:rsid w:val="002568D8"/>
    <w:rsid w:val="00257A0B"/>
    <w:rsid w:val="002603D9"/>
    <w:rsid w:val="00260972"/>
    <w:rsid w:val="00262316"/>
    <w:rsid w:val="002634CB"/>
    <w:rsid w:val="0026350B"/>
    <w:rsid w:val="00264FCA"/>
    <w:rsid w:val="002655AB"/>
    <w:rsid w:val="0026560D"/>
    <w:rsid w:val="0026627B"/>
    <w:rsid w:val="00266704"/>
    <w:rsid w:val="00266787"/>
    <w:rsid w:val="00266C4A"/>
    <w:rsid w:val="00270F92"/>
    <w:rsid w:val="002716A1"/>
    <w:rsid w:val="00272558"/>
    <w:rsid w:val="0027285D"/>
    <w:rsid w:val="00273554"/>
    <w:rsid w:val="00273A47"/>
    <w:rsid w:val="00274198"/>
    <w:rsid w:val="002744A4"/>
    <w:rsid w:val="002745DC"/>
    <w:rsid w:val="0027552D"/>
    <w:rsid w:val="00275710"/>
    <w:rsid w:val="00275920"/>
    <w:rsid w:val="00275E69"/>
    <w:rsid w:val="002761D7"/>
    <w:rsid w:val="002815F3"/>
    <w:rsid w:val="002819CD"/>
    <w:rsid w:val="0028203B"/>
    <w:rsid w:val="00282A28"/>
    <w:rsid w:val="002834E9"/>
    <w:rsid w:val="00283917"/>
    <w:rsid w:val="00283DB9"/>
    <w:rsid w:val="002846BE"/>
    <w:rsid w:val="00284D1D"/>
    <w:rsid w:val="00284D5C"/>
    <w:rsid w:val="00284EC7"/>
    <w:rsid w:val="002850A4"/>
    <w:rsid w:val="0028561C"/>
    <w:rsid w:val="00285675"/>
    <w:rsid w:val="0028567B"/>
    <w:rsid w:val="002856B7"/>
    <w:rsid w:val="0028629A"/>
    <w:rsid w:val="002875A1"/>
    <w:rsid w:val="00287A67"/>
    <w:rsid w:val="00290245"/>
    <w:rsid w:val="00290AC5"/>
    <w:rsid w:val="00290C9E"/>
    <w:rsid w:val="00290F28"/>
    <w:rsid w:val="0029118A"/>
    <w:rsid w:val="00291AAC"/>
    <w:rsid w:val="00292F27"/>
    <w:rsid w:val="002933E0"/>
    <w:rsid w:val="00295883"/>
    <w:rsid w:val="002958D1"/>
    <w:rsid w:val="0029642A"/>
    <w:rsid w:val="00296D2F"/>
    <w:rsid w:val="00296DA7"/>
    <w:rsid w:val="00297346"/>
    <w:rsid w:val="00297FC1"/>
    <w:rsid w:val="002A0B96"/>
    <w:rsid w:val="002A1BCA"/>
    <w:rsid w:val="002A251C"/>
    <w:rsid w:val="002A28D3"/>
    <w:rsid w:val="002A320F"/>
    <w:rsid w:val="002A4188"/>
    <w:rsid w:val="002A4B44"/>
    <w:rsid w:val="002A4F70"/>
    <w:rsid w:val="002A599B"/>
    <w:rsid w:val="002A5FAB"/>
    <w:rsid w:val="002A6003"/>
    <w:rsid w:val="002A609E"/>
    <w:rsid w:val="002A67DB"/>
    <w:rsid w:val="002A6970"/>
    <w:rsid w:val="002A79F8"/>
    <w:rsid w:val="002A7A73"/>
    <w:rsid w:val="002B014B"/>
    <w:rsid w:val="002B0348"/>
    <w:rsid w:val="002B0F7B"/>
    <w:rsid w:val="002B128D"/>
    <w:rsid w:val="002B1889"/>
    <w:rsid w:val="002B1AB0"/>
    <w:rsid w:val="002B2622"/>
    <w:rsid w:val="002B29EE"/>
    <w:rsid w:val="002B2F65"/>
    <w:rsid w:val="002B36D8"/>
    <w:rsid w:val="002B51A5"/>
    <w:rsid w:val="002B53DA"/>
    <w:rsid w:val="002B563F"/>
    <w:rsid w:val="002B6A61"/>
    <w:rsid w:val="002B6E0E"/>
    <w:rsid w:val="002B71BD"/>
    <w:rsid w:val="002B7525"/>
    <w:rsid w:val="002C0BA8"/>
    <w:rsid w:val="002C1640"/>
    <w:rsid w:val="002C1F33"/>
    <w:rsid w:val="002C2038"/>
    <w:rsid w:val="002C22B3"/>
    <w:rsid w:val="002C22E9"/>
    <w:rsid w:val="002C235C"/>
    <w:rsid w:val="002C2D7D"/>
    <w:rsid w:val="002C310F"/>
    <w:rsid w:val="002C3364"/>
    <w:rsid w:val="002C393C"/>
    <w:rsid w:val="002C3CA5"/>
    <w:rsid w:val="002C3EAE"/>
    <w:rsid w:val="002C54C9"/>
    <w:rsid w:val="002C5B85"/>
    <w:rsid w:val="002C5DF5"/>
    <w:rsid w:val="002C65CE"/>
    <w:rsid w:val="002C6B53"/>
    <w:rsid w:val="002C7873"/>
    <w:rsid w:val="002C7C51"/>
    <w:rsid w:val="002C7D69"/>
    <w:rsid w:val="002D035E"/>
    <w:rsid w:val="002D060A"/>
    <w:rsid w:val="002D10D1"/>
    <w:rsid w:val="002D2528"/>
    <w:rsid w:val="002D26AF"/>
    <w:rsid w:val="002D3493"/>
    <w:rsid w:val="002D3BFF"/>
    <w:rsid w:val="002D3D07"/>
    <w:rsid w:val="002D3D0A"/>
    <w:rsid w:val="002D3F1D"/>
    <w:rsid w:val="002D42B0"/>
    <w:rsid w:val="002D455D"/>
    <w:rsid w:val="002D5743"/>
    <w:rsid w:val="002D5CCF"/>
    <w:rsid w:val="002D673B"/>
    <w:rsid w:val="002D68E5"/>
    <w:rsid w:val="002D724C"/>
    <w:rsid w:val="002D7408"/>
    <w:rsid w:val="002E0656"/>
    <w:rsid w:val="002E0999"/>
    <w:rsid w:val="002E2F1E"/>
    <w:rsid w:val="002E33C0"/>
    <w:rsid w:val="002E35A0"/>
    <w:rsid w:val="002E5D7F"/>
    <w:rsid w:val="002E64C0"/>
    <w:rsid w:val="002E6776"/>
    <w:rsid w:val="002E69FF"/>
    <w:rsid w:val="002E6C0C"/>
    <w:rsid w:val="002E7958"/>
    <w:rsid w:val="002E7F75"/>
    <w:rsid w:val="002F048C"/>
    <w:rsid w:val="002F0E68"/>
    <w:rsid w:val="002F0F13"/>
    <w:rsid w:val="002F0F69"/>
    <w:rsid w:val="002F0FE7"/>
    <w:rsid w:val="002F217F"/>
    <w:rsid w:val="002F2558"/>
    <w:rsid w:val="002F257B"/>
    <w:rsid w:val="002F2827"/>
    <w:rsid w:val="002F2E87"/>
    <w:rsid w:val="002F30EC"/>
    <w:rsid w:val="002F31D4"/>
    <w:rsid w:val="002F3228"/>
    <w:rsid w:val="002F4EEC"/>
    <w:rsid w:val="002F4FE5"/>
    <w:rsid w:val="002F53A4"/>
    <w:rsid w:val="002F6CA8"/>
    <w:rsid w:val="002F786C"/>
    <w:rsid w:val="002F7B49"/>
    <w:rsid w:val="002F7F73"/>
    <w:rsid w:val="00301180"/>
    <w:rsid w:val="003013E2"/>
    <w:rsid w:val="0030155F"/>
    <w:rsid w:val="00301AE0"/>
    <w:rsid w:val="00301F79"/>
    <w:rsid w:val="003033B4"/>
    <w:rsid w:val="00303432"/>
    <w:rsid w:val="00303E1F"/>
    <w:rsid w:val="00304BD7"/>
    <w:rsid w:val="00305055"/>
    <w:rsid w:val="00305795"/>
    <w:rsid w:val="003058C9"/>
    <w:rsid w:val="0030590F"/>
    <w:rsid w:val="00305F23"/>
    <w:rsid w:val="0030600B"/>
    <w:rsid w:val="00306570"/>
    <w:rsid w:val="00306CE2"/>
    <w:rsid w:val="00306E78"/>
    <w:rsid w:val="00307FF0"/>
    <w:rsid w:val="00311CBE"/>
    <w:rsid w:val="003131EC"/>
    <w:rsid w:val="003133E4"/>
    <w:rsid w:val="00314E05"/>
    <w:rsid w:val="00314E53"/>
    <w:rsid w:val="003150D3"/>
    <w:rsid w:val="00316091"/>
    <w:rsid w:val="003166A2"/>
    <w:rsid w:val="003174C6"/>
    <w:rsid w:val="00317641"/>
    <w:rsid w:val="00320038"/>
    <w:rsid w:val="00320806"/>
    <w:rsid w:val="0032113D"/>
    <w:rsid w:val="00322AA1"/>
    <w:rsid w:val="00324198"/>
    <w:rsid w:val="003245DA"/>
    <w:rsid w:val="00324F4B"/>
    <w:rsid w:val="00325D1C"/>
    <w:rsid w:val="00325EBE"/>
    <w:rsid w:val="003262ED"/>
    <w:rsid w:val="00326711"/>
    <w:rsid w:val="00326718"/>
    <w:rsid w:val="0032683A"/>
    <w:rsid w:val="00326910"/>
    <w:rsid w:val="00326D43"/>
    <w:rsid w:val="00327A9D"/>
    <w:rsid w:val="003304CA"/>
    <w:rsid w:val="00330B1E"/>
    <w:rsid w:val="00330D07"/>
    <w:rsid w:val="00330E88"/>
    <w:rsid w:val="00330F41"/>
    <w:rsid w:val="00331484"/>
    <w:rsid w:val="00331801"/>
    <w:rsid w:val="00331BA7"/>
    <w:rsid w:val="003322A0"/>
    <w:rsid w:val="003326CA"/>
    <w:rsid w:val="00332A0D"/>
    <w:rsid w:val="00333194"/>
    <w:rsid w:val="0033433A"/>
    <w:rsid w:val="00334AE6"/>
    <w:rsid w:val="003362FC"/>
    <w:rsid w:val="003365C5"/>
    <w:rsid w:val="003372F8"/>
    <w:rsid w:val="003377E6"/>
    <w:rsid w:val="00337851"/>
    <w:rsid w:val="003378F3"/>
    <w:rsid w:val="00337F1C"/>
    <w:rsid w:val="00340018"/>
    <w:rsid w:val="00340195"/>
    <w:rsid w:val="00340210"/>
    <w:rsid w:val="00340F94"/>
    <w:rsid w:val="0034191D"/>
    <w:rsid w:val="00341AD9"/>
    <w:rsid w:val="00342C0F"/>
    <w:rsid w:val="00342F37"/>
    <w:rsid w:val="0034311F"/>
    <w:rsid w:val="00343511"/>
    <w:rsid w:val="003437AF"/>
    <w:rsid w:val="00343AEA"/>
    <w:rsid w:val="0034471A"/>
    <w:rsid w:val="003454D4"/>
    <w:rsid w:val="0034592B"/>
    <w:rsid w:val="00345CB2"/>
    <w:rsid w:val="0034611F"/>
    <w:rsid w:val="0034633B"/>
    <w:rsid w:val="00346602"/>
    <w:rsid w:val="00346DB7"/>
    <w:rsid w:val="0035020A"/>
    <w:rsid w:val="003504C5"/>
    <w:rsid w:val="0035062E"/>
    <w:rsid w:val="003508D0"/>
    <w:rsid w:val="00350D81"/>
    <w:rsid w:val="00350F04"/>
    <w:rsid w:val="003520B5"/>
    <w:rsid w:val="00352732"/>
    <w:rsid w:val="003544AE"/>
    <w:rsid w:val="003549CB"/>
    <w:rsid w:val="00355126"/>
    <w:rsid w:val="00355AD9"/>
    <w:rsid w:val="00356E5F"/>
    <w:rsid w:val="00356FFA"/>
    <w:rsid w:val="00357880"/>
    <w:rsid w:val="00357ED8"/>
    <w:rsid w:val="00361082"/>
    <w:rsid w:val="003619BD"/>
    <w:rsid w:val="00361AA9"/>
    <w:rsid w:val="00361B70"/>
    <w:rsid w:val="003628B6"/>
    <w:rsid w:val="00363D2A"/>
    <w:rsid w:val="00363F44"/>
    <w:rsid w:val="00363FBF"/>
    <w:rsid w:val="003650E9"/>
    <w:rsid w:val="0036620F"/>
    <w:rsid w:val="00366408"/>
    <w:rsid w:val="003666BC"/>
    <w:rsid w:val="00366D1C"/>
    <w:rsid w:val="00366E0F"/>
    <w:rsid w:val="00371701"/>
    <w:rsid w:val="00372302"/>
    <w:rsid w:val="00372FE7"/>
    <w:rsid w:val="00373111"/>
    <w:rsid w:val="00373EC1"/>
    <w:rsid w:val="0037403B"/>
    <w:rsid w:val="003749B8"/>
    <w:rsid w:val="00374EAF"/>
    <w:rsid w:val="0037556E"/>
    <w:rsid w:val="00375AAC"/>
    <w:rsid w:val="00375CB9"/>
    <w:rsid w:val="00375F9C"/>
    <w:rsid w:val="00376018"/>
    <w:rsid w:val="00376060"/>
    <w:rsid w:val="00376527"/>
    <w:rsid w:val="00376FA6"/>
    <w:rsid w:val="00377286"/>
    <w:rsid w:val="00377638"/>
    <w:rsid w:val="00377D1C"/>
    <w:rsid w:val="00380101"/>
    <w:rsid w:val="0038030C"/>
    <w:rsid w:val="00380801"/>
    <w:rsid w:val="00380F7D"/>
    <w:rsid w:val="00382D00"/>
    <w:rsid w:val="00383219"/>
    <w:rsid w:val="0038368F"/>
    <w:rsid w:val="00383B36"/>
    <w:rsid w:val="003844C9"/>
    <w:rsid w:val="00384B3B"/>
    <w:rsid w:val="0038689F"/>
    <w:rsid w:val="00386CAF"/>
    <w:rsid w:val="0038721E"/>
    <w:rsid w:val="00387427"/>
    <w:rsid w:val="0038793F"/>
    <w:rsid w:val="003900A3"/>
    <w:rsid w:val="003920E4"/>
    <w:rsid w:val="003922DD"/>
    <w:rsid w:val="003931A6"/>
    <w:rsid w:val="00393A1F"/>
    <w:rsid w:val="00394123"/>
    <w:rsid w:val="00395593"/>
    <w:rsid w:val="003955EB"/>
    <w:rsid w:val="00396D4A"/>
    <w:rsid w:val="00397206"/>
    <w:rsid w:val="00397771"/>
    <w:rsid w:val="003A0B53"/>
    <w:rsid w:val="003A121F"/>
    <w:rsid w:val="003A156C"/>
    <w:rsid w:val="003A1A53"/>
    <w:rsid w:val="003A2085"/>
    <w:rsid w:val="003A2705"/>
    <w:rsid w:val="003A27CA"/>
    <w:rsid w:val="003A33FC"/>
    <w:rsid w:val="003A3B07"/>
    <w:rsid w:val="003A48C2"/>
    <w:rsid w:val="003A4A7C"/>
    <w:rsid w:val="003A521C"/>
    <w:rsid w:val="003A5941"/>
    <w:rsid w:val="003A660C"/>
    <w:rsid w:val="003A68E9"/>
    <w:rsid w:val="003A6F3B"/>
    <w:rsid w:val="003A7600"/>
    <w:rsid w:val="003B0EA2"/>
    <w:rsid w:val="003B18A5"/>
    <w:rsid w:val="003B1BD3"/>
    <w:rsid w:val="003B1E9B"/>
    <w:rsid w:val="003B22DF"/>
    <w:rsid w:val="003B250E"/>
    <w:rsid w:val="003B2719"/>
    <w:rsid w:val="003B28E6"/>
    <w:rsid w:val="003B29FB"/>
    <w:rsid w:val="003B303E"/>
    <w:rsid w:val="003B39D1"/>
    <w:rsid w:val="003B3EF7"/>
    <w:rsid w:val="003B3FA5"/>
    <w:rsid w:val="003B4E18"/>
    <w:rsid w:val="003B54D9"/>
    <w:rsid w:val="003B5AA5"/>
    <w:rsid w:val="003B5E20"/>
    <w:rsid w:val="003B7A69"/>
    <w:rsid w:val="003C053A"/>
    <w:rsid w:val="003C0622"/>
    <w:rsid w:val="003C0876"/>
    <w:rsid w:val="003C1712"/>
    <w:rsid w:val="003C1912"/>
    <w:rsid w:val="003C1D81"/>
    <w:rsid w:val="003C1F02"/>
    <w:rsid w:val="003C2610"/>
    <w:rsid w:val="003C3697"/>
    <w:rsid w:val="003C3920"/>
    <w:rsid w:val="003C3FAA"/>
    <w:rsid w:val="003C5752"/>
    <w:rsid w:val="003C5B3F"/>
    <w:rsid w:val="003C6EC3"/>
    <w:rsid w:val="003C6F58"/>
    <w:rsid w:val="003C7260"/>
    <w:rsid w:val="003C7600"/>
    <w:rsid w:val="003D02CF"/>
    <w:rsid w:val="003D17AF"/>
    <w:rsid w:val="003D1ABA"/>
    <w:rsid w:val="003D1E3A"/>
    <w:rsid w:val="003D2C0B"/>
    <w:rsid w:val="003D2E2F"/>
    <w:rsid w:val="003D31FE"/>
    <w:rsid w:val="003D3206"/>
    <w:rsid w:val="003D338B"/>
    <w:rsid w:val="003D3E91"/>
    <w:rsid w:val="003D4332"/>
    <w:rsid w:val="003D44C2"/>
    <w:rsid w:val="003D67A8"/>
    <w:rsid w:val="003D7038"/>
    <w:rsid w:val="003D72A7"/>
    <w:rsid w:val="003D7D4A"/>
    <w:rsid w:val="003E01CF"/>
    <w:rsid w:val="003E03AE"/>
    <w:rsid w:val="003E05D0"/>
    <w:rsid w:val="003E126D"/>
    <w:rsid w:val="003E13B2"/>
    <w:rsid w:val="003E1B82"/>
    <w:rsid w:val="003E31B8"/>
    <w:rsid w:val="003E4438"/>
    <w:rsid w:val="003E4E35"/>
    <w:rsid w:val="003E6D69"/>
    <w:rsid w:val="003E6F84"/>
    <w:rsid w:val="003E7021"/>
    <w:rsid w:val="003E7AFE"/>
    <w:rsid w:val="003E7CB7"/>
    <w:rsid w:val="003F04FC"/>
    <w:rsid w:val="003F074E"/>
    <w:rsid w:val="003F0F07"/>
    <w:rsid w:val="003F0FFD"/>
    <w:rsid w:val="003F1403"/>
    <w:rsid w:val="003F1C84"/>
    <w:rsid w:val="003F370A"/>
    <w:rsid w:val="003F4201"/>
    <w:rsid w:val="003F687D"/>
    <w:rsid w:val="003F7206"/>
    <w:rsid w:val="00400798"/>
    <w:rsid w:val="0040126F"/>
    <w:rsid w:val="0040223D"/>
    <w:rsid w:val="00402871"/>
    <w:rsid w:val="00403061"/>
    <w:rsid w:val="00403922"/>
    <w:rsid w:val="00403ECE"/>
    <w:rsid w:val="00404231"/>
    <w:rsid w:val="00404A44"/>
    <w:rsid w:val="00404AAB"/>
    <w:rsid w:val="004053C5"/>
    <w:rsid w:val="004054BF"/>
    <w:rsid w:val="00405600"/>
    <w:rsid w:val="00406095"/>
    <w:rsid w:val="00406099"/>
    <w:rsid w:val="0040732F"/>
    <w:rsid w:val="00410031"/>
    <w:rsid w:val="0041113E"/>
    <w:rsid w:val="004114B4"/>
    <w:rsid w:val="00411535"/>
    <w:rsid w:val="00411AEA"/>
    <w:rsid w:val="004124C1"/>
    <w:rsid w:val="00412E8E"/>
    <w:rsid w:val="00413268"/>
    <w:rsid w:val="00413769"/>
    <w:rsid w:val="00413930"/>
    <w:rsid w:val="00413CE5"/>
    <w:rsid w:val="00414A89"/>
    <w:rsid w:val="00415138"/>
    <w:rsid w:val="0041562A"/>
    <w:rsid w:val="0041587B"/>
    <w:rsid w:val="00415D2D"/>
    <w:rsid w:val="00416569"/>
    <w:rsid w:val="00416627"/>
    <w:rsid w:val="00416C76"/>
    <w:rsid w:val="00417DFC"/>
    <w:rsid w:val="00420571"/>
    <w:rsid w:val="004219E7"/>
    <w:rsid w:val="00422297"/>
    <w:rsid w:val="00422FF7"/>
    <w:rsid w:val="00423A1E"/>
    <w:rsid w:val="00423F9B"/>
    <w:rsid w:val="004244C2"/>
    <w:rsid w:val="00424618"/>
    <w:rsid w:val="0042525E"/>
    <w:rsid w:val="004259CA"/>
    <w:rsid w:val="004308DA"/>
    <w:rsid w:val="004319EC"/>
    <w:rsid w:val="00431DEB"/>
    <w:rsid w:val="00432476"/>
    <w:rsid w:val="0043259A"/>
    <w:rsid w:val="00432936"/>
    <w:rsid w:val="00432BE9"/>
    <w:rsid w:val="00433973"/>
    <w:rsid w:val="00434278"/>
    <w:rsid w:val="00434422"/>
    <w:rsid w:val="004344C8"/>
    <w:rsid w:val="00434685"/>
    <w:rsid w:val="00435064"/>
    <w:rsid w:val="00435C9B"/>
    <w:rsid w:val="00436148"/>
    <w:rsid w:val="004364AF"/>
    <w:rsid w:val="00436615"/>
    <w:rsid w:val="00437918"/>
    <w:rsid w:val="0044012C"/>
    <w:rsid w:val="00441CA7"/>
    <w:rsid w:val="004435E9"/>
    <w:rsid w:val="004439B4"/>
    <w:rsid w:val="00443FB2"/>
    <w:rsid w:val="00444713"/>
    <w:rsid w:val="00445315"/>
    <w:rsid w:val="0044570D"/>
    <w:rsid w:val="00445A86"/>
    <w:rsid w:val="00445C66"/>
    <w:rsid w:val="004467AF"/>
    <w:rsid w:val="004473A3"/>
    <w:rsid w:val="00450185"/>
    <w:rsid w:val="00450515"/>
    <w:rsid w:val="00450D63"/>
    <w:rsid w:val="00451E95"/>
    <w:rsid w:val="0045297F"/>
    <w:rsid w:val="00453D22"/>
    <w:rsid w:val="00453E0B"/>
    <w:rsid w:val="00454375"/>
    <w:rsid w:val="00454684"/>
    <w:rsid w:val="004546C0"/>
    <w:rsid w:val="0045609D"/>
    <w:rsid w:val="00456BF0"/>
    <w:rsid w:val="00457839"/>
    <w:rsid w:val="00457F4E"/>
    <w:rsid w:val="00460D29"/>
    <w:rsid w:val="00461EAE"/>
    <w:rsid w:val="00461ECD"/>
    <w:rsid w:val="0046225E"/>
    <w:rsid w:val="00462FE0"/>
    <w:rsid w:val="00463017"/>
    <w:rsid w:val="00463022"/>
    <w:rsid w:val="0046308E"/>
    <w:rsid w:val="00464D5B"/>
    <w:rsid w:val="00466042"/>
    <w:rsid w:val="00466386"/>
    <w:rsid w:val="00466B58"/>
    <w:rsid w:val="00467C43"/>
    <w:rsid w:val="004704DE"/>
    <w:rsid w:val="00470E5A"/>
    <w:rsid w:val="00471E18"/>
    <w:rsid w:val="004730CF"/>
    <w:rsid w:val="00473240"/>
    <w:rsid w:val="004735B8"/>
    <w:rsid w:val="00474C8E"/>
    <w:rsid w:val="00474FA8"/>
    <w:rsid w:val="004758D2"/>
    <w:rsid w:val="00475B23"/>
    <w:rsid w:val="00475CF2"/>
    <w:rsid w:val="004760DA"/>
    <w:rsid w:val="004771F4"/>
    <w:rsid w:val="00477A26"/>
    <w:rsid w:val="00480491"/>
    <w:rsid w:val="00480996"/>
    <w:rsid w:val="00480D18"/>
    <w:rsid w:val="00481215"/>
    <w:rsid w:val="004824EB"/>
    <w:rsid w:val="00482B60"/>
    <w:rsid w:val="0048414A"/>
    <w:rsid w:val="00484364"/>
    <w:rsid w:val="004844AC"/>
    <w:rsid w:val="00484703"/>
    <w:rsid w:val="00484BCD"/>
    <w:rsid w:val="00484F06"/>
    <w:rsid w:val="00485CE1"/>
    <w:rsid w:val="00485DCC"/>
    <w:rsid w:val="00485DFF"/>
    <w:rsid w:val="00490C15"/>
    <w:rsid w:val="0049124A"/>
    <w:rsid w:val="004913F3"/>
    <w:rsid w:val="0049173B"/>
    <w:rsid w:val="00492AD9"/>
    <w:rsid w:val="00492ECA"/>
    <w:rsid w:val="00493612"/>
    <w:rsid w:val="00493781"/>
    <w:rsid w:val="00494F9A"/>
    <w:rsid w:val="00495DD0"/>
    <w:rsid w:val="0049604A"/>
    <w:rsid w:val="00496671"/>
    <w:rsid w:val="00496AFD"/>
    <w:rsid w:val="00496C5F"/>
    <w:rsid w:val="0049774F"/>
    <w:rsid w:val="004A0194"/>
    <w:rsid w:val="004A03D8"/>
    <w:rsid w:val="004A10E0"/>
    <w:rsid w:val="004A12E3"/>
    <w:rsid w:val="004A1C29"/>
    <w:rsid w:val="004A22C6"/>
    <w:rsid w:val="004A2D3E"/>
    <w:rsid w:val="004A323C"/>
    <w:rsid w:val="004A48DF"/>
    <w:rsid w:val="004A521D"/>
    <w:rsid w:val="004A54E2"/>
    <w:rsid w:val="004A57FC"/>
    <w:rsid w:val="004A5E71"/>
    <w:rsid w:val="004A60B3"/>
    <w:rsid w:val="004A76E4"/>
    <w:rsid w:val="004B0050"/>
    <w:rsid w:val="004B0709"/>
    <w:rsid w:val="004B0A87"/>
    <w:rsid w:val="004B0E7A"/>
    <w:rsid w:val="004B12C9"/>
    <w:rsid w:val="004B12EF"/>
    <w:rsid w:val="004B1305"/>
    <w:rsid w:val="004B3B32"/>
    <w:rsid w:val="004B3C97"/>
    <w:rsid w:val="004B44D0"/>
    <w:rsid w:val="004B4B2C"/>
    <w:rsid w:val="004B5B8B"/>
    <w:rsid w:val="004B5BD1"/>
    <w:rsid w:val="004B6316"/>
    <w:rsid w:val="004B7EAE"/>
    <w:rsid w:val="004C1C03"/>
    <w:rsid w:val="004C1CBA"/>
    <w:rsid w:val="004C23E4"/>
    <w:rsid w:val="004C3179"/>
    <w:rsid w:val="004C32BF"/>
    <w:rsid w:val="004C445B"/>
    <w:rsid w:val="004C4490"/>
    <w:rsid w:val="004C4E5E"/>
    <w:rsid w:val="004C4F90"/>
    <w:rsid w:val="004C5395"/>
    <w:rsid w:val="004C5877"/>
    <w:rsid w:val="004C5996"/>
    <w:rsid w:val="004C6A3F"/>
    <w:rsid w:val="004C6BE4"/>
    <w:rsid w:val="004C74A3"/>
    <w:rsid w:val="004C7E57"/>
    <w:rsid w:val="004D02B9"/>
    <w:rsid w:val="004D03AA"/>
    <w:rsid w:val="004D0429"/>
    <w:rsid w:val="004D1D7E"/>
    <w:rsid w:val="004D2100"/>
    <w:rsid w:val="004D2190"/>
    <w:rsid w:val="004D252B"/>
    <w:rsid w:val="004D2812"/>
    <w:rsid w:val="004D2D50"/>
    <w:rsid w:val="004D2DA5"/>
    <w:rsid w:val="004D3051"/>
    <w:rsid w:val="004D33C1"/>
    <w:rsid w:val="004D341D"/>
    <w:rsid w:val="004D3A36"/>
    <w:rsid w:val="004D4A33"/>
    <w:rsid w:val="004D4E69"/>
    <w:rsid w:val="004D5C7D"/>
    <w:rsid w:val="004D5EF3"/>
    <w:rsid w:val="004D606C"/>
    <w:rsid w:val="004D63B4"/>
    <w:rsid w:val="004D6973"/>
    <w:rsid w:val="004D7548"/>
    <w:rsid w:val="004D7BD7"/>
    <w:rsid w:val="004D7FD1"/>
    <w:rsid w:val="004E0691"/>
    <w:rsid w:val="004E072D"/>
    <w:rsid w:val="004E0E2A"/>
    <w:rsid w:val="004E119E"/>
    <w:rsid w:val="004E1A1B"/>
    <w:rsid w:val="004E1ABC"/>
    <w:rsid w:val="004E214A"/>
    <w:rsid w:val="004E276C"/>
    <w:rsid w:val="004E4452"/>
    <w:rsid w:val="004E4C22"/>
    <w:rsid w:val="004E4CB5"/>
    <w:rsid w:val="004E596C"/>
    <w:rsid w:val="004E5F01"/>
    <w:rsid w:val="004E6084"/>
    <w:rsid w:val="004E6219"/>
    <w:rsid w:val="004E67F7"/>
    <w:rsid w:val="004E7B23"/>
    <w:rsid w:val="004F0576"/>
    <w:rsid w:val="004F0695"/>
    <w:rsid w:val="004F0EA3"/>
    <w:rsid w:val="004F1CBF"/>
    <w:rsid w:val="004F25C7"/>
    <w:rsid w:val="004F383F"/>
    <w:rsid w:val="004F3A99"/>
    <w:rsid w:val="004F3F14"/>
    <w:rsid w:val="004F483C"/>
    <w:rsid w:val="004F4947"/>
    <w:rsid w:val="004F49EC"/>
    <w:rsid w:val="004F4F68"/>
    <w:rsid w:val="004F4F89"/>
    <w:rsid w:val="004F5A55"/>
    <w:rsid w:val="00500179"/>
    <w:rsid w:val="00500547"/>
    <w:rsid w:val="00500CBA"/>
    <w:rsid w:val="005011FB"/>
    <w:rsid w:val="005018BC"/>
    <w:rsid w:val="00501AAF"/>
    <w:rsid w:val="00501C27"/>
    <w:rsid w:val="00502D42"/>
    <w:rsid w:val="00503207"/>
    <w:rsid w:val="005033CA"/>
    <w:rsid w:val="00504579"/>
    <w:rsid w:val="00504D64"/>
    <w:rsid w:val="005053DC"/>
    <w:rsid w:val="00505957"/>
    <w:rsid w:val="00505A91"/>
    <w:rsid w:val="00505F0B"/>
    <w:rsid w:val="00505F10"/>
    <w:rsid w:val="00505F5A"/>
    <w:rsid w:val="005061A2"/>
    <w:rsid w:val="005062FF"/>
    <w:rsid w:val="005063B5"/>
    <w:rsid w:val="005065AD"/>
    <w:rsid w:val="00507120"/>
    <w:rsid w:val="00510078"/>
    <w:rsid w:val="005100AC"/>
    <w:rsid w:val="00510790"/>
    <w:rsid w:val="005108D8"/>
    <w:rsid w:val="00510DF9"/>
    <w:rsid w:val="00511635"/>
    <w:rsid w:val="005119CF"/>
    <w:rsid w:val="005124E6"/>
    <w:rsid w:val="00512C26"/>
    <w:rsid w:val="005130DC"/>
    <w:rsid w:val="00513794"/>
    <w:rsid w:val="005137CF"/>
    <w:rsid w:val="0051391B"/>
    <w:rsid w:val="00514265"/>
    <w:rsid w:val="00514766"/>
    <w:rsid w:val="00514EC0"/>
    <w:rsid w:val="005152A4"/>
    <w:rsid w:val="00515300"/>
    <w:rsid w:val="0051594C"/>
    <w:rsid w:val="00515C98"/>
    <w:rsid w:val="005170AB"/>
    <w:rsid w:val="0051711D"/>
    <w:rsid w:val="005176A0"/>
    <w:rsid w:val="005178AC"/>
    <w:rsid w:val="005206EB"/>
    <w:rsid w:val="00520D61"/>
    <w:rsid w:val="00520E67"/>
    <w:rsid w:val="00521C0C"/>
    <w:rsid w:val="0052266A"/>
    <w:rsid w:val="00522739"/>
    <w:rsid w:val="0052276F"/>
    <w:rsid w:val="00522E61"/>
    <w:rsid w:val="005232A3"/>
    <w:rsid w:val="005234C4"/>
    <w:rsid w:val="00523915"/>
    <w:rsid w:val="0052397F"/>
    <w:rsid w:val="00523BB9"/>
    <w:rsid w:val="00523CFB"/>
    <w:rsid w:val="0052403C"/>
    <w:rsid w:val="00524F07"/>
    <w:rsid w:val="005253B9"/>
    <w:rsid w:val="0052577C"/>
    <w:rsid w:val="00526343"/>
    <w:rsid w:val="005264A8"/>
    <w:rsid w:val="005264F8"/>
    <w:rsid w:val="00526573"/>
    <w:rsid w:val="00526A6D"/>
    <w:rsid w:val="00526CD9"/>
    <w:rsid w:val="00527523"/>
    <w:rsid w:val="00527CBA"/>
    <w:rsid w:val="00527F6E"/>
    <w:rsid w:val="005300F8"/>
    <w:rsid w:val="00531450"/>
    <w:rsid w:val="0053168D"/>
    <w:rsid w:val="00531BB9"/>
    <w:rsid w:val="005323FB"/>
    <w:rsid w:val="0053358A"/>
    <w:rsid w:val="005337BA"/>
    <w:rsid w:val="00533971"/>
    <w:rsid w:val="005341F0"/>
    <w:rsid w:val="00534EC7"/>
    <w:rsid w:val="00535183"/>
    <w:rsid w:val="0053540A"/>
    <w:rsid w:val="00535BBB"/>
    <w:rsid w:val="00536CCC"/>
    <w:rsid w:val="00536FC5"/>
    <w:rsid w:val="005370D0"/>
    <w:rsid w:val="00537ADA"/>
    <w:rsid w:val="00537CA1"/>
    <w:rsid w:val="00540174"/>
    <w:rsid w:val="005401BD"/>
    <w:rsid w:val="005403EB"/>
    <w:rsid w:val="00540BF1"/>
    <w:rsid w:val="00541160"/>
    <w:rsid w:val="0054162B"/>
    <w:rsid w:val="005419C0"/>
    <w:rsid w:val="005420CF"/>
    <w:rsid w:val="00542F37"/>
    <w:rsid w:val="00544034"/>
    <w:rsid w:val="00544F14"/>
    <w:rsid w:val="00545B37"/>
    <w:rsid w:val="00545C52"/>
    <w:rsid w:val="00546142"/>
    <w:rsid w:val="00546331"/>
    <w:rsid w:val="00546617"/>
    <w:rsid w:val="00546C73"/>
    <w:rsid w:val="005472FD"/>
    <w:rsid w:val="005474B0"/>
    <w:rsid w:val="005509DF"/>
    <w:rsid w:val="00550F21"/>
    <w:rsid w:val="005519D4"/>
    <w:rsid w:val="00551BFB"/>
    <w:rsid w:val="00551D89"/>
    <w:rsid w:val="005520E6"/>
    <w:rsid w:val="005527B2"/>
    <w:rsid w:val="00552BB0"/>
    <w:rsid w:val="00553978"/>
    <w:rsid w:val="00553F2A"/>
    <w:rsid w:val="0055468A"/>
    <w:rsid w:val="005553A6"/>
    <w:rsid w:val="005555F8"/>
    <w:rsid w:val="00555B5D"/>
    <w:rsid w:val="00555CCE"/>
    <w:rsid w:val="00555FB1"/>
    <w:rsid w:val="0055713D"/>
    <w:rsid w:val="00557200"/>
    <w:rsid w:val="005574F4"/>
    <w:rsid w:val="005608A6"/>
    <w:rsid w:val="00560A32"/>
    <w:rsid w:val="005610EE"/>
    <w:rsid w:val="00561E60"/>
    <w:rsid w:val="00561EAA"/>
    <w:rsid w:val="00562240"/>
    <w:rsid w:val="00563046"/>
    <w:rsid w:val="00564156"/>
    <w:rsid w:val="00564197"/>
    <w:rsid w:val="00564298"/>
    <w:rsid w:val="0056464E"/>
    <w:rsid w:val="005647E3"/>
    <w:rsid w:val="00564C0B"/>
    <w:rsid w:val="00564E29"/>
    <w:rsid w:val="00565577"/>
    <w:rsid w:val="00566085"/>
    <w:rsid w:val="00566995"/>
    <w:rsid w:val="00566F23"/>
    <w:rsid w:val="005673E9"/>
    <w:rsid w:val="00567ADC"/>
    <w:rsid w:val="00567CEE"/>
    <w:rsid w:val="00570911"/>
    <w:rsid w:val="00571735"/>
    <w:rsid w:val="005717EE"/>
    <w:rsid w:val="0057183E"/>
    <w:rsid w:val="00571F0A"/>
    <w:rsid w:val="00571FDB"/>
    <w:rsid w:val="00572553"/>
    <w:rsid w:val="00572A9D"/>
    <w:rsid w:val="0057305C"/>
    <w:rsid w:val="005730B9"/>
    <w:rsid w:val="00573B9A"/>
    <w:rsid w:val="0057428B"/>
    <w:rsid w:val="0057497C"/>
    <w:rsid w:val="005749D0"/>
    <w:rsid w:val="00575630"/>
    <w:rsid w:val="00575A2A"/>
    <w:rsid w:val="00575E85"/>
    <w:rsid w:val="00576B16"/>
    <w:rsid w:val="00577698"/>
    <w:rsid w:val="00577700"/>
    <w:rsid w:val="00577777"/>
    <w:rsid w:val="0057779B"/>
    <w:rsid w:val="005803DB"/>
    <w:rsid w:val="00580BCF"/>
    <w:rsid w:val="00581184"/>
    <w:rsid w:val="0058151F"/>
    <w:rsid w:val="005818F5"/>
    <w:rsid w:val="00581E86"/>
    <w:rsid w:val="0058288D"/>
    <w:rsid w:val="00582AFF"/>
    <w:rsid w:val="005837EC"/>
    <w:rsid w:val="005839BF"/>
    <w:rsid w:val="00584270"/>
    <w:rsid w:val="005849BB"/>
    <w:rsid w:val="00584C23"/>
    <w:rsid w:val="00584DB9"/>
    <w:rsid w:val="00585E98"/>
    <w:rsid w:val="00586191"/>
    <w:rsid w:val="005861A4"/>
    <w:rsid w:val="005865D8"/>
    <w:rsid w:val="00586DE0"/>
    <w:rsid w:val="00586E27"/>
    <w:rsid w:val="005901DA"/>
    <w:rsid w:val="00590BC0"/>
    <w:rsid w:val="00590DF6"/>
    <w:rsid w:val="00590FD5"/>
    <w:rsid w:val="005921A9"/>
    <w:rsid w:val="0059235B"/>
    <w:rsid w:val="0059259A"/>
    <w:rsid w:val="00592F79"/>
    <w:rsid w:val="00593453"/>
    <w:rsid w:val="005954DC"/>
    <w:rsid w:val="0059562A"/>
    <w:rsid w:val="005961B9"/>
    <w:rsid w:val="0059640A"/>
    <w:rsid w:val="005967D8"/>
    <w:rsid w:val="00596C07"/>
    <w:rsid w:val="00596C5E"/>
    <w:rsid w:val="00596FF0"/>
    <w:rsid w:val="0059731B"/>
    <w:rsid w:val="005A03D5"/>
    <w:rsid w:val="005A0676"/>
    <w:rsid w:val="005A0CD4"/>
    <w:rsid w:val="005A102A"/>
    <w:rsid w:val="005A27E0"/>
    <w:rsid w:val="005A3BD4"/>
    <w:rsid w:val="005A47E6"/>
    <w:rsid w:val="005A5D00"/>
    <w:rsid w:val="005A5F1B"/>
    <w:rsid w:val="005A6552"/>
    <w:rsid w:val="005A66BC"/>
    <w:rsid w:val="005A7256"/>
    <w:rsid w:val="005A7475"/>
    <w:rsid w:val="005A76FF"/>
    <w:rsid w:val="005A7B46"/>
    <w:rsid w:val="005A7CFA"/>
    <w:rsid w:val="005A7ED0"/>
    <w:rsid w:val="005B0EA6"/>
    <w:rsid w:val="005B1D39"/>
    <w:rsid w:val="005B23B6"/>
    <w:rsid w:val="005B2D0F"/>
    <w:rsid w:val="005B362F"/>
    <w:rsid w:val="005B374D"/>
    <w:rsid w:val="005B3CF3"/>
    <w:rsid w:val="005B40D9"/>
    <w:rsid w:val="005B4C1F"/>
    <w:rsid w:val="005B4E49"/>
    <w:rsid w:val="005B4F4E"/>
    <w:rsid w:val="005B5459"/>
    <w:rsid w:val="005B5F00"/>
    <w:rsid w:val="005B5FAF"/>
    <w:rsid w:val="005B64E5"/>
    <w:rsid w:val="005B670C"/>
    <w:rsid w:val="005B6FB4"/>
    <w:rsid w:val="005B7103"/>
    <w:rsid w:val="005B71C3"/>
    <w:rsid w:val="005B76AF"/>
    <w:rsid w:val="005B7780"/>
    <w:rsid w:val="005B78CD"/>
    <w:rsid w:val="005B79C0"/>
    <w:rsid w:val="005B7D65"/>
    <w:rsid w:val="005B7F41"/>
    <w:rsid w:val="005C00A1"/>
    <w:rsid w:val="005C16AB"/>
    <w:rsid w:val="005C2B4F"/>
    <w:rsid w:val="005C36BB"/>
    <w:rsid w:val="005C409E"/>
    <w:rsid w:val="005C42D9"/>
    <w:rsid w:val="005C5033"/>
    <w:rsid w:val="005C5CED"/>
    <w:rsid w:val="005C5D71"/>
    <w:rsid w:val="005C63FA"/>
    <w:rsid w:val="005C67AC"/>
    <w:rsid w:val="005C6D96"/>
    <w:rsid w:val="005C7EB8"/>
    <w:rsid w:val="005C7F70"/>
    <w:rsid w:val="005C7FE4"/>
    <w:rsid w:val="005D07DE"/>
    <w:rsid w:val="005D0E0C"/>
    <w:rsid w:val="005D1C28"/>
    <w:rsid w:val="005D265A"/>
    <w:rsid w:val="005D2A89"/>
    <w:rsid w:val="005D2EFE"/>
    <w:rsid w:val="005D3DE4"/>
    <w:rsid w:val="005D3F2C"/>
    <w:rsid w:val="005D4BAE"/>
    <w:rsid w:val="005D4C04"/>
    <w:rsid w:val="005D5066"/>
    <w:rsid w:val="005D5A13"/>
    <w:rsid w:val="005D5EAB"/>
    <w:rsid w:val="005D7287"/>
    <w:rsid w:val="005D77C7"/>
    <w:rsid w:val="005D7B0E"/>
    <w:rsid w:val="005D7B32"/>
    <w:rsid w:val="005E0166"/>
    <w:rsid w:val="005E0740"/>
    <w:rsid w:val="005E1E39"/>
    <w:rsid w:val="005E21F2"/>
    <w:rsid w:val="005E48B5"/>
    <w:rsid w:val="005E4EF6"/>
    <w:rsid w:val="005E6153"/>
    <w:rsid w:val="005E6D61"/>
    <w:rsid w:val="005E774D"/>
    <w:rsid w:val="005E7E27"/>
    <w:rsid w:val="005F00FC"/>
    <w:rsid w:val="005F1F79"/>
    <w:rsid w:val="005F30E0"/>
    <w:rsid w:val="005F4E4A"/>
    <w:rsid w:val="005F58C5"/>
    <w:rsid w:val="005F6604"/>
    <w:rsid w:val="005F6B5F"/>
    <w:rsid w:val="005F7280"/>
    <w:rsid w:val="005F76C7"/>
    <w:rsid w:val="005F7C3F"/>
    <w:rsid w:val="00600162"/>
    <w:rsid w:val="00600A92"/>
    <w:rsid w:val="00600AC9"/>
    <w:rsid w:val="00600F66"/>
    <w:rsid w:val="006017F4"/>
    <w:rsid w:val="00601B04"/>
    <w:rsid w:val="00602544"/>
    <w:rsid w:val="00602714"/>
    <w:rsid w:val="00603231"/>
    <w:rsid w:val="00603812"/>
    <w:rsid w:val="00603D5F"/>
    <w:rsid w:val="00603E3B"/>
    <w:rsid w:val="00605C38"/>
    <w:rsid w:val="00606143"/>
    <w:rsid w:val="006062A6"/>
    <w:rsid w:val="00606697"/>
    <w:rsid w:val="0060691A"/>
    <w:rsid w:val="00606AD5"/>
    <w:rsid w:val="00606BAC"/>
    <w:rsid w:val="00606DC1"/>
    <w:rsid w:val="00606FEC"/>
    <w:rsid w:val="00607249"/>
    <w:rsid w:val="00607581"/>
    <w:rsid w:val="00607730"/>
    <w:rsid w:val="00610642"/>
    <w:rsid w:val="00611F09"/>
    <w:rsid w:val="00611FF2"/>
    <w:rsid w:val="00613123"/>
    <w:rsid w:val="00613132"/>
    <w:rsid w:val="006145BB"/>
    <w:rsid w:val="00614866"/>
    <w:rsid w:val="00615921"/>
    <w:rsid w:val="00615D53"/>
    <w:rsid w:val="00616B87"/>
    <w:rsid w:val="00616D9D"/>
    <w:rsid w:val="0061738A"/>
    <w:rsid w:val="0061738D"/>
    <w:rsid w:val="00617ECE"/>
    <w:rsid w:val="00617F50"/>
    <w:rsid w:val="0062060B"/>
    <w:rsid w:val="00620807"/>
    <w:rsid w:val="006214E0"/>
    <w:rsid w:val="00624E2A"/>
    <w:rsid w:val="00625122"/>
    <w:rsid w:val="0062713F"/>
    <w:rsid w:val="00627FF5"/>
    <w:rsid w:val="0063004D"/>
    <w:rsid w:val="0063075B"/>
    <w:rsid w:val="00630FB5"/>
    <w:rsid w:val="00631471"/>
    <w:rsid w:val="00631878"/>
    <w:rsid w:val="0063263F"/>
    <w:rsid w:val="00633080"/>
    <w:rsid w:val="00634429"/>
    <w:rsid w:val="00634B0D"/>
    <w:rsid w:val="0063521A"/>
    <w:rsid w:val="00635B7E"/>
    <w:rsid w:val="00636678"/>
    <w:rsid w:val="00636FFF"/>
    <w:rsid w:val="00637EC4"/>
    <w:rsid w:val="0064043D"/>
    <w:rsid w:val="00641B5F"/>
    <w:rsid w:val="006427AF"/>
    <w:rsid w:val="00642D80"/>
    <w:rsid w:val="0064378E"/>
    <w:rsid w:val="00643B71"/>
    <w:rsid w:val="00644558"/>
    <w:rsid w:val="006445A4"/>
    <w:rsid w:val="00644847"/>
    <w:rsid w:val="0064490B"/>
    <w:rsid w:val="00645F45"/>
    <w:rsid w:val="00646FFB"/>
    <w:rsid w:val="006474EC"/>
    <w:rsid w:val="00650016"/>
    <w:rsid w:val="0065047A"/>
    <w:rsid w:val="006513CB"/>
    <w:rsid w:val="00652247"/>
    <w:rsid w:val="00652685"/>
    <w:rsid w:val="0065323C"/>
    <w:rsid w:val="00653259"/>
    <w:rsid w:val="00655568"/>
    <w:rsid w:val="00655C28"/>
    <w:rsid w:val="00655EB4"/>
    <w:rsid w:val="00656130"/>
    <w:rsid w:val="00656BCF"/>
    <w:rsid w:val="00656C25"/>
    <w:rsid w:val="00656CA2"/>
    <w:rsid w:val="00657C5E"/>
    <w:rsid w:val="00657E8C"/>
    <w:rsid w:val="0066035E"/>
    <w:rsid w:val="00660453"/>
    <w:rsid w:val="0066064B"/>
    <w:rsid w:val="006611FB"/>
    <w:rsid w:val="006626F1"/>
    <w:rsid w:val="00662787"/>
    <w:rsid w:val="0066323C"/>
    <w:rsid w:val="006639D9"/>
    <w:rsid w:val="00663D74"/>
    <w:rsid w:val="006641B5"/>
    <w:rsid w:val="0066463E"/>
    <w:rsid w:val="00664680"/>
    <w:rsid w:val="006646E5"/>
    <w:rsid w:val="00665088"/>
    <w:rsid w:val="00665B46"/>
    <w:rsid w:val="00665C63"/>
    <w:rsid w:val="006662F6"/>
    <w:rsid w:val="006668DB"/>
    <w:rsid w:val="00666908"/>
    <w:rsid w:val="00666992"/>
    <w:rsid w:val="006671D8"/>
    <w:rsid w:val="006700EB"/>
    <w:rsid w:val="00671EBE"/>
    <w:rsid w:val="00672D4A"/>
    <w:rsid w:val="006736D3"/>
    <w:rsid w:val="0067457D"/>
    <w:rsid w:val="00674DF4"/>
    <w:rsid w:val="0067513B"/>
    <w:rsid w:val="00675DA2"/>
    <w:rsid w:val="006771E7"/>
    <w:rsid w:val="006774A7"/>
    <w:rsid w:val="006807A8"/>
    <w:rsid w:val="006807AB"/>
    <w:rsid w:val="00680C9F"/>
    <w:rsid w:val="006810CF"/>
    <w:rsid w:val="006811A8"/>
    <w:rsid w:val="00681BB3"/>
    <w:rsid w:val="0068283F"/>
    <w:rsid w:val="00682989"/>
    <w:rsid w:val="006830D4"/>
    <w:rsid w:val="00683268"/>
    <w:rsid w:val="00683360"/>
    <w:rsid w:val="00683478"/>
    <w:rsid w:val="006841E1"/>
    <w:rsid w:val="006843F6"/>
    <w:rsid w:val="006848AF"/>
    <w:rsid w:val="0068505B"/>
    <w:rsid w:val="006868C9"/>
    <w:rsid w:val="006868E9"/>
    <w:rsid w:val="006869A5"/>
    <w:rsid w:val="00686BF4"/>
    <w:rsid w:val="00686C09"/>
    <w:rsid w:val="0068762E"/>
    <w:rsid w:val="006876C2"/>
    <w:rsid w:val="00687E5D"/>
    <w:rsid w:val="00687EB2"/>
    <w:rsid w:val="00687FDA"/>
    <w:rsid w:val="0069091F"/>
    <w:rsid w:val="00690B50"/>
    <w:rsid w:val="006917D0"/>
    <w:rsid w:val="00691C6E"/>
    <w:rsid w:val="00691F22"/>
    <w:rsid w:val="00692AAC"/>
    <w:rsid w:val="00693846"/>
    <w:rsid w:val="00693942"/>
    <w:rsid w:val="00693E50"/>
    <w:rsid w:val="0069413A"/>
    <w:rsid w:val="00695A6B"/>
    <w:rsid w:val="00695B32"/>
    <w:rsid w:val="00695D96"/>
    <w:rsid w:val="00696765"/>
    <w:rsid w:val="00697FEA"/>
    <w:rsid w:val="006A0405"/>
    <w:rsid w:val="006A04B2"/>
    <w:rsid w:val="006A0AA8"/>
    <w:rsid w:val="006A0F75"/>
    <w:rsid w:val="006A18D7"/>
    <w:rsid w:val="006A3055"/>
    <w:rsid w:val="006A32D9"/>
    <w:rsid w:val="006A35AB"/>
    <w:rsid w:val="006A58DF"/>
    <w:rsid w:val="006A65C5"/>
    <w:rsid w:val="006A6B93"/>
    <w:rsid w:val="006A6CB6"/>
    <w:rsid w:val="006A6F31"/>
    <w:rsid w:val="006A732E"/>
    <w:rsid w:val="006A74CF"/>
    <w:rsid w:val="006A7584"/>
    <w:rsid w:val="006B0143"/>
    <w:rsid w:val="006B0810"/>
    <w:rsid w:val="006B1937"/>
    <w:rsid w:val="006B20BC"/>
    <w:rsid w:val="006B2164"/>
    <w:rsid w:val="006B2463"/>
    <w:rsid w:val="006B248E"/>
    <w:rsid w:val="006B2509"/>
    <w:rsid w:val="006B2AAF"/>
    <w:rsid w:val="006B40F3"/>
    <w:rsid w:val="006B4349"/>
    <w:rsid w:val="006B4436"/>
    <w:rsid w:val="006B4B71"/>
    <w:rsid w:val="006B4F74"/>
    <w:rsid w:val="006B521C"/>
    <w:rsid w:val="006B531A"/>
    <w:rsid w:val="006B59C2"/>
    <w:rsid w:val="006B5D73"/>
    <w:rsid w:val="006B5E58"/>
    <w:rsid w:val="006B63D1"/>
    <w:rsid w:val="006B6F85"/>
    <w:rsid w:val="006B7199"/>
    <w:rsid w:val="006B79CB"/>
    <w:rsid w:val="006C0EFA"/>
    <w:rsid w:val="006C0F29"/>
    <w:rsid w:val="006C1592"/>
    <w:rsid w:val="006C1654"/>
    <w:rsid w:val="006C1981"/>
    <w:rsid w:val="006C206B"/>
    <w:rsid w:val="006C262F"/>
    <w:rsid w:val="006C2A8E"/>
    <w:rsid w:val="006C3971"/>
    <w:rsid w:val="006C3C2C"/>
    <w:rsid w:val="006C4056"/>
    <w:rsid w:val="006C4C9A"/>
    <w:rsid w:val="006C544A"/>
    <w:rsid w:val="006C5484"/>
    <w:rsid w:val="006C5C61"/>
    <w:rsid w:val="006C754F"/>
    <w:rsid w:val="006C781E"/>
    <w:rsid w:val="006C7B56"/>
    <w:rsid w:val="006D003D"/>
    <w:rsid w:val="006D06CB"/>
    <w:rsid w:val="006D09E5"/>
    <w:rsid w:val="006D0A92"/>
    <w:rsid w:val="006D1575"/>
    <w:rsid w:val="006D16A0"/>
    <w:rsid w:val="006D2452"/>
    <w:rsid w:val="006D2E3E"/>
    <w:rsid w:val="006D449E"/>
    <w:rsid w:val="006D4D5E"/>
    <w:rsid w:val="006D55BA"/>
    <w:rsid w:val="006D5636"/>
    <w:rsid w:val="006D5A1B"/>
    <w:rsid w:val="006D6CF1"/>
    <w:rsid w:val="006D6EB4"/>
    <w:rsid w:val="006D7660"/>
    <w:rsid w:val="006D772C"/>
    <w:rsid w:val="006D7A23"/>
    <w:rsid w:val="006D7CCE"/>
    <w:rsid w:val="006D7D13"/>
    <w:rsid w:val="006E0341"/>
    <w:rsid w:val="006E0B87"/>
    <w:rsid w:val="006E1C52"/>
    <w:rsid w:val="006E235B"/>
    <w:rsid w:val="006E2555"/>
    <w:rsid w:val="006E29F0"/>
    <w:rsid w:val="006E2CD9"/>
    <w:rsid w:val="006E3B4B"/>
    <w:rsid w:val="006E3C07"/>
    <w:rsid w:val="006E3DB1"/>
    <w:rsid w:val="006E4688"/>
    <w:rsid w:val="006E4D71"/>
    <w:rsid w:val="006E5969"/>
    <w:rsid w:val="006E638C"/>
    <w:rsid w:val="006E646F"/>
    <w:rsid w:val="006E650F"/>
    <w:rsid w:val="006E7A80"/>
    <w:rsid w:val="006F0B7B"/>
    <w:rsid w:val="006F1259"/>
    <w:rsid w:val="006F1E88"/>
    <w:rsid w:val="006F351D"/>
    <w:rsid w:val="006F43AC"/>
    <w:rsid w:val="006F47BD"/>
    <w:rsid w:val="006F49CA"/>
    <w:rsid w:val="006F5172"/>
    <w:rsid w:val="006F536E"/>
    <w:rsid w:val="006F63D2"/>
    <w:rsid w:val="006F7490"/>
    <w:rsid w:val="006F76A2"/>
    <w:rsid w:val="0070129D"/>
    <w:rsid w:val="007035C7"/>
    <w:rsid w:val="007039DF"/>
    <w:rsid w:val="00704454"/>
    <w:rsid w:val="007045D3"/>
    <w:rsid w:val="0070480D"/>
    <w:rsid w:val="00704B95"/>
    <w:rsid w:val="00704CAC"/>
    <w:rsid w:val="00704EE3"/>
    <w:rsid w:val="007056DC"/>
    <w:rsid w:val="00705AB6"/>
    <w:rsid w:val="007063E4"/>
    <w:rsid w:val="00706763"/>
    <w:rsid w:val="00707C10"/>
    <w:rsid w:val="007107D0"/>
    <w:rsid w:val="0071088C"/>
    <w:rsid w:val="00710926"/>
    <w:rsid w:val="00710AA9"/>
    <w:rsid w:val="007111CA"/>
    <w:rsid w:val="00711430"/>
    <w:rsid w:val="0071192F"/>
    <w:rsid w:val="00712AC8"/>
    <w:rsid w:val="007131F5"/>
    <w:rsid w:val="00713C0D"/>
    <w:rsid w:val="00713D86"/>
    <w:rsid w:val="0071440B"/>
    <w:rsid w:val="00714712"/>
    <w:rsid w:val="00714774"/>
    <w:rsid w:val="00714F9D"/>
    <w:rsid w:val="00714FF9"/>
    <w:rsid w:val="007152E7"/>
    <w:rsid w:val="00715FF7"/>
    <w:rsid w:val="0071689F"/>
    <w:rsid w:val="00716F82"/>
    <w:rsid w:val="0071749B"/>
    <w:rsid w:val="00717501"/>
    <w:rsid w:val="00717768"/>
    <w:rsid w:val="00717ED6"/>
    <w:rsid w:val="00720B80"/>
    <w:rsid w:val="007213DD"/>
    <w:rsid w:val="00722408"/>
    <w:rsid w:val="00722B27"/>
    <w:rsid w:val="00722D51"/>
    <w:rsid w:val="00722D7B"/>
    <w:rsid w:val="0072333C"/>
    <w:rsid w:val="0072346B"/>
    <w:rsid w:val="00723739"/>
    <w:rsid w:val="0072388F"/>
    <w:rsid w:val="00723D3D"/>
    <w:rsid w:val="007242C5"/>
    <w:rsid w:val="007246F7"/>
    <w:rsid w:val="00724914"/>
    <w:rsid w:val="00725188"/>
    <w:rsid w:val="007259BB"/>
    <w:rsid w:val="0072613B"/>
    <w:rsid w:val="007268C2"/>
    <w:rsid w:val="00726A54"/>
    <w:rsid w:val="00726C5E"/>
    <w:rsid w:val="007270F3"/>
    <w:rsid w:val="0073035D"/>
    <w:rsid w:val="00730D90"/>
    <w:rsid w:val="00731161"/>
    <w:rsid w:val="00731C22"/>
    <w:rsid w:val="00732105"/>
    <w:rsid w:val="00732238"/>
    <w:rsid w:val="00732273"/>
    <w:rsid w:val="00733504"/>
    <w:rsid w:val="00734BDC"/>
    <w:rsid w:val="00735F13"/>
    <w:rsid w:val="007365B4"/>
    <w:rsid w:val="0073684F"/>
    <w:rsid w:val="00736E9B"/>
    <w:rsid w:val="00736FCD"/>
    <w:rsid w:val="007375DD"/>
    <w:rsid w:val="00737C3E"/>
    <w:rsid w:val="00737D4E"/>
    <w:rsid w:val="00737E33"/>
    <w:rsid w:val="00740155"/>
    <w:rsid w:val="007410D2"/>
    <w:rsid w:val="00741762"/>
    <w:rsid w:val="00742283"/>
    <w:rsid w:val="00743177"/>
    <w:rsid w:val="00743A50"/>
    <w:rsid w:val="00743D3D"/>
    <w:rsid w:val="007441FE"/>
    <w:rsid w:val="00744760"/>
    <w:rsid w:val="007451DC"/>
    <w:rsid w:val="00745B32"/>
    <w:rsid w:val="007464FB"/>
    <w:rsid w:val="00747126"/>
    <w:rsid w:val="00747459"/>
    <w:rsid w:val="007479BD"/>
    <w:rsid w:val="00750340"/>
    <w:rsid w:val="007508AF"/>
    <w:rsid w:val="0075111C"/>
    <w:rsid w:val="00751A3E"/>
    <w:rsid w:val="00751FDD"/>
    <w:rsid w:val="00752196"/>
    <w:rsid w:val="00753225"/>
    <w:rsid w:val="00754199"/>
    <w:rsid w:val="0075419A"/>
    <w:rsid w:val="0075518F"/>
    <w:rsid w:val="0075529B"/>
    <w:rsid w:val="00756383"/>
    <w:rsid w:val="0075786D"/>
    <w:rsid w:val="00757F3A"/>
    <w:rsid w:val="007603C2"/>
    <w:rsid w:val="00760463"/>
    <w:rsid w:val="00760C25"/>
    <w:rsid w:val="00761121"/>
    <w:rsid w:val="0076157A"/>
    <w:rsid w:val="00761897"/>
    <w:rsid w:val="007618D0"/>
    <w:rsid w:val="007618FE"/>
    <w:rsid w:val="00761EEC"/>
    <w:rsid w:val="00762006"/>
    <w:rsid w:val="00763755"/>
    <w:rsid w:val="0076396C"/>
    <w:rsid w:val="00763ABB"/>
    <w:rsid w:val="007678FD"/>
    <w:rsid w:val="00767A6A"/>
    <w:rsid w:val="00767B70"/>
    <w:rsid w:val="0077060E"/>
    <w:rsid w:val="007715A2"/>
    <w:rsid w:val="00771EF0"/>
    <w:rsid w:val="00771FA6"/>
    <w:rsid w:val="007720E3"/>
    <w:rsid w:val="0077227F"/>
    <w:rsid w:val="007722CC"/>
    <w:rsid w:val="00772AD3"/>
    <w:rsid w:val="007743EC"/>
    <w:rsid w:val="0077468F"/>
    <w:rsid w:val="00774A67"/>
    <w:rsid w:val="00774D89"/>
    <w:rsid w:val="007751A1"/>
    <w:rsid w:val="0077530A"/>
    <w:rsid w:val="007753F3"/>
    <w:rsid w:val="00775505"/>
    <w:rsid w:val="00775858"/>
    <w:rsid w:val="00777821"/>
    <w:rsid w:val="00777C34"/>
    <w:rsid w:val="00777C9D"/>
    <w:rsid w:val="0078013E"/>
    <w:rsid w:val="007802BD"/>
    <w:rsid w:val="007805A1"/>
    <w:rsid w:val="00780A93"/>
    <w:rsid w:val="00780ECD"/>
    <w:rsid w:val="00780F1A"/>
    <w:rsid w:val="00781039"/>
    <w:rsid w:val="007813EB"/>
    <w:rsid w:val="007817B3"/>
    <w:rsid w:val="00781ABA"/>
    <w:rsid w:val="00782AA1"/>
    <w:rsid w:val="00782DA8"/>
    <w:rsid w:val="00783277"/>
    <w:rsid w:val="007836BC"/>
    <w:rsid w:val="00783F08"/>
    <w:rsid w:val="00784922"/>
    <w:rsid w:val="00784B4D"/>
    <w:rsid w:val="00784BC3"/>
    <w:rsid w:val="00784FF5"/>
    <w:rsid w:val="00785553"/>
    <w:rsid w:val="00785926"/>
    <w:rsid w:val="0078641B"/>
    <w:rsid w:val="0078686E"/>
    <w:rsid w:val="00786948"/>
    <w:rsid w:val="007870D2"/>
    <w:rsid w:val="00787236"/>
    <w:rsid w:val="0078757F"/>
    <w:rsid w:val="007876E1"/>
    <w:rsid w:val="007902C2"/>
    <w:rsid w:val="00790692"/>
    <w:rsid w:val="00790809"/>
    <w:rsid w:val="0079121E"/>
    <w:rsid w:val="007922D0"/>
    <w:rsid w:val="007930DB"/>
    <w:rsid w:val="007935EC"/>
    <w:rsid w:val="007943B5"/>
    <w:rsid w:val="007947EA"/>
    <w:rsid w:val="00795072"/>
    <w:rsid w:val="00795BA7"/>
    <w:rsid w:val="00795D20"/>
    <w:rsid w:val="0079609A"/>
    <w:rsid w:val="00796584"/>
    <w:rsid w:val="0079694E"/>
    <w:rsid w:val="00797225"/>
    <w:rsid w:val="007A03F8"/>
    <w:rsid w:val="007A067C"/>
    <w:rsid w:val="007A1833"/>
    <w:rsid w:val="007A1FC6"/>
    <w:rsid w:val="007A29B4"/>
    <w:rsid w:val="007A2F09"/>
    <w:rsid w:val="007A3F73"/>
    <w:rsid w:val="007A45C6"/>
    <w:rsid w:val="007A4957"/>
    <w:rsid w:val="007A4E99"/>
    <w:rsid w:val="007A55C7"/>
    <w:rsid w:val="007A77BA"/>
    <w:rsid w:val="007A7D88"/>
    <w:rsid w:val="007B0107"/>
    <w:rsid w:val="007B11FB"/>
    <w:rsid w:val="007B15ED"/>
    <w:rsid w:val="007B1AC0"/>
    <w:rsid w:val="007B1C6D"/>
    <w:rsid w:val="007B1D21"/>
    <w:rsid w:val="007B236E"/>
    <w:rsid w:val="007B30EF"/>
    <w:rsid w:val="007B3B94"/>
    <w:rsid w:val="007B4074"/>
    <w:rsid w:val="007B481A"/>
    <w:rsid w:val="007B49F8"/>
    <w:rsid w:val="007B527F"/>
    <w:rsid w:val="007B537D"/>
    <w:rsid w:val="007B564E"/>
    <w:rsid w:val="007B579A"/>
    <w:rsid w:val="007B5EB3"/>
    <w:rsid w:val="007B5EC6"/>
    <w:rsid w:val="007B63E2"/>
    <w:rsid w:val="007B6A87"/>
    <w:rsid w:val="007C16E1"/>
    <w:rsid w:val="007C1C08"/>
    <w:rsid w:val="007C1C85"/>
    <w:rsid w:val="007C2A44"/>
    <w:rsid w:val="007C2C2D"/>
    <w:rsid w:val="007C3470"/>
    <w:rsid w:val="007C374E"/>
    <w:rsid w:val="007C3D95"/>
    <w:rsid w:val="007C4515"/>
    <w:rsid w:val="007C4877"/>
    <w:rsid w:val="007C4AC9"/>
    <w:rsid w:val="007C52CE"/>
    <w:rsid w:val="007C588E"/>
    <w:rsid w:val="007C635E"/>
    <w:rsid w:val="007C67F8"/>
    <w:rsid w:val="007C6F7D"/>
    <w:rsid w:val="007C780E"/>
    <w:rsid w:val="007D015C"/>
    <w:rsid w:val="007D0B8E"/>
    <w:rsid w:val="007D0E86"/>
    <w:rsid w:val="007D1AEE"/>
    <w:rsid w:val="007D1B67"/>
    <w:rsid w:val="007D204A"/>
    <w:rsid w:val="007D33A0"/>
    <w:rsid w:val="007D386E"/>
    <w:rsid w:val="007D3883"/>
    <w:rsid w:val="007D3887"/>
    <w:rsid w:val="007D38BF"/>
    <w:rsid w:val="007D3AE0"/>
    <w:rsid w:val="007D4144"/>
    <w:rsid w:val="007D43E5"/>
    <w:rsid w:val="007D488A"/>
    <w:rsid w:val="007D4BCC"/>
    <w:rsid w:val="007D5283"/>
    <w:rsid w:val="007D59CA"/>
    <w:rsid w:val="007D5AF4"/>
    <w:rsid w:val="007D5DD8"/>
    <w:rsid w:val="007D5F51"/>
    <w:rsid w:val="007D65BA"/>
    <w:rsid w:val="007D6C18"/>
    <w:rsid w:val="007D7497"/>
    <w:rsid w:val="007D78F6"/>
    <w:rsid w:val="007E02EA"/>
    <w:rsid w:val="007E0926"/>
    <w:rsid w:val="007E1414"/>
    <w:rsid w:val="007E1866"/>
    <w:rsid w:val="007E1DF0"/>
    <w:rsid w:val="007E249C"/>
    <w:rsid w:val="007E317C"/>
    <w:rsid w:val="007E3B7B"/>
    <w:rsid w:val="007E422B"/>
    <w:rsid w:val="007E4D58"/>
    <w:rsid w:val="007E576E"/>
    <w:rsid w:val="007E60C6"/>
    <w:rsid w:val="007E6819"/>
    <w:rsid w:val="007E73A1"/>
    <w:rsid w:val="007E74D3"/>
    <w:rsid w:val="007F0A78"/>
    <w:rsid w:val="007F0BA8"/>
    <w:rsid w:val="007F1FB6"/>
    <w:rsid w:val="007F21DA"/>
    <w:rsid w:val="007F2B92"/>
    <w:rsid w:val="007F352A"/>
    <w:rsid w:val="007F456B"/>
    <w:rsid w:val="007F48B6"/>
    <w:rsid w:val="007F4A7A"/>
    <w:rsid w:val="007F6837"/>
    <w:rsid w:val="007F6ACB"/>
    <w:rsid w:val="007F7F3E"/>
    <w:rsid w:val="0080009D"/>
    <w:rsid w:val="0080085D"/>
    <w:rsid w:val="00800BEE"/>
    <w:rsid w:val="00801448"/>
    <w:rsid w:val="00801676"/>
    <w:rsid w:val="00801F91"/>
    <w:rsid w:val="00802362"/>
    <w:rsid w:val="0080346D"/>
    <w:rsid w:val="00803B82"/>
    <w:rsid w:val="008043BD"/>
    <w:rsid w:val="00804612"/>
    <w:rsid w:val="00804C66"/>
    <w:rsid w:val="00804D26"/>
    <w:rsid w:val="00805788"/>
    <w:rsid w:val="00805E67"/>
    <w:rsid w:val="00806392"/>
    <w:rsid w:val="00806E9C"/>
    <w:rsid w:val="00810177"/>
    <w:rsid w:val="0081073C"/>
    <w:rsid w:val="008109CE"/>
    <w:rsid w:val="00811231"/>
    <w:rsid w:val="00811E77"/>
    <w:rsid w:val="008120DF"/>
    <w:rsid w:val="00812154"/>
    <w:rsid w:val="008121F3"/>
    <w:rsid w:val="00812250"/>
    <w:rsid w:val="00812369"/>
    <w:rsid w:val="00812E89"/>
    <w:rsid w:val="008143AF"/>
    <w:rsid w:val="00814454"/>
    <w:rsid w:val="0081458A"/>
    <w:rsid w:val="0081572F"/>
    <w:rsid w:val="00816D33"/>
    <w:rsid w:val="008202F2"/>
    <w:rsid w:val="00821388"/>
    <w:rsid w:val="008222F0"/>
    <w:rsid w:val="008238D9"/>
    <w:rsid w:val="00823D3D"/>
    <w:rsid w:val="008240E5"/>
    <w:rsid w:val="00824683"/>
    <w:rsid w:val="00824DA8"/>
    <w:rsid w:val="008252AB"/>
    <w:rsid w:val="00825364"/>
    <w:rsid w:val="00825892"/>
    <w:rsid w:val="00825B53"/>
    <w:rsid w:val="00826EF5"/>
    <w:rsid w:val="00827C6F"/>
    <w:rsid w:val="00827D02"/>
    <w:rsid w:val="00827E7C"/>
    <w:rsid w:val="0083057B"/>
    <w:rsid w:val="0083095E"/>
    <w:rsid w:val="00830B88"/>
    <w:rsid w:val="00831587"/>
    <w:rsid w:val="008318CF"/>
    <w:rsid w:val="00831D35"/>
    <w:rsid w:val="00832A10"/>
    <w:rsid w:val="00832E85"/>
    <w:rsid w:val="00833868"/>
    <w:rsid w:val="0083434E"/>
    <w:rsid w:val="00834B8A"/>
    <w:rsid w:val="00835273"/>
    <w:rsid w:val="00835A02"/>
    <w:rsid w:val="00836258"/>
    <w:rsid w:val="00836CC0"/>
    <w:rsid w:val="00836CC7"/>
    <w:rsid w:val="0083767E"/>
    <w:rsid w:val="0084018E"/>
    <w:rsid w:val="00840715"/>
    <w:rsid w:val="00840B9E"/>
    <w:rsid w:val="008411D7"/>
    <w:rsid w:val="00841409"/>
    <w:rsid w:val="00841425"/>
    <w:rsid w:val="00841E77"/>
    <w:rsid w:val="00841F8B"/>
    <w:rsid w:val="00842A6F"/>
    <w:rsid w:val="00842C9F"/>
    <w:rsid w:val="00842F65"/>
    <w:rsid w:val="0084377A"/>
    <w:rsid w:val="00843978"/>
    <w:rsid w:val="00844370"/>
    <w:rsid w:val="00845835"/>
    <w:rsid w:val="00845C02"/>
    <w:rsid w:val="00846043"/>
    <w:rsid w:val="00847431"/>
    <w:rsid w:val="00847F80"/>
    <w:rsid w:val="008501D5"/>
    <w:rsid w:val="00850D08"/>
    <w:rsid w:val="0085175C"/>
    <w:rsid w:val="0085225F"/>
    <w:rsid w:val="008522F5"/>
    <w:rsid w:val="00852E5D"/>
    <w:rsid w:val="00852FF1"/>
    <w:rsid w:val="00853076"/>
    <w:rsid w:val="00853172"/>
    <w:rsid w:val="00853748"/>
    <w:rsid w:val="0085407B"/>
    <w:rsid w:val="0085509C"/>
    <w:rsid w:val="0085580F"/>
    <w:rsid w:val="00855F80"/>
    <w:rsid w:val="008566BB"/>
    <w:rsid w:val="00857CE5"/>
    <w:rsid w:val="00860B42"/>
    <w:rsid w:val="00861C8B"/>
    <w:rsid w:val="00862799"/>
    <w:rsid w:val="008632E3"/>
    <w:rsid w:val="00863DA6"/>
    <w:rsid w:val="00863FA3"/>
    <w:rsid w:val="00864155"/>
    <w:rsid w:val="0086444A"/>
    <w:rsid w:val="00864559"/>
    <w:rsid w:val="008648BA"/>
    <w:rsid w:val="00864BA5"/>
    <w:rsid w:val="0086513B"/>
    <w:rsid w:val="00865EB6"/>
    <w:rsid w:val="008669B9"/>
    <w:rsid w:val="00867E56"/>
    <w:rsid w:val="008702F9"/>
    <w:rsid w:val="00870E72"/>
    <w:rsid w:val="00871EFA"/>
    <w:rsid w:val="0087277E"/>
    <w:rsid w:val="00872892"/>
    <w:rsid w:val="008736E6"/>
    <w:rsid w:val="008742F5"/>
    <w:rsid w:val="0087448F"/>
    <w:rsid w:val="0087532C"/>
    <w:rsid w:val="00875674"/>
    <w:rsid w:val="0087613A"/>
    <w:rsid w:val="00876242"/>
    <w:rsid w:val="00876A5A"/>
    <w:rsid w:val="008774DC"/>
    <w:rsid w:val="0087756E"/>
    <w:rsid w:val="008776F5"/>
    <w:rsid w:val="00877969"/>
    <w:rsid w:val="008800DB"/>
    <w:rsid w:val="00880223"/>
    <w:rsid w:val="0088061B"/>
    <w:rsid w:val="00880BD1"/>
    <w:rsid w:val="00881236"/>
    <w:rsid w:val="00881463"/>
    <w:rsid w:val="00881ACE"/>
    <w:rsid w:val="008827CD"/>
    <w:rsid w:val="00882FA7"/>
    <w:rsid w:val="008833CC"/>
    <w:rsid w:val="00883C6C"/>
    <w:rsid w:val="00883EA9"/>
    <w:rsid w:val="008849BB"/>
    <w:rsid w:val="00884C87"/>
    <w:rsid w:val="00885537"/>
    <w:rsid w:val="00886312"/>
    <w:rsid w:val="00886408"/>
    <w:rsid w:val="00886A81"/>
    <w:rsid w:val="00887054"/>
    <w:rsid w:val="0089081A"/>
    <w:rsid w:val="00890A8A"/>
    <w:rsid w:val="0089100F"/>
    <w:rsid w:val="0089104A"/>
    <w:rsid w:val="0089150F"/>
    <w:rsid w:val="00891975"/>
    <w:rsid w:val="008922E3"/>
    <w:rsid w:val="00892548"/>
    <w:rsid w:val="00892AF2"/>
    <w:rsid w:val="00893445"/>
    <w:rsid w:val="0089363D"/>
    <w:rsid w:val="00893725"/>
    <w:rsid w:val="0089379F"/>
    <w:rsid w:val="00893FF6"/>
    <w:rsid w:val="00894760"/>
    <w:rsid w:val="008960FE"/>
    <w:rsid w:val="0089683A"/>
    <w:rsid w:val="00896B8A"/>
    <w:rsid w:val="008A023E"/>
    <w:rsid w:val="008A0B42"/>
    <w:rsid w:val="008A1E2E"/>
    <w:rsid w:val="008A256F"/>
    <w:rsid w:val="008A26C3"/>
    <w:rsid w:val="008A2F62"/>
    <w:rsid w:val="008A2FE1"/>
    <w:rsid w:val="008A32BA"/>
    <w:rsid w:val="008A3819"/>
    <w:rsid w:val="008A398F"/>
    <w:rsid w:val="008A3E23"/>
    <w:rsid w:val="008A4C1C"/>
    <w:rsid w:val="008A606A"/>
    <w:rsid w:val="008A76A6"/>
    <w:rsid w:val="008A7F1C"/>
    <w:rsid w:val="008B0D1F"/>
    <w:rsid w:val="008B0D7B"/>
    <w:rsid w:val="008B1037"/>
    <w:rsid w:val="008B1155"/>
    <w:rsid w:val="008B12A3"/>
    <w:rsid w:val="008B135F"/>
    <w:rsid w:val="008B15B6"/>
    <w:rsid w:val="008B1C76"/>
    <w:rsid w:val="008B224B"/>
    <w:rsid w:val="008B239E"/>
    <w:rsid w:val="008B3864"/>
    <w:rsid w:val="008B4731"/>
    <w:rsid w:val="008B4826"/>
    <w:rsid w:val="008B51AF"/>
    <w:rsid w:val="008B5256"/>
    <w:rsid w:val="008B58B2"/>
    <w:rsid w:val="008B5B12"/>
    <w:rsid w:val="008B6553"/>
    <w:rsid w:val="008B6B71"/>
    <w:rsid w:val="008B79B3"/>
    <w:rsid w:val="008B7DAF"/>
    <w:rsid w:val="008B7FAC"/>
    <w:rsid w:val="008C019E"/>
    <w:rsid w:val="008C05A3"/>
    <w:rsid w:val="008C1922"/>
    <w:rsid w:val="008C2BE2"/>
    <w:rsid w:val="008C3195"/>
    <w:rsid w:val="008C3514"/>
    <w:rsid w:val="008C4410"/>
    <w:rsid w:val="008C4A1A"/>
    <w:rsid w:val="008C4DBF"/>
    <w:rsid w:val="008C55B6"/>
    <w:rsid w:val="008C7C86"/>
    <w:rsid w:val="008D1787"/>
    <w:rsid w:val="008D182B"/>
    <w:rsid w:val="008D3316"/>
    <w:rsid w:val="008D3328"/>
    <w:rsid w:val="008D3913"/>
    <w:rsid w:val="008D3C01"/>
    <w:rsid w:val="008D4727"/>
    <w:rsid w:val="008D5785"/>
    <w:rsid w:val="008D589E"/>
    <w:rsid w:val="008D5A19"/>
    <w:rsid w:val="008D606F"/>
    <w:rsid w:val="008E28B6"/>
    <w:rsid w:val="008E3365"/>
    <w:rsid w:val="008E3C35"/>
    <w:rsid w:val="008E4747"/>
    <w:rsid w:val="008E4829"/>
    <w:rsid w:val="008E4CFC"/>
    <w:rsid w:val="008E561D"/>
    <w:rsid w:val="008E562D"/>
    <w:rsid w:val="008E5AD0"/>
    <w:rsid w:val="008E5C66"/>
    <w:rsid w:val="008E70B7"/>
    <w:rsid w:val="008E762A"/>
    <w:rsid w:val="008E769F"/>
    <w:rsid w:val="008E7792"/>
    <w:rsid w:val="008E7C12"/>
    <w:rsid w:val="008E7D33"/>
    <w:rsid w:val="008F07C0"/>
    <w:rsid w:val="008F0BDC"/>
    <w:rsid w:val="008F0BDF"/>
    <w:rsid w:val="008F0E1F"/>
    <w:rsid w:val="008F1034"/>
    <w:rsid w:val="008F26DB"/>
    <w:rsid w:val="008F35D4"/>
    <w:rsid w:val="008F48B5"/>
    <w:rsid w:val="008F4D27"/>
    <w:rsid w:val="008F5FAB"/>
    <w:rsid w:val="008F60D4"/>
    <w:rsid w:val="008F614A"/>
    <w:rsid w:val="008F7A64"/>
    <w:rsid w:val="008F7E36"/>
    <w:rsid w:val="008F7FF1"/>
    <w:rsid w:val="00900A01"/>
    <w:rsid w:val="00901073"/>
    <w:rsid w:val="009015EB"/>
    <w:rsid w:val="00901AD8"/>
    <w:rsid w:val="00901E14"/>
    <w:rsid w:val="0090212C"/>
    <w:rsid w:val="00902B1E"/>
    <w:rsid w:val="0090361B"/>
    <w:rsid w:val="0090370A"/>
    <w:rsid w:val="0090387A"/>
    <w:rsid w:val="0090393B"/>
    <w:rsid w:val="009039C5"/>
    <w:rsid w:val="00903E84"/>
    <w:rsid w:val="009051B4"/>
    <w:rsid w:val="0090566A"/>
    <w:rsid w:val="0090632F"/>
    <w:rsid w:val="00906FB9"/>
    <w:rsid w:val="00907E09"/>
    <w:rsid w:val="00910468"/>
    <w:rsid w:val="00910F3C"/>
    <w:rsid w:val="009111BB"/>
    <w:rsid w:val="00912A87"/>
    <w:rsid w:val="00913201"/>
    <w:rsid w:val="00913A05"/>
    <w:rsid w:val="00913D8B"/>
    <w:rsid w:val="00914502"/>
    <w:rsid w:val="00914590"/>
    <w:rsid w:val="00914692"/>
    <w:rsid w:val="00914B25"/>
    <w:rsid w:val="00914BC7"/>
    <w:rsid w:val="009164BC"/>
    <w:rsid w:val="00916A82"/>
    <w:rsid w:val="00916F66"/>
    <w:rsid w:val="009178C5"/>
    <w:rsid w:val="00917A97"/>
    <w:rsid w:val="009200B4"/>
    <w:rsid w:val="009206ED"/>
    <w:rsid w:val="00921888"/>
    <w:rsid w:val="00921B56"/>
    <w:rsid w:val="00922342"/>
    <w:rsid w:val="00923B9E"/>
    <w:rsid w:val="009248CB"/>
    <w:rsid w:val="00924A3A"/>
    <w:rsid w:val="00924C1C"/>
    <w:rsid w:val="009254BB"/>
    <w:rsid w:val="00925688"/>
    <w:rsid w:val="00926A5D"/>
    <w:rsid w:val="00926F8E"/>
    <w:rsid w:val="009270F8"/>
    <w:rsid w:val="00927551"/>
    <w:rsid w:val="00927744"/>
    <w:rsid w:val="009277EF"/>
    <w:rsid w:val="009309D4"/>
    <w:rsid w:val="00930F27"/>
    <w:rsid w:val="00931A55"/>
    <w:rsid w:val="00931C39"/>
    <w:rsid w:val="0093224C"/>
    <w:rsid w:val="009322BC"/>
    <w:rsid w:val="00932CB9"/>
    <w:rsid w:val="00932F64"/>
    <w:rsid w:val="009330B4"/>
    <w:rsid w:val="009330EC"/>
    <w:rsid w:val="00933FD5"/>
    <w:rsid w:val="009343EF"/>
    <w:rsid w:val="00934C77"/>
    <w:rsid w:val="00935849"/>
    <w:rsid w:val="0093629E"/>
    <w:rsid w:val="00936470"/>
    <w:rsid w:val="009364E8"/>
    <w:rsid w:val="00936BDE"/>
    <w:rsid w:val="00936E2B"/>
    <w:rsid w:val="00936F89"/>
    <w:rsid w:val="009379EF"/>
    <w:rsid w:val="00940BC7"/>
    <w:rsid w:val="00940F77"/>
    <w:rsid w:val="0094167C"/>
    <w:rsid w:val="0094267B"/>
    <w:rsid w:val="0094274C"/>
    <w:rsid w:val="00942B1E"/>
    <w:rsid w:val="009436D2"/>
    <w:rsid w:val="009440DD"/>
    <w:rsid w:val="009440EF"/>
    <w:rsid w:val="009441AF"/>
    <w:rsid w:val="00944711"/>
    <w:rsid w:val="00944EB5"/>
    <w:rsid w:val="0094519D"/>
    <w:rsid w:val="009452E9"/>
    <w:rsid w:val="00945E26"/>
    <w:rsid w:val="00946954"/>
    <w:rsid w:val="00946B48"/>
    <w:rsid w:val="00946C2E"/>
    <w:rsid w:val="00946E71"/>
    <w:rsid w:val="00947889"/>
    <w:rsid w:val="00947F3E"/>
    <w:rsid w:val="009505F0"/>
    <w:rsid w:val="00950EB6"/>
    <w:rsid w:val="00951EC5"/>
    <w:rsid w:val="0095247D"/>
    <w:rsid w:val="009526D3"/>
    <w:rsid w:val="00953218"/>
    <w:rsid w:val="00953C58"/>
    <w:rsid w:val="00953CA4"/>
    <w:rsid w:val="00953FBB"/>
    <w:rsid w:val="00954152"/>
    <w:rsid w:val="00954533"/>
    <w:rsid w:val="00954A7F"/>
    <w:rsid w:val="009553E3"/>
    <w:rsid w:val="009565A3"/>
    <w:rsid w:val="00957247"/>
    <w:rsid w:val="00960D6A"/>
    <w:rsid w:val="00961040"/>
    <w:rsid w:val="00961312"/>
    <w:rsid w:val="00961907"/>
    <w:rsid w:val="00962314"/>
    <w:rsid w:val="00962354"/>
    <w:rsid w:val="0096280B"/>
    <w:rsid w:val="009628D4"/>
    <w:rsid w:val="00962910"/>
    <w:rsid w:val="00962B8F"/>
    <w:rsid w:val="009637AC"/>
    <w:rsid w:val="00963E93"/>
    <w:rsid w:val="00964A59"/>
    <w:rsid w:val="00964ACC"/>
    <w:rsid w:val="00964B00"/>
    <w:rsid w:val="009656D5"/>
    <w:rsid w:val="00965AEA"/>
    <w:rsid w:val="00965B0D"/>
    <w:rsid w:val="0096729B"/>
    <w:rsid w:val="0096792C"/>
    <w:rsid w:val="00967FC2"/>
    <w:rsid w:val="009708AD"/>
    <w:rsid w:val="00971D0B"/>
    <w:rsid w:val="00971DD4"/>
    <w:rsid w:val="009722B9"/>
    <w:rsid w:val="009725F4"/>
    <w:rsid w:val="0097260C"/>
    <w:rsid w:val="00972660"/>
    <w:rsid w:val="00972795"/>
    <w:rsid w:val="00972979"/>
    <w:rsid w:val="00972D76"/>
    <w:rsid w:val="00972DF7"/>
    <w:rsid w:val="0097319D"/>
    <w:rsid w:val="00973207"/>
    <w:rsid w:val="00973819"/>
    <w:rsid w:val="00974A2D"/>
    <w:rsid w:val="00975347"/>
    <w:rsid w:val="009755B9"/>
    <w:rsid w:val="00976AEA"/>
    <w:rsid w:val="00977964"/>
    <w:rsid w:val="00977B37"/>
    <w:rsid w:val="00977C5C"/>
    <w:rsid w:val="00977F1D"/>
    <w:rsid w:val="00980A20"/>
    <w:rsid w:val="00980DD0"/>
    <w:rsid w:val="00981688"/>
    <w:rsid w:val="00981A16"/>
    <w:rsid w:val="00981F56"/>
    <w:rsid w:val="00982131"/>
    <w:rsid w:val="0098215C"/>
    <w:rsid w:val="00982646"/>
    <w:rsid w:val="00983C00"/>
    <w:rsid w:val="0098509C"/>
    <w:rsid w:val="00985319"/>
    <w:rsid w:val="0098560B"/>
    <w:rsid w:val="00985B01"/>
    <w:rsid w:val="00985CA7"/>
    <w:rsid w:val="00985F0F"/>
    <w:rsid w:val="00987CEB"/>
    <w:rsid w:val="00987EF7"/>
    <w:rsid w:val="0099002F"/>
    <w:rsid w:val="0099071E"/>
    <w:rsid w:val="0099073F"/>
    <w:rsid w:val="00991087"/>
    <w:rsid w:val="00991471"/>
    <w:rsid w:val="009914CA"/>
    <w:rsid w:val="00991763"/>
    <w:rsid w:val="009920A3"/>
    <w:rsid w:val="00992417"/>
    <w:rsid w:val="00992ED7"/>
    <w:rsid w:val="0099300E"/>
    <w:rsid w:val="009946A5"/>
    <w:rsid w:val="00994909"/>
    <w:rsid w:val="009956E7"/>
    <w:rsid w:val="00995762"/>
    <w:rsid w:val="00997651"/>
    <w:rsid w:val="009A0FD1"/>
    <w:rsid w:val="009A1151"/>
    <w:rsid w:val="009A168A"/>
    <w:rsid w:val="009A181B"/>
    <w:rsid w:val="009A2BC4"/>
    <w:rsid w:val="009A2C4D"/>
    <w:rsid w:val="009A3127"/>
    <w:rsid w:val="009A3156"/>
    <w:rsid w:val="009A36CD"/>
    <w:rsid w:val="009A374D"/>
    <w:rsid w:val="009A6BB9"/>
    <w:rsid w:val="009A6FA7"/>
    <w:rsid w:val="009A7048"/>
    <w:rsid w:val="009A7E66"/>
    <w:rsid w:val="009B0455"/>
    <w:rsid w:val="009B06AC"/>
    <w:rsid w:val="009B1007"/>
    <w:rsid w:val="009B1E73"/>
    <w:rsid w:val="009B211C"/>
    <w:rsid w:val="009B28A2"/>
    <w:rsid w:val="009B2C2D"/>
    <w:rsid w:val="009B330E"/>
    <w:rsid w:val="009B361F"/>
    <w:rsid w:val="009B4502"/>
    <w:rsid w:val="009B4C42"/>
    <w:rsid w:val="009B60C9"/>
    <w:rsid w:val="009B6C68"/>
    <w:rsid w:val="009B6E12"/>
    <w:rsid w:val="009C034B"/>
    <w:rsid w:val="009C0A69"/>
    <w:rsid w:val="009C0D59"/>
    <w:rsid w:val="009C1E25"/>
    <w:rsid w:val="009C1E69"/>
    <w:rsid w:val="009C40CC"/>
    <w:rsid w:val="009C485D"/>
    <w:rsid w:val="009C4D08"/>
    <w:rsid w:val="009C57DF"/>
    <w:rsid w:val="009C5A4F"/>
    <w:rsid w:val="009C653D"/>
    <w:rsid w:val="009C6696"/>
    <w:rsid w:val="009C673F"/>
    <w:rsid w:val="009C6A20"/>
    <w:rsid w:val="009C6F07"/>
    <w:rsid w:val="009C6F22"/>
    <w:rsid w:val="009C76CD"/>
    <w:rsid w:val="009C78A8"/>
    <w:rsid w:val="009C7E38"/>
    <w:rsid w:val="009D0BC2"/>
    <w:rsid w:val="009D17C0"/>
    <w:rsid w:val="009D1837"/>
    <w:rsid w:val="009D19FC"/>
    <w:rsid w:val="009D2A55"/>
    <w:rsid w:val="009D320A"/>
    <w:rsid w:val="009D322E"/>
    <w:rsid w:val="009D32EC"/>
    <w:rsid w:val="009D3668"/>
    <w:rsid w:val="009D3B5D"/>
    <w:rsid w:val="009D3CAF"/>
    <w:rsid w:val="009D4D96"/>
    <w:rsid w:val="009D5B58"/>
    <w:rsid w:val="009D73AF"/>
    <w:rsid w:val="009E132B"/>
    <w:rsid w:val="009E1D87"/>
    <w:rsid w:val="009E2449"/>
    <w:rsid w:val="009E24A6"/>
    <w:rsid w:val="009E26E7"/>
    <w:rsid w:val="009E26F0"/>
    <w:rsid w:val="009E2757"/>
    <w:rsid w:val="009E372E"/>
    <w:rsid w:val="009E40E0"/>
    <w:rsid w:val="009E4748"/>
    <w:rsid w:val="009E4B0A"/>
    <w:rsid w:val="009E4E71"/>
    <w:rsid w:val="009E55C0"/>
    <w:rsid w:val="009E5E3D"/>
    <w:rsid w:val="009E691E"/>
    <w:rsid w:val="009E76B1"/>
    <w:rsid w:val="009F01EF"/>
    <w:rsid w:val="009F023F"/>
    <w:rsid w:val="009F0C3C"/>
    <w:rsid w:val="009F10ED"/>
    <w:rsid w:val="009F1D30"/>
    <w:rsid w:val="009F1EC2"/>
    <w:rsid w:val="009F28C2"/>
    <w:rsid w:val="009F2AF5"/>
    <w:rsid w:val="009F347E"/>
    <w:rsid w:val="009F4A0E"/>
    <w:rsid w:val="009F502C"/>
    <w:rsid w:val="009F53E5"/>
    <w:rsid w:val="009F53EF"/>
    <w:rsid w:val="009F5588"/>
    <w:rsid w:val="009F5DC5"/>
    <w:rsid w:val="009F5E83"/>
    <w:rsid w:val="009F695E"/>
    <w:rsid w:val="009F69FA"/>
    <w:rsid w:val="009F6C61"/>
    <w:rsid w:val="009F71AC"/>
    <w:rsid w:val="009F755D"/>
    <w:rsid w:val="009F7A0A"/>
    <w:rsid w:val="009F7BFC"/>
    <w:rsid w:val="00A00568"/>
    <w:rsid w:val="00A01F50"/>
    <w:rsid w:val="00A020FE"/>
    <w:rsid w:val="00A02D62"/>
    <w:rsid w:val="00A03092"/>
    <w:rsid w:val="00A03176"/>
    <w:rsid w:val="00A0349D"/>
    <w:rsid w:val="00A03A79"/>
    <w:rsid w:val="00A04338"/>
    <w:rsid w:val="00A04657"/>
    <w:rsid w:val="00A046F2"/>
    <w:rsid w:val="00A04E48"/>
    <w:rsid w:val="00A073D4"/>
    <w:rsid w:val="00A07728"/>
    <w:rsid w:val="00A07E97"/>
    <w:rsid w:val="00A07EA5"/>
    <w:rsid w:val="00A10111"/>
    <w:rsid w:val="00A108CD"/>
    <w:rsid w:val="00A13429"/>
    <w:rsid w:val="00A13FF4"/>
    <w:rsid w:val="00A154C9"/>
    <w:rsid w:val="00A16879"/>
    <w:rsid w:val="00A1694F"/>
    <w:rsid w:val="00A17DD5"/>
    <w:rsid w:val="00A201CC"/>
    <w:rsid w:val="00A201DF"/>
    <w:rsid w:val="00A203A7"/>
    <w:rsid w:val="00A20753"/>
    <w:rsid w:val="00A20E14"/>
    <w:rsid w:val="00A2130A"/>
    <w:rsid w:val="00A22027"/>
    <w:rsid w:val="00A22523"/>
    <w:rsid w:val="00A2255A"/>
    <w:rsid w:val="00A25F06"/>
    <w:rsid w:val="00A26694"/>
    <w:rsid w:val="00A26AFE"/>
    <w:rsid w:val="00A26C22"/>
    <w:rsid w:val="00A2707D"/>
    <w:rsid w:val="00A270F8"/>
    <w:rsid w:val="00A27193"/>
    <w:rsid w:val="00A27259"/>
    <w:rsid w:val="00A27A98"/>
    <w:rsid w:val="00A30991"/>
    <w:rsid w:val="00A30B4B"/>
    <w:rsid w:val="00A30C7A"/>
    <w:rsid w:val="00A31579"/>
    <w:rsid w:val="00A319F3"/>
    <w:rsid w:val="00A31E61"/>
    <w:rsid w:val="00A33F9B"/>
    <w:rsid w:val="00A35897"/>
    <w:rsid w:val="00A376B2"/>
    <w:rsid w:val="00A4066E"/>
    <w:rsid w:val="00A40844"/>
    <w:rsid w:val="00A408B1"/>
    <w:rsid w:val="00A41F3D"/>
    <w:rsid w:val="00A42281"/>
    <w:rsid w:val="00A422DA"/>
    <w:rsid w:val="00A42CEC"/>
    <w:rsid w:val="00A430BF"/>
    <w:rsid w:val="00A432EF"/>
    <w:rsid w:val="00A435CE"/>
    <w:rsid w:val="00A43628"/>
    <w:rsid w:val="00A44220"/>
    <w:rsid w:val="00A44353"/>
    <w:rsid w:val="00A447C2"/>
    <w:rsid w:val="00A44869"/>
    <w:rsid w:val="00A452A8"/>
    <w:rsid w:val="00A455BD"/>
    <w:rsid w:val="00A45A65"/>
    <w:rsid w:val="00A45D9F"/>
    <w:rsid w:val="00A466DC"/>
    <w:rsid w:val="00A46AE8"/>
    <w:rsid w:val="00A47B1A"/>
    <w:rsid w:val="00A47D16"/>
    <w:rsid w:val="00A518BF"/>
    <w:rsid w:val="00A52BBE"/>
    <w:rsid w:val="00A535C4"/>
    <w:rsid w:val="00A53F31"/>
    <w:rsid w:val="00A551C4"/>
    <w:rsid w:val="00A55315"/>
    <w:rsid w:val="00A55410"/>
    <w:rsid w:val="00A5608C"/>
    <w:rsid w:val="00A563BC"/>
    <w:rsid w:val="00A57E2F"/>
    <w:rsid w:val="00A6014D"/>
    <w:rsid w:val="00A60284"/>
    <w:rsid w:val="00A602D5"/>
    <w:rsid w:val="00A6190A"/>
    <w:rsid w:val="00A6199E"/>
    <w:rsid w:val="00A61B72"/>
    <w:rsid w:val="00A62130"/>
    <w:rsid w:val="00A621C9"/>
    <w:rsid w:val="00A62DDC"/>
    <w:rsid w:val="00A62F73"/>
    <w:rsid w:val="00A62FCF"/>
    <w:rsid w:val="00A630AF"/>
    <w:rsid w:val="00A631F7"/>
    <w:rsid w:val="00A63E49"/>
    <w:rsid w:val="00A64536"/>
    <w:rsid w:val="00A64601"/>
    <w:rsid w:val="00A649A6"/>
    <w:rsid w:val="00A64DA9"/>
    <w:rsid w:val="00A6554C"/>
    <w:rsid w:val="00A65C7F"/>
    <w:rsid w:val="00A70EBB"/>
    <w:rsid w:val="00A715A3"/>
    <w:rsid w:val="00A7199E"/>
    <w:rsid w:val="00A72038"/>
    <w:rsid w:val="00A72763"/>
    <w:rsid w:val="00A72ACD"/>
    <w:rsid w:val="00A73061"/>
    <w:rsid w:val="00A7365C"/>
    <w:rsid w:val="00A7365D"/>
    <w:rsid w:val="00A74E28"/>
    <w:rsid w:val="00A75928"/>
    <w:rsid w:val="00A76867"/>
    <w:rsid w:val="00A77D38"/>
    <w:rsid w:val="00A77F37"/>
    <w:rsid w:val="00A81324"/>
    <w:rsid w:val="00A818EF"/>
    <w:rsid w:val="00A81C74"/>
    <w:rsid w:val="00A82698"/>
    <w:rsid w:val="00A845B2"/>
    <w:rsid w:val="00A84F31"/>
    <w:rsid w:val="00A85027"/>
    <w:rsid w:val="00A85033"/>
    <w:rsid w:val="00A851C4"/>
    <w:rsid w:val="00A851F4"/>
    <w:rsid w:val="00A85447"/>
    <w:rsid w:val="00A85BE1"/>
    <w:rsid w:val="00A86CAF"/>
    <w:rsid w:val="00A87104"/>
    <w:rsid w:val="00A87606"/>
    <w:rsid w:val="00A87A65"/>
    <w:rsid w:val="00A901AC"/>
    <w:rsid w:val="00A9101C"/>
    <w:rsid w:val="00A922CC"/>
    <w:rsid w:val="00A9288F"/>
    <w:rsid w:val="00A92B40"/>
    <w:rsid w:val="00A934C8"/>
    <w:rsid w:val="00A93926"/>
    <w:rsid w:val="00A94054"/>
    <w:rsid w:val="00A947BC"/>
    <w:rsid w:val="00A948A1"/>
    <w:rsid w:val="00A948EC"/>
    <w:rsid w:val="00A94C24"/>
    <w:rsid w:val="00A94EDB"/>
    <w:rsid w:val="00A95EC7"/>
    <w:rsid w:val="00A9667B"/>
    <w:rsid w:val="00A96795"/>
    <w:rsid w:val="00A96E4D"/>
    <w:rsid w:val="00A979A1"/>
    <w:rsid w:val="00A97DD6"/>
    <w:rsid w:val="00AA0007"/>
    <w:rsid w:val="00AA02C2"/>
    <w:rsid w:val="00AA0AAB"/>
    <w:rsid w:val="00AA0DBC"/>
    <w:rsid w:val="00AA102C"/>
    <w:rsid w:val="00AA1347"/>
    <w:rsid w:val="00AA14DE"/>
    <w:rsid w:val="00AA1836"/>
    <w:rsid w:val="00AA2677"/>
    <w:rsid w:val="00AA27CB"/>
    <w:rsid w:val="00AA30FF"/>
    <w:rsid w:val="00AA3BFC"/>
    <w:rsid w:val="00AA4586"/>
    <w:rsid w:val="00AA51D9"/>
    <w:rsid w:val="00AA5DA2"/>
    <w:rsid w:val="00AA6E5A"/>
    <w:rsid w:val="00AA7B53"/>
    <w:rsid w:val="00AA7BF4"/>
    <w:rsid w:val="00AB0713"/>
    <w:rsid w:val="00AB08E1"/>
    <w:rsid w:val="00AB0BA4"/>
    <w:rsid w:val="00AB10F9"/>
    <w:rsid w:val="00AB1333"/>
    <w:rsid w:val="00AB1419"/>
    <w:rsid w:val="00AB1972"/>
    <w:rsid w:val="00AB19A0"/>
    <w:rsid w:val="00AB19CD"/>
    <w:rsid w:val="00AB1A42"/>
    <w:rsid w:val="00AB1C8A"/>
    <w:rsid w:val="00AB30CA"/>
    <w:rsid w:val="00AB3247"/>
    <w:rsid w:val="00AB4292"/>
    <w:rsid w:val="00AB44A9"/>
    <w:rsid w:val="00AB4AEF"/>
    <w:rsid w:val="00AB642B"/>
    <w:rsid w:val="00AB77A6"/>
    <w:rsid w:val="00AC0DCF"/>
    <w:rsid w:val="00AC0F93"/>
    <w:rsid w:val="00AC1ECD"/>
    <w:rsid w:val="00AC23F4"/>
    <w:rsid w:val="00AC26DF"/>
    <w:rsid w:val="00AC2764"/>
    <w:rsid w:val="00AC36C3"/>
    <w:rsid w:val="00AC3A5C"/>
    <w:rsid w:val="00AC4650"/>
    <w:rsid w:val="00AC50E3"/>
    <w:rsid w:val="00AC65E2"/>
    <w:rsid w:val="00AC6B8C"/>
    <w:rsid w:val="00AC7248"/>
    <w:rsid w:val="00AC76B6"/>
    <w:rsid w:val="00AC7C19"/>
    <w:rsid w:val="00AD1416"/>
    <w:rsid w:val="00AD1E04"/>
    <w:rsid w:val="00AD1F10"/>
    <w:rsid w:val="00AD2AA7"/>
    <w:rsid w:val="00AD2FA9"/>
    <w:rsid w:val="00AD38B4"/>
    <w:rsid w:val="00AD41A9"/>
    <w:rsid w:val="00AD42A7"/>
    <w:rsid w:val="00AD4C5C"/>
    <w:rsid w:val="00AD64C7"/>
    <w:rsid w:val="00AD6736"/>
    <w:rsid w:val="00AD7092"/>
    <w:rsid w:val="00AD7566"/>
    <w:rsid w:val="00AD75D2"/>
    <w:rsid w:val="00AD75DB"/>
    <w:rsid w:val="00AD782E"/>
    <w:rsid w:val="00AD7E27"/>
    <w:rsid w:val="00AE0F2F"/>
    <w:rsid w:val="00AE15F6"/>
    <w:rsid w:val="00AE1955"/>
    <w:rsid w:val="00AE1E58"/>
    <w:rsid w:val="00AE2C84"/>
    <w:rsid w:val="00AE3A34"/>
    <w:rsid w:val="00AE3C8D"/>
    <w:rsid w:val="00AE3E61"/>
    <w:rsid w:val="00AE49B6"/>
    <w:rsid w:val="00AE54A6"/>
    <w:rsid w:val="00AE5A1B"/>
    <w:rsid w:val="00AE63F1"/>
    <w:rsid w:val="00AE6F32"/>
    <w:rsid w:val="00AE7A90"/>
    <w:rsid w:val="00AE7CA5"/>
    <w:rsid w:val="00AF126D"/>
    <w:rsid w:val="00AF18F7"/>
    <w:rsid w:val="00AF1DDB"/>
    <w:rsid w:val="00AF3855"/>
    <w:rsid w:val="00AF4A10"/>
    <w:rsid w:val="00AF651E"/>
    <w:rsid w:val="00AF65C8"/>
    <w:rsid w:val="00AF6633"/>
    <w:rsid w:val="00AF6C3E"/>
    <w:rsid w:val="00AF6F67"/>
    <w:rsid w:val="00AF7351"/>
    <w:rsid w:val="00AF7A6C"/>
    <w:rsid w:val="00B01088"/>
    <w:rsid w:val="00B0168F"/>
    <w:rsid w:val="00B019D7"/>
    <w:rsid w:val="00B02631"/>
    <w:rsid w:val="00B02AE5"/>
    <w:rsid w:val="00B02C6B"/>
    <w:rsid w:val="00B02D7C"/>
    <w:rsid w:val="00B03193"/>
    <w:rsid w:val="00B03A58"/>
    <w:rsid w:val="00B04022"/>
    <w:rsid w:val="00B045E9"/>
    <w:rsid w:val="00B06C34"/>
    <w:rsid w:val="00B06CA1"/>
    <w:rsid w:val="00B06F1F"/>
    <w:rsid w:val="00B100EA"/>
    <w:rsid w:val="00B110DD"/>
    <w:rsid w:val="00B110EE"/>
    <w:rsid w:val="00B1148D"/>
    <w:rsid w:val="00B11DF6"/>
    <w:rsid w:val="00B13C4B"/>
    <w:rsid w:val="00B13D70"/>
    <w:rsid w:val="00B13E5D"/>
    <w:rsid w:val="00B152FB"/>
    <w:rsid w:val="00B1535D"/>
    <w:rsid w:val="00B15A9A"/>
    <w:rsid w:val="00B16215"/>
    <w:rsid w:val="00B16448"/>
    <w:rsid w:val="00B174C1"/>
    <w:rsid w:val="00B17E46"/>
    <w:rsid w:val="00B206B1"/>
    <w:rsid w:val="00B20768"/>
    <w:rsid w:val="00B20DBE"/>
    <w:rsid w:val="00B20F9F"/>
    <w:rsid w:val="00B21AEA"/>
    <w:rsid w:val="00B22134"/>
    <w:rsid w:val="00B222D4"/>
    <w:rsid w:val="00B223FA"/>
    <w:rsid w:val="00B226A7"/>
    <w:rsid w:val="00B227E1"/>
    <w:rsid w:val="00B227F8"/>
    <w:rsid w:val="00B22A2F"/>
    <w:rsid w:val="00B22B27"/>
    <w:rsid w:val="00B235D7"/>
    <w:rsid w:val="00B2409A"/>
    <w:rsid w:val="00B24834"/>
    <w:rsid w:val="00B24DD7"/>
    <w:rsid w:val="00B26306"/>
    <w:rsid w:val="00B2735A"/>
    <w:rsid w:val="00B27A1A"/>
    <w:rsid w:val="00B27FB5"/>
    <w:rsid w:val="00B30134"/>
    <w:rsid w:val="00B30135"/>
    <w:rsid w:val="00B304A1"/>
    <w:rsid w:val="00B30912"/>
    <w:rsid w:val="00B30B24"/>
    <w:rsid w:val="00B30D95"/>
    <w:rsid w:val="00B31930"/>
    <w:rsid w:val="00B320DB"/>
    <w:rsid w:val="00B322D8"/>
    <w:rsid w:val="00B32436"/>
    <w:rsid w:val="00B336FC"/>
    <w:rsid w:val="00B337C3"/>
    <w:rsid w:val="00B33AB2"/>
    <w:rsid w:val="00B33B6C"/>
    <w:rsid w:val="00B34172"/>
    <w:rsid w:val="00B3653E"/>
    <w:rsid w:val="00B36AB7"/>
    <w:rsid w:val="00B36E69"/>
    <w:rsid w:val="00B37388"/>
    <w:rsid w:val="00B376D4"/>
    <w:rsid w:val="00B37B19"/>
    <w:rsid w:val="00B40D61"/>
    <w:rsid w:val="00B4198C"/>
    <w:rsid w:val="00B42814"/>
    <w:rsid w:val="00B43B88"/>
    <w:rsid w:val="00B450F8"/>
    <w:rsid w:val="00B45196"/>
    <w:rsid w:val="00B45E06"/>
    <w:rsid w:val="00B47865"/>
    <w:rsid w:val="00B4795A"/>
    <w:rsid w:val="00B47C47"/>
    <w:rsid w:val="00B50BD4"/>
    <w:rsid w:val="00B51540"/>
    <w:rsid w:val="00B51B81"/>
    <w:rsid w:val="00B52474"/>
    <w:rsid w:val="00B5250B"/>
    <w:rsid w:val="00B52769"/>
    <w:rsid w:val="00B52817"/>
    <w:rsid w:val="00B54698"/>
    <w:rsid w:val="00B54C33"/>
    <w:rsid w:val="00B55246"/>
    <w:rsid w:val="00B55351"/>
    <w:rsid w:val="00B5542D"/>
    <w:rsid w:val="00B562A9"/>
    <w:rsid w:val="00B56800"/>
    <w:rsid w:val="00B56DB5"/>
    <w:rsid w:val="00B5735D"/>
    <w:rsid w:val="00B576E4"/>
    <w:rsid w:val="00B57981"/>
    <w:rsid w:val="00B57A36"/>
    <w:rsid w:val="00B57F37"/>
    <w:rsid w:val="00B62694"/>
    <w:rsid w:val="00B6311E"/>
    <w:rsid w:val="00B64921"/>
    <w:rsid w:val="00B65A2A"/>
    <w:rsid w:val="00B661A5"/>
    <w:rsid w:val="00B66DAD"/>
    <w:rsid w:val="00B676A8"/>
    <w:rsid w:val="00B67FC8"/>
    <w:rsid w:val="00B7050B"/>
    <w:rsid w:val="00B710BD"/>
    <w:rsid w:val="00B71209"/>
    <w:rsid w:val="00B71432"/>
    <w:rsid w:val="00B71911"/>
    <w:rsid w:val="00B7192D"/>
    <w:rsid w:val="00B71A52"/>
    <w:rsid w:val="00B728B0"/>
    <w:rsid w:val="00B735D9"/>
    <w:rsid w:val="00B73FA8"/>
    <w:rsid w:val="00B75E9F"/>
    <w:rsid w:val="00B76707"/>
    <w:rsid w:val="00B76806"/>
    <w:rsid w:val="00B76D93"/>
    <w:rsid w:val="00B76DBA"/>
    <w:rsid w:val="00B77FDA"/>
    <w:rsid w:val="00B8039C"/>
    <w:rsid w:val="00B8042B"/>
    <w:rsid w:val="00B80603"/>
    <w:rsid w:val="00B80783"/>
    <w:rsid w:val="00B80CE3"/>
    <w:rsid w:val="00B80DE0"/>
    <w:rsid w:val="00B815C6"/>
    <w:rsid w:val="00B8189D"/>
    <w:rsid w:val="00B81E62"/>
    <w:rsid w:val="00B84015"/>
    <w:rsid w:val="00B8460E"/>
    <w:rsid w:val="00B84A76"/>
    <w:rsid w:val="00B85112"/>
    <w:rsid w:val="00B85515"/>
    <w:rsid w:val="00B85681"/>
    <w:rsid w:val="00B85B2D"/>
    <w:rsid w:val="00B86584"/>
    <w:rsid w:val="00B86E72"/>
    <w:rsid w:val="00B87B3D"/>
    <w:rsid w:val="00B87CEF"/>
    <w:rsid w:val="00B9068E"/>
    <w:rsid w:val="00B9072A"/>
    <w:rsid w:val="00B9075C"/>
    <w:rsid w:val="00B90A8E"/>
    <w:rsid w:val="00B91A0C"/>
    <w:rsid w:val="00B92EC6"/>
    <w:rsid w:val="00B935F0"/>
    <w:rsid w:val="00B952F4"/>
    <w:rsid w:val="00B95F3D"/>
    <w:rsid w:val="00B96144"/>
    <w:rsid w:val="00B96A35"/>
    <w:rsid w:val="00B96D39"/>
    <w:rsid w:val="00B96D64"/>
    <w:rsid w:val="00B9710D"/>
    <w:rsid w:val="00B972CB"/>
    <w:rsid w:val="00B974C3"/>
    <w:rsid w:val="00B9751F"/>
    <w:rsid w:val="00B97CDD"/>
    <w:rsid w:val="00BA0A5C"/>
    <w:rsid w:val="00BA2D28"/>
    <w:rsid w:val="00BA2F93"/>
    <w:rsid w:val="00BA3404"/>
    <w:rsid w:val="00BA36FA"/>
    <w:rsid w:val="00BA3B65"/>
    <w:rsid w:val="00BA3D02"/>
    <w:rsid w:val="00BA486F"/>
    <w:rsid w:val="00BA5EDD"/>
    <w:rsid w:val="00BA64C9"/>
    <w:rsid w:val="00BA6E09"/>
    <w:rsid w:val="00BA745E"/>
    <w:rsid w:val="00BA78D9"/>
    <w:rsid w:val="00BA7B99"/>
    <w:rsid w:val="00BA7B9C"/>
    <w:rsid w:val="00BA7E2A"/>
    <w:rsid w:val="00BB01B9"/>
    <w:rsid w:val="00BB0381"/>
    <w:rsid w:val="00BB040E"/>
    <w:rsid w:val="00BB0597"/>
    <w:rsid w:val="00BB1063"/>
    <w:rsid w:val="00BB23E5"/>
    <w:rsid w:val="00BB26C6"/>
    <w:rsid w:val="00BB26EF"/>
    <w:rsid w:val="00BB320D"/>
    <w:rsid w:val="00BB3982"/>
    <w:rsid w:val="00BB3B6A"/>
    <w:rsid w:val="00BB444D"/>
    <w:rsid w:val="00BB4596"/>
    <w:rsid w:val="00BB467C"/>
    <w:rsid w:val="00BB4D59"/>
    <w:rsid w:val="00BB5074"/>
    <w:rsid w:val="00BB65CF"/>
    <w:rsid w:val="00BB6F1A"/>
    <w:rsid w:val="00BB7293"/>
    <w:rsid w:val="00BB7414"/>
    <w:rsid w:val="00BC0762"/>
    <w:rsid w:val="00BC0B75"/>
    <w:rsid w:val="00BC1869"/>
    <w:rsid w:val="00BC22C9"/>
    <w:rsid w:val="00BC28A6"/>
    <w:rsid w:val="00BC2B2B"/>
    <w:rsid w:val="00BC2C9F"/>
    <w:rsid w:val="00BC31DD"/>
    <w:rsid w:val="00BC3411"/>
    <w:rsid w:val="00BC3988"/>
    <w:rsid w:val="00BC3D40"/>
    <w:rsid w:val="00BC413A"/>
    <w:rsid w:val="00BC431D"/>
    <w:rsid w:val="00BC460B"/>
    <w:rsid w:val="00BC46DD"/>
    <w:rsid w:val="00BC48BE"/>
    <w:rsid w:val="00BC4CDB"/>
    <w:rsid w:val="00BC4CF4"/>
    <w:rsid w:val="00BC4E18"/>
    <w:rsid w:val="00BC4EFD"/>
    <w:rsid w:val="00BC4FD4"/>
    <w:rsid w:val="00BC5C20"/>
    <w:rsid w:val="00BC5D74"/>
    <w:rsid w:val="00BC6131"/>
    <w:rsid w:val="00BC62E2"/>
    <w:rsid w:val="00BC75F6"/>
    <w:rsid w:val="00BC7C65"/>
    <w:rsid w:val="00BD04FC"/>
    <w:rsid w:val="00BD0D03"/>
    <w:rsid w:val="00BD137F"/>
    <w:rsid w:val="00BD13BA"/>
    <w:rsid w:val="00BD17D1"/>
    <w:rsid w:val="00BD1D6D"/>
    <w:rsid w:val="00BD1F0D"/>
    <w:rsid w:val="00BD5786"/>
    <w:rsid w:val="00BD6D22"/>
    <w:rsid w:val="00BD6F5D"/>
    <w:rsid w:val="00BD72A7"/>
    <w:rsid w:val="00BD7A36"/>
    <w:rsid w:val="00BD7DDD"/>
    <w:rsid w:val="00BE0366"/>
    <w:rsid w:val="00BE0554"/>
    <w:rsid w:val="00BE0651"/>
    <w:rsid w:val="00BE1C11"/>
    <w:rsid w:val="00BE2667"/>
    <w:rsid w:val="00BE2BAF"/>
    <w:rsid w:val="00BE3081"/>
    <w:rsid w:val="00BE3D34"/>
    <w:rsid w:val="00BE3FB6"/>
    <w:rsid w:val="00BE4666"/>
    <w:rsid w:val="00BE6009"/>
    <w:rsid w:val="00BE6661"/>
    <w:rsid w:val="00BE699B"/>
    <w:rsid w:val="00BE6AB7"/>
    <w:rsid w:val="00BE6B5E"/>
    <w:rsid w:val="00BE6DEC"/>
    <w:rsid w:val="00BF0B04"/>
    <w:rsid w:val="00BF0E4B"/>
    <w:rsid w:val="00BF10AD"/>
    <w:rsid w:val="00BF1689"/>
    <w:rsid w:val="00BF17B0"/>
    <w:rsid w:val="00BF1F6F"/>
    <w:rsid w:val="00BF2B37"/>
    <w:rsid w:val="00BF3544"/>
    <w:rsid w:val="00BF38B3"/>
    <w:rsid w:val="00BF3D13"/>
    <w:rsid w:val="00BF55CF"/>
    <w:rsid w:val="00BF56DD"/>
    <w:rsid w:val="00BF587D"/>
    <w:rsid w:val="00BF5D24"/>
    <w:rsid w:val="00BF5D8A"/>
    <w:rsid w:val="00BF5E79"/>
    <w:rsid w:val="00BF6166"/>
    <w:rsid w:val="00BF69D4"/>
    <w:rsid w:val="00BF69E0"/>
    <w:rsid w:val="00BF6AD2"/>
    <w:rsid w:val="00BF7008"/>
    <w:rsid w:val="00BF7448"/>
    <w:rsid w:val="00C00029"/>
    <w:rsid w:val="00C00D7D"/>
    <w:rsid w:val="00C0122C"/>
    <w:rsid w:val="00C01E86"/>
    <w:rsid w:val="00C0246E"/>
    <w:rsid w:val="00C029D5"/>
    <w:rsid w:val="00C02FB2"/>
    <w:rsid w:val="00C03C9E"/>
    <w:rsid w:val="00C03E59"/>
    <w:rsid w:val="00C04638"/>
    <w:rsid w:val="00C0476C"/>
    <w:rsid w:val="00C050BF"/>
    <w:rsid w:val="00C051E3"/>
    <w:rsid w:val="00C05244"/>
    <w:rsid w:val="00C06830"/>
    <w:rsid w:val="00C06DC5"/>
    <w:rsid w:val="00C06F44"/>
    <w:rsid w:val="00C07A7F"/>
    <w:rsid w:val="00C100BE"/>
    <w:rsid w:val="00C10661"/>
    <w:rsid w:val="00C110AD"/>
    <w:rsid w:val="00C12FA5"/>
    <w:rsid w:val="00C1353E"/>
    <w:rsid w:val="00C1354F"/>
    <w:rsid w:val="00C13A99"/>
    <w:rsid w:val="00C14744"/>
    <w:rsid w:val="00C14D3F"/>
    <w:rsid w:val="00C15769"/>
    <w:rsid w:val="00C16776"/>
    <w:rsid w:val="00C173B4"/>
    <w:rsid w:val="00C175E1"/>
    <w:rsid w:val="00C17F06"/>
    <w:rsid w:val="00C20B82"/>
    <w:rsid w:val="00C20C94"/>
    <w:rsid w:val="00C20F76"/>
    <w:rsid w:val="00C214EA"/>
    <w:rsid w:val="00C223BB"/>
    <w:rsid w:val="00C22406"/>
    <w:rsid w:val="00C22A62"/>
    <w:rsid w:val="00C22C62"/>
    <w:rsid w:val="00C234FA"/>
    <w:rsid w:val="00C23A50"/>
    <w:rsid w:val="00C2421B"/>
    <w:rsid w:val="00C243F2"/>
    <w:rsid w:val="00C253AE"/>
    <w:rsid w:val="00C25792"/>
    <w:rsid w:val="00C260EA"/>
    <w:rsid w:val="00C27092"/>
    <w:rsid w:val="00C271AF"/>
    <w:rsid w:val="00C27655"/>
    <w:rsid w:val="00C277ED"/>
    <w:rsid w:val="00C27AA7"/>
    <w:rsid w:val="00C30335"/>
    <w:rsid w:val="00C30B84"/>
    <w:rsid w:val="00C30C08"/>
    <w:rsid w:val="00C31647"/>
    <w:rsid w:val="00C31E61"/>
    <w:rsid w:val="00C323CB"/>
    <w:rsid w:val="00C33333"/>
    <w:rsid w:val="00C3453C"/>
    <w:rsid w:val="00C3453E"/>
    <w:rsid w:val="00C34A54"/>
    <w:rsid w:val="00C34A75"/>
    <w:rsid w:val="00C3585C"/>
    <w:rsid w:val="00C35AD6"/>
    <w:rsid w:val="00C35D26"/>
    <w:rsid w:val="00C37BFE"/>
    <w:rsid w:val="00C37CEE"/>
    <w:rsid w:val="00C37E5B"/>
    <w:rsid w:val="00C40A96"/>
    <w:rsid w:val="00C414F4"/>
    <w:rsid w:val="00C4159F"/>
    <w:rsid w:val="00C41773"/>
    <w:rsid w:val="00C41C76"/>
    <w:rsid w:val="00C41DC0"/>
    <w:rsid w:val="00C42464"/>
    <w:rsid w:val="00C4378B"/>
    <w:rsid w:val="00C4414B"/>
    <w:rsid w:val="00C44600"/>
    <w:rsid w:val="00C44662"/>
    <w:rsid w:val="00C449AB"/>
    <w:rsid w:val="00C44DC8"/>
    <w:rsid w:val="00C44F8D"/>
    <w:rsid w:val="00C45CD8"/>
    <w:rsid w:val="00C46478"/>
    <w:rsid w:val="00C4676E"/>
    <w:rsid w:val="00C47C85"/>
    <w:rsid w:val="00C50410"/>
    <w:rsid w:val="00C5045E"/>
    <w:rsid w:val="00C50A9F"/>
    <w:rsid w:val="00C51969"/>
    <w:rsid w:val="00C51B82"/>
    <w:rsid w:val="00C521C7"/>
    <w:rsid w:val="00C52B10"/>
    <w:rsid w:val="00C52CB0"/>
    <w:rsid w:val="00C52E48"/>
    <w:rsid w:val="00C5319F"/>
    <w:rsid w:val="00C539E7"/>
    <w:rsid w:val="00C543D3"/>
    <w:rsid w:val="00C544BB"/>
    <w:rsid w:val="00C54B11"/>
    <w:rsid w:val="00C55410"/>
    <w:rsid w:val="00C559B9"/>
    <w:rsid w:val="00C55CD7"/>
    <w:rsid w:val="00C56141"/>
    <w:rsid w:val="00C56CF7"/>
    <w:rsid w:val="00C57041"/>
    <w:rsid w:val="00C572A4"/>
    <w:rsid w:val="00C57655"/>
    <w:rsid w:val="00C57D65"/>
    <w:rsid w:val="00C60205"/>
    <w:rsid w:val="00C60368"/>
    <w:rsid w:val="00C603B2"/>
    <w:rsid w:val="00C60D8F"/>
    <w:rsid w:val="00C60DC6"/>
    <w:rsid w:val="00C62F6A"/>
    <w:rsid w:val="00C64FF6"/>
    <w:rsid w:val="00C65F1E"/>
    <w:rsid w:val="00C664E8"/>
    <w:rsid w:val="00C66E61"/>
    <w:rsid w:val="00C67132"/>
    <w:rsid w:val="00C67358"/>
    <w:rsid w:val="00C67448"/>
    <w:rsid w:val="00C73622"/>
    <w:rsid w:val="00C73808"/>
    <w:rsid w:val="00C73D3D"/>
    <w:rsid w:val="00C74598"/>
    <w:rsid w:val="00C75B66"/>
    <w:rsid w:val="00C75B9F"/>
    <w:rsid w:val="00C766C9"/>
    <w:rsid w:val="00C77103"/>
    <w:rsid w:val="00C77108"/>
    <w:rsid w:val="00C80453"/>
    <w:rsid w:val="00C80C61"/>
    <w:rsid w:val="00C81633"/>
    <w:rsid w:val="00C81783"/>
    <w:rsid w:val="00C81933"/>
    <w:rsid w:val="00C81C08"/>
    <w:rsid w:val="00C8214E"/>
    <w:rsid w:val="00C8310E"/>
    <w:rsid w:val="00C836C2"/>
    <w:rsid w:val="00C83B8E"/>
    <w:rsid w:val="00C8416B"/>
    <w:rsid w:val="00C84E67"/>
    <w:rsid w:val="00C85198"/>
    <w:rsid w:val="00C854A1"/>
    <w:rsid w:val="00C8708C"/>
    <w:rsid w:val="00C8755F"/>
    <w:rsid w:val="00C876A4"/>
    <w:rsid w:val="00C905BB"/>
    <w:rsid w:val="00C90E78"/>
    <w:rsid w:val="00C91FF2"/>
    <w:rsid w:val="00C932DD"/>
    <w:rsid w:val="00C93559"/>
    <w:rsid w:val="00C93DF7"/>
    <w:rsid w:val="00C9453F"/>
    <w:rsid w:val="00C948AE"/>
    <w:rsid w:val="00C954E8"/>
    <w:rsid w:val="00C96083"/>
    <w:rsid w:val="00C9650E"/>
    <w:rsid w:val="00C9780E"/>
    <w:rsid w:val="00C97BFD"/>
    <w:rsid w:val="00CA0012"/>
    <w:rsid w:val="00CA0424"/>
    <w:rsid w:val="00CA1E4A"/>
    <w:rsid w:val="00CA241E"/>
    <w:rsid w:val="00CA2EDD"/>
    <w:rsid w:val="00CA3A39"/>
    <w:rsid w:val="00CA4664"/>
    <w:rsid w:val="00CA68B0"/>
    <w:rsid w:val="00CA6974"/>
    <w:rsid w:val="00CA6F4B"/>
    <w:rsid w:val="00CA7090"/>
    <w:rsid w:val="00CA7835"/>
    <w:rsid w:val="00CA7EA2"/>
    <w:rsid w:val="00CB1115"/>
    <w:rsid w:val="00CB139B"/>
    <w:rsid w:val="00CB189D"/>
    <w:rsid w:val="00CB2754"/>
    <w:rsid w:val="00CB43ED"/>
    <w:rsid w:val="00CB5475"/>
    <w:rsid w:val="00CB54BE"/>
    <w:rsid w:val="00CB569C"/>
    <w:rsid w:val="00CB59B5"/>
    <w:rsid w:val="00CB5E6E"/>
    <w:rsid w:val="00CB6DB3"/>
    <w:rsid w:val="00CB6F69"/>
    <w:rsid w:val="00CB6FB9"/>
    <w:rsid w:val="00CB7C07"/>
    <w:rsid w:val="00CB7F29"/>
    <w:rsid w:val="00CC02A0"/>
    <w:rsid w:val="00CC06F0"/>
    <w:rsid w:val="00CC11B3"/>
    <w:rsid w:val="00CC1992"/>
    <w:rsid w:val="00CC1B5E"/>
    <w:rsid w:val="00CC26E0"/>
    <w:rsid w:val="00CC3483"/>
    <w:rsid w:val="00CC3F91"/>
    <w:rsid w:val="00CC5A0C"/>
    <w:rsid w:val="00CC5E34"/>
    <w:rsid w:val="00CC5F48"/>
    <w:rsid w:val="00CC6327"/>
    <w:rsid w:val="00CC67A6"/>
    <w:rsid w:val="00CC67AF"/>
    <w:rsid w:val="00CD0B5A"/>
    <w:rsid w:val="00CD1193"/>
    <w:rsid w:val="00CD1347"/>
    <w:rsid w:val="00CD163F"/>
    <w:rsid w:val="00CD1BD6"/>
    <w:rsid w:val="00CD35C8"/>
    <w:rsid w:val="00CD4153"/>
    <w:rsid w:val="00CD463E"/>
    <w:rsid w:val="00CD46EF"/>
    <w:rsid w:val="00CD4F60"/>
    <w:rsid w:val="00CD5EF2"/>
    <w:rsid w:val="00CD6E56"/>
    <w:rsid w:val="00CD76DB"/>
    <w:rsid w:val="00CD7E15"/>
    <w:rsid w:val="00CE02A0"/>
    <w:rsid w:val="00CE0855"/>
    <w:rsid w:val="00CE0D68"/>
    <w:rsid w:val="00CE105B"/>
    <w:rsid w:val="00CE10E8"/>
    <w:rsid w:val="00CE1648"/>
    <w:rsid w:val="00CE1C1E"/>
    <w:rsid w:val="00CE22CD"/>
    <w:rsid w:val="00CE22F5"/>
    <w:rsid w:val="00CE25FC"/>
    <w:rsid w:val="00CE2F09"/>
    <w:rsid w:val="00CE3169"/>
    <w:rsid w:val="00CE371B"/>
    <w:rsid w:val="00CE3A24"/>
    <w:rsid w:val="00CE3C9A"/>
    <w:rsid w:val="00CE3E75"/>
    <w:rsid w:val="00CE49F1"/>
    <w:rsid w:val="00CE4F8D"/>
    <w:rsid w:val="00CE5565"/>
    <w:rsid w:val="00CE5B30"/>
    <w:rsid w:val="00CE5E31"/>
    <w:rsid w:val="00CE5E32"/>
    <w:rsid w:val="00CE6966"/>
    <w:rsid w:val="00CE6C31"/>
    <w:rsid w:val="00CE6DA0"/>
    <w:rsid w:val="00CE7FD6"/>
    <w:rsid w:val="00CF13AD"/>
    <w:rsid w:val="00CF1677"/>
    <w:rsid w:val="00CF23C3"/>
    <w:rsid w:val="00CF270B"/>
    <w:rsid w:val="00CF36E3"/>
    <w:rsid w:val="00CF3911"/>
    <w:rsid w:val="00CF4700"/>
    <w:rsid w:val="00CF4B3E"/>
    <w:rsid w:val="00CF5817"/>
    <w:rsid w:val="00CF5C6A"/>
    <w:rsid w:val="00CF61A1"/>
    <w:rsid w:val="00CF6327"/>
    <w:rsid w:val="00CF64A9"/>
    <w:rsid w:val="00CF6A0E"/>
    <w:rsid w:val="00CF6D0B"/>
    <w:rsid w:val="00CF6E06"/>
    <w:rsid w:val="00CF7405"/>
    <w:rsid w:val="00CF782E"/>
    <w:rsid w:val="00CF7895"/>
    <w:rsid w:val="00CF7F86"/>
    <w:rsid w:val="00D007E9"/>
    <w:rsid w:val="00D00C9D"/>
    <w:rsid w:val="00D02465"/>
    <w:rsid w:val="00D03942"/>
    <w:rsid w:val="00D04340"/>
    <w:rsid w:val="00D04FB1"/>
    <w:rsid w:val="00D0521A"/>
    <w:rsid w:val="00D05546"/>
    <w:rsid w:val="00D057DA"/>
    <w:rsid w:val="00D06069"/>
    <w:rsid w:val="00D06C8E"/>
    <w:rsid w:val="00D070D6"/>
    <w:rsid w:val="00D0738C"/>
    <w:rsid w:val="00D07401"/>
    <w:rsid w:val="00D07718"/>
    <w:rsid w:val="00D10B48"/>
    <w:rsid w:val="00D10BD8"/>
    <w:rsid w:val="00D11496"/>
    <w:rsid w:val="00D1185E"/>
    <w:rsid w:val="00D11CF2"/>
    <w:rsid w:val="00D1230A"/>
    <w:rsid w:val="00D1271E"/>
    <w:rsid w:val="00D13005"/>
    <w:rsid w:val="00D13BCF"/>
    <w:rsid w:val="00D14A35"/>
    <w:rsid w:val="00D14AA3"/>
    <w:rsid w:val="00D14E3D"/>
    <w:rsid w:val="00D1519D"/>
    <w:rsid w:val="00D156B9"/>
    <w:rsid w:val="00D156F1"/>
    <w:rsid w:val="00D1573E"/>
    <w:rsid w:val="00D165E3"/>
    <w:rsid w:val="00D167FD"/>
    <w:rsid w:val="00D17394"/>
    <w:rsid w:val="00D20C64"/>
    <w:rsid w:val="00D211CE"/>
    <w:rsid w:val="00D215CC"/>
    <w:rsid w:val="00D23261"/>
    <w:rsid w:val="00D2333F"/>
    <w:rsid w:val="00D23A2B"/>
    <w:rsid w:val="00D25263"/>
    <w:rsid w:val="00D25468"/>
    <w:rsid w:val="00D25481"/>
    <w:rsid w:val="00D255E9"/>
    <w:rsid w:val="00D263F6"/>
    <w:rsid w:val="00D26972"/>
    <w:rsid w:val="00D27997"/>
    <w:rsid w:val="00D279D6"/>
    <w:rsid w:val="00D30685"/>
    <w:rsid w:val="00D307C0"/>
    <w:rsid w:val="00D307F6"/>
    <w:rsid w:val="00D3187C"/>
    <w:rsid w:val="00D318BA"/>
    <w:rsid w:val="00D32299"/>
    <w:rsid w:val="00D32CBB"/>
    <w:rsid w:val="00D32E0E"/>
    <w:rsid w:val="00D3327E"/>
    <w:rsid w:val="00D332E8"/>
    <w:rsid w:val="00D33B55"/>
    <w:rsid w:val="00D34033"/>
    <w:rsid w:val="00D343AC"/>
    <w:rsid w:val="00D34F87"/>
    <w:rsid w:val="00D354B7"/>
    <w:rsid w:val="00D355C8"/>
    <w:rsid w:val="00D36089"/>
    <w:rsid w:val="00D36183"/>
    <w:rsid w:val="00D3628C"/>
    <w:rsid w:val="00D373D4"/>
    <w:rsid w:val="00D37BD6"/>
    <w:rsid w:val="00D37E79"/>
    <w:rsid w:val="00D40FDD"/>
    <w:rsid w:val="00D4223A"/>
    <w:rsid w:val="00D4252E"/>
    <w:rsid w:val="00D429D1"/>
    <w:rsid w:val="00D42A7B"/>
    <w:rsid w:val="00D42DC4"/>
    <w:rsid w:val="00D4351F"/>
    <w:rsid w:val="00D45AAD"/>
    <w:rsid w:val="00D45B24"/>
    <w:rsid w:val="00D4604F"/>
    <w:rsid w:val="00D4717F"/>
    <w:rsid w:val="00D472FD"/>
    <w:rsid w:val="00D47795"/>
    <w:rsid w:val="00D50187"/>
    <w:rsid w:val="00D5105A"/>
    <w:rsid w:val="00D52DC9"/>
    <w:rsid w:val="00D5343A"/>
    <w:rsid w:val="00D53992"/>
    <w:rsid w:val="00D55456"/>
    <w:rsid w:val="00D55F28"/>
    <w:rsid w:val="00D57C77"/>
    <w:rsid w:val="00D57D37"/>
    <w:rsid w:val="00D600C9"/>
    <w:rsid w:val="00D608F3"/>
    <w:rsid w:val="00D60F84"/>
    <w:rsid w:val="00D6196C"/>
    <w:rsid w:val="00D62025"/>
    <w:rsid w:val="00D6229A"/>
    <w:rsid w:val="00D62FDB"/>
    <w:rsid w:val="00D6339F"/>
    <w:rsid w:val="00D63473"/>
    <w:rsid w:val="00D639AF"/>
    <w:rsid w:val="00D63E18"/>
    <w:rsid w:val="00D6447F"/>
    <w:rsid w:val="00D64A26"/>
    <w:rsid w:val="00D64B50"/>
    <w:rsid w:val="00D66590"/>
    <w:rsid w:val="00D66C6B"/>
    <w:rsid w:val="00D674B1"/>
    <w:rsid w:val="00D67F0E"/>
    <w:rsid w:val="00D7078D"/>
    <w:rsid w:val="00D70D8C"/>
    <w:rsid w:val="00D72E4B"/>
    <w:rsid w:val="00D72F6A"/>
    <w:rsid w:val="00D737C2"/>
    <w:rsid w:val="00D73A13"/>
    <w:rsid w:val="00D73C81"/>
    <w:rsid w:val="00D76D6F"/>
    <w:rsid w:val="00D76F73"/>
    <w:rsid w:val="00D77B5D"/>
    <w:rsid w:val="00D80B47"/>
    <w:rsid w:val="00D80C68"/>
    <w:rsid w:val="00D82D2F"/>
    <w:rsid w:val="00D832F1"/>
    <w:rsid w:val="00D836C2"/>
    <w:rsid w:val="00D83799"/>
    <w:rsid w:val="00D83E50"/>
    <w:rsid w:val="00D842BA"/>
    <w:rsid w:val="00D8443E"/>
    <w:rsid w:val="00D84532"/>
    <w:rsid w:val="00D84AE6"/>
    <w:rsid w:val="00D852EE"/>
    <w:rsid w:val="00D85A4D"/>
    <w:rsid w:val="00D868EC"/>
    <w:rsid w:val="00D873D4"/>
    <w:rsid w:val="00D87A37"/>
    <w:rsid w:val="00D87F39"/>
    <w:rsid w:val="00D90433"/>
    <w:rsid w:val="00D90CBC"/>
    <w:rsid w:val="00D91125"/>
    <w:rsid w:val="00D912E8"/>
    <w:rsid w:val="00D91608"/>
    <w:rsid w:val="00D9164E"/>
    <w:rsid w:val="00D91CB6"/>
    <w:rsid w:val="00D92151"/>
    <w:rsid w:val="00D92160"/>
    <w:rsid w:val="00D92245"/>
    <w:rsid w:val="00D92F17"/>
    <w:rsid w:val="00D9338B"/>
    <w:rsid w:val="00D93461"/>
    <w:rsid w:val="00D934F9"/>
    <w:rsid w:val="00D935B6"/>
    <w:rsid w:val="00D93A3C"/>
    <w:rsid w:val="00D93F95"/>
    <w:rsid w:val="00D95048"/>
    <w:rsid w:val="00D952C4"/>
    <w:rsid w:val="00D954F5"/>
    <w:rsid w:val="00D9565A"/>
    <w:rsid w:val="00D95A71"/>
    <w:rsid w:val="00D9656E"/>
    <w:rsid w:val="00D9668D"/>
    <w:rsid w:val="00D96867"/>
    <w:rsid w:val="00D96B17"/>
    <w:rsid w:val="00DA00BD"/>
    <w:rsid w:val="00DA05CC"/>
    <w:rsid w:val="00DA0947"/>
    <w:rsid w:val="00DA0986"/>
    <w:rsid w:val="00DA12B3"/>
    <w:rsid w:val="00DA2899"/>
    <w:rsid w:val="00DA2DB6"/>
    <w:rsid w:val="00DA2FBD"/>
    <w:rsid w:val="00DA34F1"/>
    <w:rsid w:val="00DA36D7"/>
    <w:rsid w:val="00DA3712"/>
    <w:rsid w:val="00DA46DA"/>
    <w:rsid w:val="00DA4ADB"/>
    <w:rsid w:val="00DA4E57"/>
    <w:rsid w:val="00DA57F3"/>
    <w:rsid w:val="00DA582B"/>
    <w:rsid w:val="00DA5C65"/>
    <w:rsid w:val="00DA64CE"/>
    <w:rsid w:val="00DB1215"/>
    <w:rsid w:val="00DB14A7"/>
    <w:rsid w:val="00DB16A9"/>
    <w:rsid w:val="00DB17BC"/>
    <w:rsid w:val="00DB18EB"/>
    <w:rsid w:val="00DB242B"/>
    <w:rsid w:val="00DB2487"/>
    <w:rsid w:val="00DB28DE"/>
    <w:rsid w:val="00DB2BE8"/>
    <w:rsid w:val="00DB2BE9"/>
    <w:rsid w:val="00DB31A1"/>
    <w:rsid w:val="00DB3DBE"/>
    <w:rsid w:val="00DB3ECE"/>
    <w:rsid w:val="00DB459B"/>
    <w:rsid w:val="00DB45A6"/>
    <w:rsid w:val="00DB46C0"/>
    <w:rsid w:val="00DB5B34"/>
    <w:rsid w:val="00DB5F0D"/>
    <w:rsid w:val="00DB6668"/>
    <w:rsid w:val="00DB6930"/>
    <w:rsid w:val="00DB7335"/>
    <w:rsid w:val="00DB761C"/>
    <w:rsid w:val="00DB7FB8"/>
    <w:rsid w:val="00DC058B"/>
    <w:rsid w:val="00DC16F3"/>
    <w:rsid w:val="00DC1F45"/>
    <w:rsid w:val="00DC30CC"/>
    <w:rsid w:val="00DC3140"/>
    <w:rsid w:val="00DC36B6"/>
    <w:rsid w:val="00DC3F2A"/>
    <w:rsid w:val="00DC4ED9"/>
    <w:rsid w:val="00DC500D"/>
    <w:rsid w:val="00DC53A9"/>
    <w:rsid w:val="00DC56E8"/>
    <w:rsid w:val="00DC5D1E"/>
    <w:rsid w:val="00DC63BE"/>
    <w:rsid w:val="00DC6BBB"/>
    <w:rsid w:val="00DC7C87"/>
    <w:rsid w:val="00DC7D67"/>
    <w:rsid w:val="00DD00CE"/>
    <w:rsid w:val="00DD0511"/>
    <w:rsid w:val="00DD0A40"/>
    <w:rsid w:val="00DD17EF"/>
    <w:rsid w:val="00DD1AF1"/>
    <w:rsid w:val="00DD2081"/>
    <w:rsid w:val="00DD25E9"/>
    <w:rsid w:val="00DD2B02"/>
    <w:rsid w:val="00DD2EDC"/>
    <w:rsid w:val="00DD2F72"/>
    <w:rsid w:val="00DD33E8"/>
    <w:rsid w:val="00DD3438"/>
    <w:rsid w:val="00DD3A1F"/>
    <w:rsid w:val="00DD3E09"/>
    <w:rsid w:val="00DD4622"/>
    <w:rsid w:val="00DD4D0E"/>
    <w:rsid w:val="00DD52E3"/>
    <w:rsid w:val="00DD554B"/>
    <w:rsid w:val="00DD5A29"/>
    <w:rsid w:val="00DD5AEB"/>
    <w:rsid w:val="00DD79D2"/>
    <w:rsid w:val="00DE2E7C"/>
    <w:rsid w:val="00DE2F9A"/>
    <w:rsid w:val="00DE369F"/>
    <w:rsid w:val="00DE3B7C"/>
    <w:rsid w:val="00DE4368"/>
    <w:rsid w:val="00DE4E19"/>
    <w:rsid w:val="00DE5084"/>
    <w:rsid w:val="00DE5452"/>
    <w:rsid w:val="00DE5760"/>
    <w:rsid w:val="00DE5DCF"/>
    <w:rsid w:val="00DE61CA"/>
    <w:rsid w:val="00DE6BA8"/>
    <w:rsid w:val="00DF11B6"/>
    <w:rsid w:val="00DF1418"/>
    <w:rsid w:val="00DF181C"/>
    <w:rsid w:val="00DF2189"/>
    <w:rsid w:val="00DF2C90"/>
    <w:rsid w:val="00DF321D"/>
    <w:rsid w:val="00DF3E53"/>
    <w:rsid w:val="00DF47E3"/>
    <w:rsid w:val="00DF4A2E"/>
    <w:rsid w:val="00DF596E"/>
    <w:rsid w:val="00DF5D62"/>
    <w:rsid w:val="00DF6ADF"/>
    <w:rsid w:val="00DF6C4C"/>
    <w:rsid w:val="00DF6DF3"/>
    <w:rsid w:val="00DF7E31"/>
    <w:rsid w:val="00DF7E35"/>
    <w:rsid w:val="00DF7F2B"/>
    <w:rsid w:val="00E005B9"/>
    <w:rsid w:val="00E018F3"/>
    <w:rsid w:val="00E02E45"/>
    <w:rsid w:val="00E032E4"/>
    <w:rsid w:val="00E039F7"/>
    <w:rsid w:val="00E03AB9"/>
    <w:rsid w:val="00E054FB"/>
    <w:rsid w:val="00E055DD"/>
    <w:rsid w:val="00E05D30"/>
    <w:rsid w:val="00E06A44"/>
    <w:rsid w:val="00E06FA6"/>
    <w:rsid w:val="00E07F78"/>
    <w:rsid w:val="00E10327"/>
    <w:rsid w:val="00E107DA"/>
    <w:rsid w:val="00E1117D"/>
    <w:rsid w:val="00E12486"/>
    <w:rsid w:val="00E137AF"/>
    <w:rsid w:val="00E14376"/>
    <w:rsid w:val="00E15742"/>
    <w:rsid w:val="00E15E91"/>
    <w:rsid w:val="00E16943"/>
    <w:rsid w:val="00E16F79"/>
    <w:rsid w:val="00E17304"/>
    <w:rsid w:val="00E2026A"/>
    <w:rsid w:val="00E21176"/>
    <w:rsid w:val="00E21B27"/>
    <w:rsid w:val="00E21D3C"/>
    <w:rsid w:val="00E22A59"/>
    <w:rsid w:val="00E236B0"/>
    <w:rsid w:val="00E23727"/>
    <w:rsid w:val="00E245A8"/>
    <w:rsid w:val="00E24C92"/>
    <w:rsid w:val="00E24EF5"/>
    <w:rsid w:val="00E2535E"/>
    <w:rsid w:val="00E25C6F"/>
    <w:rsid w:val="00E25FDA"/>
    <w:rsid w:val="00E26954"/>
    <w:rsid w:val="00E2761D"/>
    <w:rsid w:val="00E3033B"/>
    <w:rsid w:val="00E31EEE"/>
    <w:rsid w:val="00E32307"/>
    <w:rsid w:val="00E32368"/>
    <w:rsid w:val="00E32553"/>
    <w:rsid w:val="00E32D54"/>
    <w:rsid w:val="00E338EA"/>
    <w:rsid w:val="00E34614"/>
    <w:rsid w:val="00E348E9"/>
    <w:rsid w:val="00E34DDC"/>
    <w:rsid w:val="00E3502B"/>
    <w:rsid w:val="00E35899"/>
    <w:rsid w:val="00E35C82"/>
    <w:rsid w:val="00E35CA6"/>
    <w:rsid w:val="00E36A24"/>
    <w:rsid w:val="00E36C5A"/>
    <w:rsid w:val="00E36FE5"/>
    <w:rsid w:val="00E40324"/>
    <w:rsid w:val="00E4068C"/>
    <w:rsid w:val="00E4175E"/>
    <w:rsid w:val="00E41AD2"/>
    <w:rsid w:val="00E41DEB"/>
    <w:rsid w:val="00E425F1"/>
    <w:rsid w:val="00E42E12"/>
    <w:rsid w:val="00E4332A"/>
    <w:rsid w:val="00E441FB"/>
    <w:rsid w:val="00E44AB2"/>
    <w:rsid w:val="00E45D4A"/>
    <w:rsid w:val="00E45E7B"/>
    <w:rsid w:val="00E468EC"/>
    <w:rsid w:val="00E474E5"/>
    <w:rsid w:val="00E50ADA"/>
    <w:rsid w:val="00E50B46"/>
    <w:rsid w:val="00E515C5"/>
    <w:rsid w:val="00E5161D"/>
    <w:rsid w:val="00E51E12"/>
    <w:rsid w:val="00E52170"/>
    <w:rsid w:val="00E523CC"/>
    <w:rsid w:val="00E5247C"/>
    <w:rsid w:val="00E524FD"/>
    <w:rsid w:val="00E5264C"/>
    <w:rsid w:val="00E52669"/>
    <w:rsid w:val="00E526B3"/>
    <w:rsid w:val="00E531C9"/>
    <w:rsid w:val="00E53807"/>
    <w:rsid w:val="00E53DCD"/>
    <w:rsid w:val="00E5413D"/>
    <w:rsid w:val="00E54686"/>
    <w:rsid w:val="00E54D18"/>
    <w:rsid w:val="00E5593F"/>
    <w:rsid w:val="00E56D5C"/>
    <w:rsid w:val="00E571A4"/>
    <w:rsid w:val="00E5769A"/>
    <w:rsid w:val="00E57A8D"/>
    <w:rsid w:val="00E57B13"/>
    <w:rsid w:val="00E57CFB"/>
    <w:rsid w:val="00E60497"/>
    <w:rsid w:val="00E616EE"/>
    <w:rsid w:val="00E61932"/>
    <w:rsid w:val="00E62459"/>
    <w:rsid w:val="00E635D4"/>
    <w:rsid w:val="00E64CD9"/>
    <w:rsid w:val="00E64E76"/>
    <w:rsid w:val="00E655C5"/>
    <w:rsid w:val="00E6566C"/>
    <w:rsid w:val="00E65D7C"/>
    <w:rsid w:val="00E65E38"/>
    <w:rsid w:val="00E65F21"/>
    <w:rsid w:val="00E663AE"/>
    <w:rsid w:val="00E668EE"/>
    <w:rsid w:val="00E67171"/>
    <w:rsid w:val="00E676AC"/>
    <w:rsid w:val="00E67BFF"/>
    <w:rsid w:val="00E67C01"/>
    <w:rsid w:val="00E67D9C"/>
    <w:rsid w:val="00E70D12"/>
    <w:rsid w:val="00E7114A"/>
    <w:rsid w:val="00E72569"/>
    <w:rsid w:val="00E73BC0"/>
    <w:rsid w:val="00E73D6E"/>
    <w:rsid w:val="00E73E0E"/>
    <w:rsid w:val="00E7527F"/>
    <w:rsid w:val="00E7587B"/>
    <w:rsid w:val="00E80D34"/>
    <w:rsid w:val="00E80E50"/>
    <w:rsid w:val="00E80F46"/>
    <w:rsid w:val="00E8104B"/>
    <w:rsid w:val="00E81C32"/>
    <w:rsid w:val="00E81F34"/>
    <w:rsid w:val="00E81FEA"/>
    <w:rsid w:val="00E824DE"/>
    <w:rsid w:val="00E82E9E"/>
    <w:rsid w:val="00E82F92"/>
    <w:rsid w:val="00E83153"/>
    <w:rsid w:val="00E842BB"/>
    <w:rsid w:val="00E85689"/>
    <w:rsid w:val="00E8613F"/>
    <w:rsid w:val="00E86776"/>
    <w:rsid w:val="00E86C99"/>
    <w:rsid w:val="00E86D20"/>
    <w:rsid w:val="00E86FA6"/>
    <w:rsid w:val="00E87881"/>
    <w:rsid w:val="00E87B60"/>
    <w:rsid w:val="00E90262"/>
    <w:rsid w:val="00E91E07"/>
    <w:rsid w:val="00E92ACE"/>
    <w:rsid w:val="00E92D8C"/>
    <w:rsid w:val="00E93252"/>
    <w:rsid w:val="00E932DA"/>
    <w:rsid w:val="00E935D1"/>
    <w:rsid w:val="00E9362F"/>
    <w:rsid w:val="00E9365B"/>
    <w:rsid w:val="00E954A6"/>
    <w:rsid w:val="00E956DB"/>
    <w:rsid w:val="00E95C0A"/>
    <w:rsid w:val="00E960AB"/>
    <w:rsid w:val="00E96415"/>
    <w:rsid w:val="00E96E83"/>
    <w:rsid w:val="00E9748E"/>
    <w:rsid w:val="00EA02A5"/>
    <w:rsid w:val="00EA0543"/>
    <w:rsid w:val="00EA0839"/>
    <w:rsid w:val="00EA13D9"/>
    <w:rsid w:val="00EA1E39"/>
    <w:rsid w:val="00EA2028"/>
    <w:rsid w:val="00EA367B"/>
    <w:rsid w:val="00EA3887"/>
    <w:rsid w:val="00EA4913"/>
    <w:rsid w:val="00EA5119"/>
    <w:rsid w:val="00EA51D3"/>
    <w:rsid w:val="00EA5C5D"/>
    <w:rsid w:val="00EA5F07"/>
    <w:rsid w:val="00EA67EC"/>
    <w:rsid w:val="00EA6AB5"/>
    <w:rsid w:val="00EA757D"/>
    <w:rsid w:val="00EA78FE"/>
    <w:rsid w:val="00EA7951"/>
    <w:rsid w:val="00EB0D9B"/>
    <w:rsid w:val="00EB0E5E"/>
    <w:rsid w:val="00EB1197"/>
    <w:rsid w:val="00EB1572"/>
    <w:rsid w:val="00EB1D26"/>
    <w:rsid w:val="00EB1EA2"/>
    <w:rsid w:val="00EB2369"/>
    <w:rsid w:val="00EB24BC"/>
    <w:rsid w:val="00EB2648"/>
    <w:rsid w:val="00EB2F57"/>
    <w:rsid w:val="00EB3179"/>
    <w:rsid w:val="00EB3455"/>
    <w:rsid w:val="00EB4123"/>
    <w:rsid w:val="00EB47E6"/>
    <w:rsid w:val="00EB5420"/>
    <w:rsid w:val="00EB5E04"/>
    <w:rsid w:val="00EB6F12"/>
    <w:rsid w:val="00EB76A3"/>
    <w:rsid w:val="00EC0D25"/>
    <w:rsid w:val="00EC17DD"/>
    <w:rsid w:val="00EC21A2"/>
    <w:rsid w:val="00EC2B98"/>
    <w:rsid w:val="00EC2EF0"/>
    <w:rsid w:val="00EC30C0"/>
    <w:rsid w:val="00EC413D"/>
    <w:rsid w:val="00EC4D71"/>
    <w:rsid w:val="00EC51A5"/>
    <w:rsid w:val="00EC5F59"/>
    <w:rsid w:val="00EC6572"/>
    <w:rsid w:val="00EC6B07"/>
    <w:rsid w:val="00EC6E0F"/>
    <w:rsid w:val="00EC72DF"/>
    <w:rsid w:val="00EC7653"/>
    <w:rsid w:val="00EC7B19"/>
    <w:rsid w:val="00ED01C0"/>
    <w:rsid w:val="00ED0812"/>
    <w:rsid w:val="00ED0E99"/>
    <w:rsid w:val="00ED1900"/>
    <w:rsid w:val="00ED1FC3"/>
    <w:rsid w:val="00ED2741"/>
    <w:rsid w:val="00ED29E3"/>
    <w:rsid w:val="00ED3505"/>
    <w:rsid w:val="00ED3571"/>
    <w:rsid w:val="00ED3716"/>
    <w:rsid w:val="00ED37F0"/>
    <w:rsid w:val="00ED3A35"/>
    <w:rsid w:val="00ED3DDD"/>
    <w:rsid w:val="00ED41C2"/>
    <w:rsid w:val="00ED5E94"/>
    <w:rsid w:val="00ED61CA"/>
    <w:rsid w:val="00ED73C1"/>
    <w:rsid w:val="00ED7F91"/>
    <w:rsid w:val="00EE002A"/>
    <w:rsid w:val="00EE0D65"/>
    <w:rsid w:val="00EE1D19"/>
    <w:rsid w:val="00EE2D89"/>
    <w:rsid w:val="00EE306A"/>
    <w:rsid w:val="00EE3333"/>
    <w:rsid w:val="00EE3743"/>
    <w:rsid w:val="00EE385A"/>
    <w:rsid w:val="00EE38CA"/>
    <w:rsid w:val="00EE3D94"/>
    <w:rsid w:val="00EE3F5B"/>
    <w:rsid w:val="00EE40A4"/>
    <w:rsid w:val="00EE4762"/>
    <w:rsid w:val="00EE4A61"/>
    <w:rsid w:val="00EE59E4"/>
    <w:rsid w:val="00EE5CA5"/>
    <w:rsid w:val="00EE6641"/>
    <w:rsid w:val="00EE686D"/>
    <w:rsid w:val="00EE6991"/>
    <w:rsid w:val="00EE6AE7"/>
    <w:rsid w:val="00EE7332"/>
    <w:rsid w:val="00EE736C"/>
    <w:rsid w:val="00EE7DF0"/>
    <w:rsid w:val="00EF0AB6"/>
    <w:rsid w:val="00EF0EE9"/>
    <w:rsid w:val="00EF1C05"/>
    <w:rsid w:val="00EF2628"/>
    <w:rsid w:val="00EF3584"/>
    <w:rsid w:val="00EF3872"/>
    <w:rsid w:val="00EF39FA"/>
    <w:rsid w:val="00EF3E02"/>
    <w:rsid w:val="00EF3EF2"/>
    <w:rsid w:val="00EF409E"/>
    <w:rsid w:val="00EF4B21"/>
    <w:rsid w:val="00EF55CB"/>
    <w:rsid w:val="00EF5ADC"/>
    <w:rsid w:val="00EF5B53"/>
    <w:rsid w:val="00EF5D80"/>
    <w:rsid w:val="00EF6B21"/>
    <w:rsid w:val="00EF7BA0"/>
    <w:rsid w:val="00EF7E4E"/>
    <w:rsid w:val="00F0049E"/>
    <w:rsid w:val="00F004D1"/>
    <w:rsid w:val="00F01C0C"/>
    <w:rsid w:val="00F01D1B"/>
    <w:rsid w:val="00F02230"/>
    <w:rsid w:val="00F02391"/>
    <w:rsid w:val="00F0282D"/>
    <w:rsid w:val="00F034BD"/>
    <w:rsid w:val="00F05828"/>
    <w:rsid w:val="00F06FED"/>
    <w:rsid w:val="00F073D1"/>
    <w:rsid w:val="00F10822"/>
    <w:rsid w:val="00F11B9A"/>
    <w:rsid w:val="00F122E8"/>
    <w:rsid w:val="00F136EA"/>
    <w:rsid w:val="00F13763"/>
    <w:rsid w:val="00F13888"/>
    <w:rsid w:val="00F1391C"/>
    <w:rsid w:val="00F14224"/>
    <w:rsid w:val="00F14472"/>
    <w:rsid w:val="00F14860"/>
    <w:rsid w:val="00F14970"/>
    <w:rsid w:val="00F14B93"/>
    <w:rsid w:val="00F15674"/>
    <w:rsid w:val="00F164B5"/>
    <w:rsid w:val="00F16AA5"/>
    <w:rsid w:val="00F178E6"/>
    <w:rsid w:val="00F17F99"/>
    <w:rsid w:val="00F201E5"/>
    <w:rsid w:val="00F203F2"/>
    <w:rsid w:val="00F211C2"/>
    <w:rsid w:val="00F21756"/>
    <w:rsid w:val="00F21A46"/>
    <w:rsid w:val="00F21B0B"/>
    <w:rsid w:val="00F21D9B"/>
    <w:rsid w:val="00F2209A"/>
    <w:rsid w:val="00F22BCB"/>
    <w:rsid w:val="00F24433"/>
    <w:rsid w:val="00F2537B"/>
    <w:rsid w:val="00F2584F"/>
    <w:rsid w:val="00F2631A"/>
    <w:rsid w:val="00F26617"/>
    <w:rsid w:val="00F27270"/>
    <w:rsid w:val="00F279DD"/>
    <w:rsid w:val="00F27D11"/>
    <w:rsid w:val="00F307AB"/>
    <w:rsid w:val="00F309AB"/>
    <w:rsid w:val="00F31519"/>
    <w:rsid w:val="00F31E14"/>
    <w:rsid w:val="00F32733"/>
    <w:rsid w:val="00F32D5F"/>
    <w:rsid w:val="00F33601"/>
    <w:rsid w:val="00F339DF"/>
    <w:rsid w:val="00F34636"/>
    <w:rsid w:val="00F35DC3"/>
    <w:rsid w:val="00F36BA7"/>
    <w:rsid w:val="00F36CB5"/>
    <w:rsid w:val="00F3765A"/>
    <w:rsid w:val="00F37F13"/>
    <w:rsid w:val="00F40110"/>
    <w:rsid w:val="00F4030C"/>
    <w:rsid w:val="00F40F4B"/>
    <w:rsid w:val="00F413AC"/>
    <w:rsid w:val="00F41C49"/>
    <w:rsid w:val="00F41EE2"/>
    <w:rsid w:val="00F42256"/>
    <w:rsid w:val="00F42A22"/>
    <w:rsid w:val="00F42C4E"/>
    <w:rsid w:val="00F42F0E"/>
    <w:rsid w:val="00F43017"/>
    <w:rsid w:val="00F43B65"/>
    <w:rsid w:val="00F43E7A"/>
    <w:rsid w:val="00F441F4"/>
    <w:rsid w:val="00F44ADC"/>
    <w:rsid w:val="00F459A8"/>
    <w:rsid w:val="00F459BC"/>
    <w:rsid w:val="00F45A9D"/>
    <w:rsid w:val="00F46122"/>
    <w:rsid w:val="00F46524"/>
    <w:rsid w:val="00F466C6"/>
    <w:rsid w:val="00F47489"/>
    <w:rsid w:val="00F505C1"/>
    <w:rsid w:val="00F50FC3"/>
    <w:rsid w:val="00F519C1"/>
    <w:rsid w:val="00F51C92"/>
    <w:rsid w:val="00F51E92"/>
    <w:rsid w:val="00F52635"/>
    <w:rsid w:val="00F52CDC"/>
    <w:rsid w:val="00F52E66"/>
    <w:rsid w:val="00F53339"/>
    <w:rsid w:val="00F53A21"/>
    <w:rsid w:val="00F552AC"/>
    <w:rsid w:val="00F55581"/>
    <w:rsid w:val="00F55599"/>
    <w:rsid w:val="00F555D7"/>
    <w:rsid w:val="00F55F05"/>
    <w:rsid w:val="00F560D0"/>
    <w:rsid w:val="00F5635D"/>
    <w:rsid w:val="00F57513"/>
    <w:rsid w:val="00F5783C"/>
    <w:rsid w:val="00F6020D"/>
    <w:rsid w:val="00F604FD"/>
    <w:rsid w:val="00F60893"/>
    <w:rsid w:val="00F60900"/>
    <w:rsid w:val="00F60C52"/>
    <w:rsid w:val="00F6119D"/>
    <w:rsid w:val="00F615F8"/>
    <w:rsid w:val="00F618EC"/>
    <w:rsid w:val="00F61E62"/>
    <w:rsid w:val="00F62C01"/>
    <w:rsid w:val="00F62EBA"/>
    <w:rsid w:val="00F63356"/>
    <w:rsid w:val="00F64A45"/>
    <w:rsid w:val="00F64A86"/>
    <w:rsid w:val="00F64D24"/>
    <w:rsid w:val="00F654A2"/>
    <w:rsid w:val="00F658E3"/>
    <w:rsid w:val="00F6634F"/>
    <w:rsid w:val="00F667F4"/>
    <w:rsid w:val="00F66B37"/>
    <w:rsid w:val="00F66C18"/>
    <w:rsid w:val="00F66E1A"/>
    <w:rsid w:val="00F66F46"/>
    <w:rsid w:val="00F67415"/>
    <w:rsid w:val="00F67510"/>
    <w:rsid w:val="00F67743"/>
    <w:rsid w:val="00F67848"/>
    <w:rsid w:val="00F67EB0"/>
    <w:rsid w:val="00F71323"/>
    <w:rsid w:val="00F724DA"/>
    <w:rsid w:val="00F724E4"/>
    <w:rsid w:val="00F72580"/>
    <w:rsid w:val="00F73168"/>
    <w:rsid w:val="00F73BE1"/>
    <w:rsid w:val="00F73F58"/>
    <w:rsid w:val="00F74800"/>
    <w:rsid w:val="00F750C9"/>
    <w:rsid w:val="00F750F7"/>
    <w:rsid w:val="00F75C61"/>
    <w:rsid w:val="00F75CC3"/>
    <w:rsid w:val="00F76372"/>
    <w:rsid w:val="00F76CF5"/>
    <w:rsid w:val="00F77509"/>
    <w:rsid w:val="00F777BC"/>
    <w:rsid w:val="00F807F4"/>
    <w:rsid w:val="00F80B32"/>
    <w:rsid w:val="00F81158"/>
    <w:rsid w:val="00F81B1B"/>
    <w:rsid w:val="00F81EE2"/>
    <w:rsid w:val="00F81F8B"/>
    <w:rsid w:val="00F82442"/>
    <w:rsid w:val="00F82C75"/>
    <w:rsid w:val="00F8308F"/>
    <w:rsid w:val="00F832D1"/>
    <w:rsid w:val="00F834A5"/>
    <w:rsid w:val="00F83540"/>
    <w:rsid w:val="00F83618"/>
    <w:rsid w:val="00F84D39"/>
    <w:rsid w:val="00F85836"/>
    <w:rsid w:val="00F8596A"/>
    <w:rsid w:val="00F85A93"/>
    <w:rsid w:val="00F85CB4"/>
    <w:rsid w:val="00F86767"/>
    <w:rsid w:val="00F876E4"/>
    <w:rsid w:val="00F879C0"/>
    <w:rsid w:val="00F90267"/>
    <w:rsid w:val="00F91FC2"/>
    <w:rsid w:val="00F92552"/>
    <w:rsid w:val="00F925E1"/>
    <w:rsid w:val="00F92669"/>
    <w:rsid w:val="00F92797"/>
    <w:rsid w:val="00F9301D"/>
    <w:rsid w:val="00F93328"/>
    <w:rsid w:val="00F9347F"/>
    <w:rsid w:val="00F9356D"/>
    <w:rsid w:val="00F93BFA"/>
    <w:rsid w:val="00F93F0F"/>
    <w:rsid w:val="00F941E2"/>
    <w:rsid w:val="00F94571"/>
    <w:rsid w:val="00F95588"/>
    <w:rsid w:val="00F95854"/>
    <w:rsid w:val="00F95C1F"/>
    <w:rsid w:val="00F96DA9"/>
    <w:rsid w:val="00F97B44"/>
    <w:rsid w:val="00FA0703"/>
    <w:rsid w:val="00FA0D92"/>
    <w:rsid w:val="00FA1285"/>
    <w:rsid w:val="00FA13FB"/>
    <w:rsid w:val="00FA21EF"/>
    <w:rsid w:val="00FA259A"/>
    <w:rsid w:val="00FA2978"/>
    <w:rsid w:val="00FA2F42"/>
    <w:rsid w:val="00FA43CB"/>
    <w:rsid w:val="00FA4778"/>
    <w:rsid w:val="00FA5685"/>
    <w:rsid w:val="00FA5AD8"/>
    <w:rsid w:val="00FA5C24"/>
    <w:rsid w:val="00FA6377"/>
    <w:rsid w:val="00FA6C71"/>
    <w:rsid w:val="00FA6CA8"/>
    <w:rsid w:val="00FA6DF6"/>
    <w:rsid w:val="00FA779C"/>
    <w:rsid w:val="00FA7D8D"/>
    <w:rsid w:val="00FA7EC5"/>
    <w:rsid w:val="00FB24C0"/>
    <w:rsid w:val="00FB27FD"/>
    <w:rsid w:val="00FB2C41"/>
    <w:rsid w:val="00FB3079"/>
    <w:rsid w:val="00FB350E"/>
    <w:rsid w:val="00FB3601"/>
    <w:rsid w:val="00FB38B0"/>
    <w:rsid w:val="00FB3EE9"/>
    <w:rsid w:val="00FB40AF"/>
    <w:rsid w:val="00FB4BD2"/>
    <w:rsid w:val="00FB5A1A"/>
    <w:rsid w:val="00FB6C22"/>
    <w:rsid w:val="00FB6C8C"/>
    <w:rsid w:val="00FB7224"/>
    <w:rsid w:val="00FB7BB8"/>
    <w:rsid w:val="00FB7D65"/>
    <w:rsid w:val="00FC00BD"/>
    <w:rsid w:val="00FC050A"/>
    <w:rsid w:val="00FC0565"/>
    <w:rsid w:val="00FC098B"/>
    <w:rsid w:val="00FC0BE6"/>
    <w:rsid w:val="00FC1669"/>
    <w:rsid w:val="00FC1DBF"/>
    <w:rsid w:val="00FC254C"/>
    <w:rsid w:val="00FC2BB7"/>
    <w:rsid w:val="00FC348C"/>
    <w:rsid w:val="00FC3B81"/>
    <w:rsid w:val="00FC3DCB"/>
    <w:rsid w:val="00FC41C2"/>
    <w:rsid w:val="00FC474D"/>
    <w:rsid w:val="00FC501E"/>
    <w:rsid w:val="00FC5AB8"/>
    <w:rsid w:val="00FC63A2"/>
    <w:rsid w:val="00FC64B7"/>
    <w:rsid w:val="00FC66C1"/>
    <w:rsid w:val="00FC7D3B"/>
    <w:rsid w:val="00FD005A"/>
    <w:rsid w:val="00FD0BA6"/>
    <w:rsid w:val="00FD0C84"/>
    <w:rsid w:val="00FD0C93"/>
    <w:rsid w:val="00FD12EF"/>
    <w:rsid w:val="00FD1620"/>
    <w:rsid w:val="00FD1937"/>
    <w:rsid w:val="00FD2153"/>
    <w:rsid w:val="00FD28A1"/>
    <w:rsid w:val="00FD3931"/>
    <w:rsid w:val="00FD3C8D"/>
    <w:rsid w:val="00FD4541"/>
    <w:rsid w:val="00FD536F"/>
    <w:rsid w:val="00FD5420"/>
    <w:rsid w:val="00FD5996"/>
    <w:rsid w:val="00FD5DF0"/>
    <w:rsid w:val="00FD5DF9"/>
    <w:rsid w:val="00FD6A65"/>
    <w:rsid w:val="00FD6B99"/>
    <w:rsid w:val="00FD7158"/>
    <w:rsid w:val="00FE1095"/>
    <w:rsid w:val="00FE1546"/>
    <w:rsid w:val="00FE1644"/>
    <w:rsid w:val="00FE1ADE"/>
    <w:rsid w:val="00FE1AF6"/>
    <w:rsid w:val="00FE3831"/>
    <w:rsid w:val="00FE3BE7"/>
    <w:rsid w:val="00FE4191"/>
    <w:rsid w:val="00FE4773"/>
    <w:rsid w:val="00FE4D41"/>
    <w:rsid w:val="00FE500A"/>
    <w:rsid w:val="00FE5AD8"/>
    <w:rsid w:val="00FE687B"/>
    <w:rsid w:val="00FF0018"/>
    <w:rsid w:val="00FF099A"/>
    <w:rsid w:val="00FF09A5"/>
    <w:rsid w:val="00FF0FF8"/>
    <w:rsid w:val="00FF12CE"/>
    <w:rsid w:val="00FF1E58"/>
    <w:rsid w:val="00FF2201"/>
    <w:rsid w:val="00FF3258"/>
    <w:rsid w:val="00FF3624"/>
    <w:rsid w:val="00FF3CAC"/>
    <w:rsid w:val="00FF3D8F"/>
    <w:rsid w:val="00FF400B"/>
    <w:rsid w:val="00FF42CE"/>
    <w:rsid w:val="00FF5519"/>
    <w:rsid w:val="00FF5A60"/>
    <w:rsid w:val="00FF68E8"/>
    <w:rsid w:val="00FF69E0"/>
    <w:rsid w:val="00FF6C27"/>
    <w:rsid w:val="00FF764D"/>
    <w:rsid w:val="00FF78FC"/>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E5D974"/>
  <w15:chartTrackingRefBased/>
  <w15:docId w15:val="{F217407F-D904-4CBA-A5BF-97F65EE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FE7"/>
    <w:rPr>
      <w:rFonts w:ascii="Times New Roman" w:eastAsia="Times New Roman" w:hAnsi="Times New Roman"/>
      <w:sz w:val="24"/>
    </w:rPr>
  </w:style>
  <w:style w:type="paragraph" w:styleId="1">
    <w:name w:val="heading 1"/>
    <w:basedOn w:val="a"/>
    <w:next w:val="a"/>
    <w:link w:val="10"/>
    <w:qFormat/>
    <w:rsid w:val="00572553"/>
    <w:pPr>
      <w:keepNext/>
      <w:spacing w:before="240" w:after="60"/>
      <w:outlineLvl w:val="0"/>
    </w:pPr>
    <w:rPr>
      <w:rFonts w:ascii="Cambria" w:hAnsi="Cambria"/>
      <w:b/>
      <w:bCs/>
      <w:kern w:val="32"/>
      <w:sz w:val="32"/>
      <w:szCs w:val="32"/>
    </w:rPr>
  </w:style>
  <w:style w:type="paragraph" w:styleId="2">
    <w:name w:val="heading 2"/>
    <w:basedOn w:val="a"/>
    <w:link w:val="20"/>
    <w:qFormat/>
    <w:rsid w:val="008A7F1C"/>
    <w:pPr>
      <w:spacing w:before="100" w:beforeAutospacing="1" w:after="100" w:afterAutospacing="1"/>
      <w:outlineLvl w:val="1"/>
    </w:pPr>
    <w:rPr>
      <w:b/>
      <w:bCs/>
      <w:sz w:val="36"/>
      <w:szCs w:val="36"/>
    </w:rPr>
  </w:style>
  <w:style w:type="paragraph" w:styleId="3">
    <w:name w:val="heading 3"/>
    <w:basedOn w:val="a"/>
    <w:next w:val="a"/>
    <w:link w:val="30"/>
    <w:unhideWhenUsed/>
    <w:qFormat/>
    <w:rsid w:val="00F6020D"/>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nhideWhenUsed/>
    <w:qFormat/>
    <w:rsid w:val="006F43AC"/>
    <w:pPr>
      <w:keepNext/>
      <w:spacing w:before="240" w:after="60"/>
      <w:outlineLvl w:val="3"/>
    </w:pPr>
    <w:rPr>
      <w:rFonts w:ascii="Calibri" w:hAnsi="Calibri"/>
      <w:b/>
      <w:bCs/>
      <w:sz w:val="28"/>
      <w:szCs w:val="28"/>
    </w:rPr>
  </w:style>
  <w:style w:type="paragraph" w:styleId="9">
    <w:name w:val="heading 9"/>
    <w:basedOn w:val="a"/>
    <w:next w:val="a"/>
    <w:link w:val="90"/>
    <w:qFormat/>
    <w:rsid w:val="00F6020D"/>
    <w:pPr>
      <w:keepNext/>
      <w:jc w:val="right"/>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553"/>
    <w:rPr>
      <w:rFonts w:ascii="Cambria" w:eastAsia="Times New Roman" w:hAnsi="Cambria" w:cs="Times New Roman"/>
      <w:b/>
      <w:bCs/>
      <w:kern w:val="32"/>
      <w:sz w:val="32"/>
      <w:szCs w:val="32"/>
    </w:rPr>
  </w:style>
  <w:style w:type="character" w:customStyle="1" w:styleId="20">
    <w:name w:val="Заголовок 2 Знак"/>
    <w:basedOn w:val="a0"/>
    <w:link w:val="2"/>
    <w:rsid w:val="008A7F1C"/>
    <w:rPr>
      <w:rFonts w:ascii="Times New Roman" w:eastAsia="Times New Roman" w:hAnsi="Times New Roman"/>
      <w:b/>
      <w:bCs/>
      <w:sz w:val="36"/>
      <w:szCs w:val="36"/>
    </w:rPr>
  </w:style>
  <w:style w:type="character" w:customStyle="1" w:styleId="40">
    <w:name w:val="Заголовок 4 Знак"/>
    <w:basedOn w:val="a0"/>
    <w:link w:val="4"/>
    <w:rsid w:val="006F43AC"/>
    <w:rPr>
      <w:rFonts w:ascii="Calibri" w:eastAsia="Times New Roman" w:hAnsi="Calibri" w:cs="Times New Roman"/>
      <w:b/>
      <w:bCs/>
      <w:sz w:val="28"/>
      <w:szCs w:val="28"/>
    </w:rPr>
  </w:style>
  <w:style w:type="paragraph" w:styleId="31">
    <w:name w:val="Body Text 3"/>
    <w:basedOn w:val="a"/>
    <w:link w:val="32"/>
    <w:rsid w:val="00297346"/>
    <w:rPr>
      <w:b/>
      <w:bCs/>
    </w:rPr>
  </w:style>
  <w:style w:type="character" w:customStyle="1" w:styleId="32">
    <w:name w:val="Основной текст 3 Знак"/>
    <w:basedOn w:val="a0"/>
    <w:link w:val="31"/>
    <w:rsid w:val="00297346"/>
    <w:rPr>
      <w:rFonts w:ascii="Times New Roman" w:eastAsia="Times New Roman" w:hAnsi="Times New Roman"/>
      <w:b/>
      <w:bCs/>
      <w:sz w:val="24"/>
    </w:rPr>
  </w:style>
  <w:style w:type="paragraph" w:styleId="HTML">
    <w:name w:val="HTML Preformatted"/>
    <w:basedOn w:val="a"/>
    <w:link w:val="HTML0"/>
    <w:unhideWhenUsed/>
    <w:rsid w:val="008A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8A7F1C"/>
    <w:rPr>
      <w:rFonts w:ascii="Courier New" w:eastAsia="Times New Roman" w:hAnsi="Courier New" w:cs="Courier New"/>
    </w:rPr>
  </w:style>
  <w:style w:type="character" w:styleId="a3">
    <w:name w:val="Hyperlink"/>
    <w:basedOn w:val="a0"/>
    <w:unhideWhenUsed/>
    <w:rsid w:val="00572553"/>
    <w:rPr>
      <w:color w:val="0000FF"/>
      <w:u w:val="single"/>
    </w:rPr>
  </w:style>
  <w:style w:type="character" w:styleId="a4">
    <w:name w:val="Strong"/>
    <w:basedOn w:val="a0"/>
    <w:uiPriority w:val="22"/>
    <w:qFormat/>
    <w:rsid w:val="008B58B2"/>
    <w:rPr>
      <w:b/>
      <w:bCs/>
    </w:rPr>
  </w:style>
  <w:style w:type="character" w:customStyle="1" w:styleId="apple-converted-space">
    <w:name w:val="apple-converted-space"/>
    <w:basedOn w:val="a0"/>
    <w:rsid w:val="00E1117D"/>
  </w:style>
  <w:style w:type="character" w:customStyle="1" w:styleId="message-id">
    <w:name w:val="message-id"/>
    <w:basedOn w:val="a0"/>
    <w:rsid w:val="002C1F33"/>
  </w:style>
  <w:style w:type="character" w:customStyle="1" w:styleId="a5">
    <w:name w:val="Сноска_"/>
    <w:basedOn w:val="a0"/>
    <w:link w:val="a6"/>
    <w:rsid w:val="000B3C05"/>
    <w:rPr>
      <w:rFonts w:ascii="Arial" w:eastAsia="Arial" w:hAnsi="Arial" w:cs="Arial"/>
      <w:b/>
      <w:bCs/>
      <w:sz w:val="8"/>
      <w:szCs w:val="8"/>
      <w:shd w:val="clear" w:color="auto" w:fill="FFFFFF"/>
    </w:rPr>
  </w:style>
  <w:style w:type="paragraph" w:customStyle="1" w:styleId="a6">
    <w:name w:val="Сноска"/>
    <w:basedOn w:val="a"/>
    <w:link w:val="a5"/>
    <w:rsid w:val="000B3C05"/>
    <w:pPr>
      <w:widowControl w:val="0"/>
      <w:shd w:val="clear" w:color="auto" w:fill="FFFFFF"/>
      <w:spacing w:line="0" w:lineRule="atLeast"/>
    </w:pPr>
    <w:rPr>
      <w:rFonts w:ascii="Arial" w:eastAsia="Arial" w:hAnsi="Arial" w:cs="Arial"/>
      <w:b/>
      <w:bCs/>
      <w:sz w:val="8"/>
      <w:szCs w:val="8"/>
    </w:rPr>
  </w:style>
  <w:style w:type="character" w:customStyle="1" w:styleId="21">
    <w:name w:val="Сноска (2)_"/>
    <w:basedOn w:val="a0"/>
    <w:link w:val="22"/>
    <w:rsid w:val="000B3C05"/>
    <w:rPr>
      <w:rFonts w:ascii="Arial" w:eastAsia="Arial" w:hAnsi="Arial" w:cs="Arial"/>
      <w:sz w:val="11"/>
      <w:szCs w:val="11"/>
      <w:shd w:val="clear" w:color="auto" w:fill="FFFFFF"/>
    </w:rPr>
  </w:style>
  <w:style w:type="paragraph" w:customStyle="1" w:styleId="22">
    <w:name w:val="Сноска (2)"/>
    <w:basedOn w:val="a"/>
    <w:link w:val="21"/>
    <w:rsid w:val="000B3C05"/>
    <w:pPr>
      <w:widowControl w:val="0"/>
      <w:shd w:val="clear" w:color="auto" w:fill="FFFFFF"/>
      <w:spacing w:line="0" w:lineRule="atLeast"/>
    </w:pPr>
    <w:rPr>
      <w:rFonts w:ascii="Arial" w:eastAsia="Arial" w:hAnsi="Arial" w:cs="Arial"/>
      <w:sz w:val="11"/>
      <w:szCs w:val="11"/>
    </w:rPr>
  </w:style>
  <w:style w:type="character" w:customStyle="1" w:styleId="33">
    <w:name w:val="Сноска (3)_"/>
    <w:basedOn w:val="a0"/>
    <w:rsid w:val="000B3C05"/>
    <w:rPr>
      <w:rFonts w:ascii="Arial Narrow" w:eastAsia="Arial Narrow" w:hAnsi="Arial Narrow" w:cs="Arial Narrow"/>
      <w:b/>
      <w:bCs/>
      <w:i w:val="0"/>
      <w:iCs w:val="0"/>
      <w:smallCaps w:val="0"/>
      <w:strike w:val="0"/>
      <w:sz w:val="18"/>
      <w:szCs w:val="18"/>
      <w:u w:val="none"/>
    </w:rPr>
  </w:style>
  <w:style w:type="character" w:customStyle="1" w:styleId="34">
    <w:name w:val="Сноска (3)"/>
    <w:basedOn w:val="33"/>
    <w:rsid w:val="000B3C05"/>
    <w:rPr>
      <w:rFonts w:ascii="Arial Narrow" w:eastAsia="Arial Narrow" w:hAnsi="Arial Narrow" w:cs="Arial Narrow"/>
      <w:b/>
      <w:bCs/>
      <w:i w:val="0"/>
      <w:iCs w:val="0"/>
      <w:smallCaps w:val="0"/>
      <w:strike w:val="0"/>
      <w:color w:val="000000"/>
      <w:spacing w:val="0"/>
      <w:w w:val="100"/>
      <w:position w:val="0"/>
      <w:sz w:val="18"/>
      <w:szCs w:val="18"/>
      <w:u w:val="single"/>
      <w:lang w:val="ru-RU" w:eastAsia="ru-RU" w:bidi="ru-RU"/>
    </w:rPr>
  </w:style>
  <w:style w:type="character" w:customStyle="1" w:styleId="a7">
    <w:name w:val="Колонтитул_"/>
    <w:basedOn w:val="a0"/>
    <w:rsid w:val="000B3C05"/>
    <w:rPr>
      <w:rFonts w:ascii="Times New Roman" w:eastAsia="Times New Roman" w:hAnsi="Times New Roman" w:cs="Times New Roman"/>
      <w:b/>
      <w:bCs/>
      <w:i w:val="0"/>
      <w:iCs w:val="0"/>
      <w:smallCaps w:val="0"/>
      <w:strike w:val="0"/>
      <w:spacing w:val="30"/>
      <w:sz w:val="21"/>
      <w:szCs w:val="21"/>
      <w:u w:val="none"/>
    </w:rPr>
  </w:style>
  <w:style w:type="character" w:customStyle="1" w:styleId="a8">
    <w:name w:val="Колонтитул"/>
    <w:basedOn w:val="a7"/>
    <w:rsid w:val="000B3C05"/>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Exact">
    <w:name w:val="Подпись к картинке (2) Exact"/>
    <w:basedOn w:val="a0"/>
    <w:link w:val="23"/>
    <w:rsid w:val="000B3C05"/>
    <w:rPr>
      <w:rFonts w:ascii="Cambria" w:eastAsia="Cambria" w:hAnsi="Cambria" w:cs="Cambria"/>
      <w:b/>
      <w:bCs/>
      <w:sz w:val="9"/>
      <w:szCs w:val="9"/>
      <w:shd w:val="clear" w:color="auto" w:fill="FFFFFF"/>
    </w:rPr>
  </w:style>
  <w:style w:type="paragraph" w:customStyle="1" w:styleId="23">
    <w:name w:val="Подпись к картинке (2)"/>
    <w:basedOn w:val="a"/>
    <w:link w:val="2Exact"/>
    <w:rsid w:val="000B3C05"/>
    <w:pPr>
      <w:widowControl w:val="0"/>
      <w:shd w:val="clear" w:color="auto" w:fill="FFFFFF"/>
      <w:spacing w:line="0" w:lineRule="atLeast"/>
    </w:pPr>
    <w:rPr>
      <w:rFonts w:ascii="Cambria" w:eastAsia="Cambria" w:hAnsi="Cambria" w:cs="Cambria"/>
      <w:b/>
      <w:bCs/>
      <w:sz w:val="9"/>
      <w:szCs w:val="9"/>
    </w:rPr>
  </w:style>
  <w:style w:type="character" w:customStyle="1" w:styleId="27ptExact">
    <w:name w:val="Подпись к картинке (2) + 7 pt Exact"/>
    <w:basedOn w:val="2Exact"/>
    <w:rsid w:val="000B3C05"/>
    <w:rPr>
      <w:rFonts w:ascii="Cambria" w:eastAsia="Cambria" w:hAnsi="Cambria" w:cs="Cambria"/>
      <w:b/>
      <w:bCs/>
      <w:color w:val="000000"/>
      <w:w w:val="100"/>
      <w:position w:val="0"/>
      <w:sz w:val="14"/>
      <w:szCs w:val="14"/>
      <w:shd w:val="clear" w:color="auto" w:fill="FFFFFF"/>
      <w:lang w:val="ru-RU" w:eastAsia="ru-RU" w:bidi="ru-RU"/>
    </w:rPr>
  </w:style>
  <w:style w:type="character" w:customStyle="1" w:styleId="3Exact">
    <w:name w:val="Основной текст (3) Exact"/>
    <w:basedOn w:val="a0"/>
    <w:link w:val="35"/>
    <w:rsid w:val="000B3C05"/>
    <w:rPr>
      <w:rFonts w:ascii="Times New Roman" w:eastAsia="Times New Roman" w:hAnsi="Times New Roman"/>
      <w:b/>
      <w:bCs/>
      <w:sz w:val="28"/>
      <w:szCs w:val="28"/>
      <w:shd w:val="clear" w:color="auto" w:fill="FFFFFF"/>
    </w:rPr>
  </w:style>
  <w:style w:type="paragraph" w:customStyle="1" w:styleId="35">
    <w:name w:val="Основной текст (3)"/>
    <w:basedOn w:val="a"/>
    <w:link w:val="3Exact"/>
    <w:rsid w:val="000B3C05"/>
    <w:pPr>
      <w:widowControl w:val="0"/>
      <w:shd w:val="clear" w:color="auto" w:fill="FFFFFF"/>
      <w:spacing w:line="0" w:lineRule="atLeast"/>
    </w:pPr>
    <w:rPr>
      <w:b/>
      <w:bCs/>
      <w:sz w:val="28"/>
      <w:szCs w:val="28"/>
    </w:rPr>
  </w:style>
  <w:style w:type="character" w:customStyle="1" w:styleId="Exact">
    <w:name w:val="Подпись к картинке Exact"/>
    <w:basedOn w:val="a0"/>
    <w:link w:val="a9"/>
    <w:rsid w:val="000B3C05"/>
    <w:rPr>
      <w:rFonts w:ascii="Times New Roman" w:eastAsia="Times New Roman" w:hAnsi="Times New Roman"/>
      <w:sz w:val="22"/>
      <w:szCs w:val="22"/>
      <w:shd w:val="clear" w:color="auto" w:fill="FFFFFF"/>
    </w:rPr>
  </w:style>
  <w:style w:type="paragraph" w:customStyle="1" w:styleId="a9">
    <w:name w:val="Подпись к картинке"/>
    <w:basedOn w:val="a"/>
    <w:link w:val="Exact"/>
    <w:rsid w:val="000B3C05"/>
    <w:pPr>
      <w:widowControl w:val="0"/>
      <w:shd w:val="clear" w:color="auto" w:fill="FFFFFF"/>
      <w:spacing w:line="509" w:lineRule="exact"/>
      <w:jc w:val="right"/>
    </w:pPr>
    <w:rPr>
      <w:sz w:val="22"/>
      <w:szCs w:val="22"/>
    </w:rPr>
  </w:style>
  <w:style w:type="character" w:customStyle="1" w:styleId="11">
    <w:name w:val="Заголовок №1_"/>
    <w:basedOn w:val="a0"/>
    <w:link w:val="12"/>
    <w:rsid w:val="000B3C05"/>
    <w:rPr>
      <w:rFonts w:ascii="Times New Roman" w:eastAsia="Times New Roman" w:hAnsi="Times New Roman"/>
      <w:b/>
      <w:bCs/>
      <w:sz w:val="36"/>
      <w:szCs w:val="36"/>
      <w:shd w:val="clear" w:color="auto" w:fill="FFFFFF"/>
    </w:rPr>
  </w:style>
  <w:style w:type="paragraph" w:customStyle="1" w:styleId="12">
    <w:name w:val="Заголовок №1"/>
    <w:basedOn w:val="a"/>
    <w:link w:val="11"/>
    <w:rsid w:val="000B3C05"/>
    <w:pPr>
      <w:widowControl w:val="0"/>
      <w:shd w:val="clear" w:color="auto" w:fill="FFFFFF"/>
      <w:spacing w:line="624" w:lineRule="exact"/>
      <w:jc w:val="center"/>
      <w:outlineLvl w:val="0"/>
    </w:pPr>
    <w:rPr>
      <w:b/>
      <w:bCs/>
      <w:sz w:val="36"/>
      <w:szCs w:val="36"/>
    </w:rPr>
  </w:style>
  <w:style w:type="character" w:customStyle="1" w:styleId="24">
    <w:name w:val="Заголовок №2_"/>
    <w:basedOn w:val="a0"/>
    <w:rsid w:val="000B3C05"/>
    <w:rPr>
      <w:rFonts w:ascii="Times New Roman" w:eastAsia="Times New Roman" w:hAnsi="Times New Roman" w:cs="Times New Roman"/>
      <w:b/>
      <w:bCs/>
      <w:i w:val="0"/>
      <w:iCs w:val="0"/>
      <w:smallCaps w:val="0"/>
      <w:strike w:val="0"/>
      <w:u w:val="none"/>
    </w:rPr>
  </w:style>
  <w:style w:type="character" w:customStyle="1" w:styleId="25">
    <w:name w:val="Основной текст (2)_"/>
    <w:basedOn w:val="a0"/>
    <w:rsid w:val="000B3C0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5"/>
    <w:rsid w:val="000B3C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sid w:val="000B3C05"/>
    <w:rPr>
      <w:rFonts w:ascii="Times New Roman" w:eastAsia="Times New Roman" w:hAnsi="Times New Roman"/>
      <w:b/>
      <w:bCs/>
      <w:i/>
      <w:iCs/>
      <w:shd w:val="clear" w:color="auto" w:fill="FFFFFF"/>
    </w:rPr>
  </w:style>
  <w:style w:type="paragraph" w:customStyle="1" w:styleId="42">
    <w:name w:val="Основной текст (4)"/>
    <w:basedOn w:val="a"/>
    <w:link w:val="41"/>
    <w:rsid w:val="000B3C05"/>
    <w:pPr>
      <w:widowControl w:val="0"/>
      <w:shd w:val="clear" w:color="auto" w:fill="FFFFFF"/>
      <w:spacing w:before="180" w:after="180" w:line="0" w:lineRule="atLeast"/>
      <w:ind w:hanging="2140"/>
      <w:jc w:val="center"/>
    </w:pPr>
    <w:rPr>
      <w:b/>
      <w:bCs/>
      <w:i/>
      <w:iCs/>
      <w:sz w:val="20"/>
    </w:rPr>
  </w:style>
  <w:style w:type="character" w:customStyle="1" w:styleId="27">
    <w:name w:val="Заголовок №2"/>
    <w:basedOn w:val="24"/>
    <w:rsid w:val="000B3C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rial45pt0pt">
    <w:name w:val="Колонтитул + Arial;4;5 pt;Не полужирный;Интервал 0 pt"/>
    <w:basedOn w:val="a7"/>
    <w:rsid w:val="000B3C0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Cambria1pt">
    <w:name w:val="Колонтитул + Cambria;Не полужирный;Интервал 1 pt"/>
    <w:basedOn w:val="a7"/>
    <w:rsid w:val="000B3C05"/>
    <w:rPr>
      <w:rFonts w:ascii="Cambria" w:eastAsia="Cambria" w:hAnsi="Cambria" w:cs="Cambria"/>
      <w:b/>
      <w:bCs/>
      <w:i w:val="0"/>
      <w:iCs w:val="0"/>
      <w:smallCaps w:val="0"/>
      <w:strike w:val="0"/>
      <w:color w:val="000000"/>
      <w:spacing w:val="20"/>
      <w:w w:val="100"/>
      <w:position w:val="0"/>
      <w:sz w:val="21"/>
      <w:szCs w:val="21"/>
      <w:u w:val="none"/>
      <w:lang w:val="ru-RU" w:eastAsia="ru-RU" w:bidi="ru-RU"/>
    </w:rPr>
  </w:style>
  <w:style w:type="character" w:customStyle="1" w:styleId="5Exact">
    <w:name w:val="Основной текст (5) Exact"/>
    <w:basedOn w:val="a0"/>
    <w:rsid w:val="000B3C05"/>
    <w:rPr>
      <w:rFonts w:ascii="Arial" w:eastAsia="Arial" w:hAnsi="Arial" w:cs="Arial"/>
      <w:b/>
      <w:bCs/>
      <w:i w:val="0"/>
      <w:iCs w:val="0"/>
      <w:smallCaps w:val="0"/>
      <w:strike w:val="0"/>
      <w:sz w:val="17"/>
      <w:szCs w:val="17"/>
      <w:u w:val="none"/>
    </w:rPr>
  </w:style>
  <w:style w:type="character" w:customStyle="1" w:styleId="6Exact">
    <w:name w:val="Основной текст (6) Exact"/>
    <w:basedOn w:val="a0"/>
    <w:rsid w:val="000B3C05"/>
    <w:rPr>
      <w:rFonts w:ascii="Arial" w:eastAsia="Arial" w:hAnsi="Arial" w:cs="Arial"/>
      <w:b/>
      <w:bCs/>
      <w:i w:val="0"/>
      <w:iCs w:val="0"/>
      <w:smallCaps w:val="0"/>
      <w:strike w:val="0"/>
      <w:sz w:val="15"/>
      <w:szCs w:val="15"/>
      <w:u w:val="none"/>
    </w:rPr>
  </w:style>
  <w:style w:type="character" w:customStyle="1" w:styleId="7Exact">
    <w:name w:val="Основной текст (7) Exact"/>
    <w:basedOn w:val="a0"/>
    <w:rsid w:val="000B3C05"/>
    <w:rPr>
      <w:rFonts w:ascii="Arial" w:eastAsia="Arial" w:hAnsi="Arial" w:cs="Arial"/>
      <w:b/>
      <w:bCs/>
      <w:i w:val="0"/>
      <w:iCs w:val="0"/>
      <w:smallCaps w:val="0"/>
      <w:strike w:val="0"/>
      <w:sz w:val="8"/>
      <w:szCs w:val="8"/>
      <w:u w:val="none"/>
    </w:rPr>
  </w:style>
  <w:style w:type="character" w:customStyle="1" w:styleId="8Exact">
    <w:name w:val="Основной текст (8) Exact"/>
    <w:basedOn w:val="a0"/>
    <w:rsid w:val="000B3C05"/>
    <w:rPr>
      <w:rFonts w:ascii="Arial" w:eastAsia="Arial" w:hAnsi="Arial" w:cs="Arial"/>
      <w:b/>
      <w:bCs/>
      <w:i w:val="0"/>
      <w:iCs w:val="0"/>
      <w:smallCaps w:val="0"/>
      <w:strike w:val="0"/>
      <w:sz w:val="11"/>
      <w:szCs w:val="11"/>
      <w:u w:val="none"/>
    </w:rPr>
  </w:style>
  <w:style w:type="character" w:customStyle="1" w:styleId="7TimesNewRomanExact">
    <w:name w:val="Основной текст (7) + Times New Roman Exact"/>
    <w:basedOn w:val="7"/>
    <w:rsid w:val="000B3C05"/>
    <w:rPr>
      <w:rFonts w:ascii="Times New Roman" w:eastAsia="Times New Roman" w:hAnsi="Times New Roman" w:cs="Times New Roman"/>
      <w:b/>
      <w:bCs/>
      <w:sz w:val="8"/>
      <w:szCs w:val="8"/>
      <w:shd w:val="clear" w:color="auto" w:fill="FFFFFF"/>
    </w:rPr>
  </w:style>
  <w:style w:type="character" w:customStyle="1" w:styleId="7">
    <w:name w:val="Основной текст (7)_"/>
    <w:basedOn w:val="a0"/>
    <w:link w:val="70"/>
    <w:rsid w:val="000B3C05"/>
    <w:rPr>
      <w:rFonts w:ascii="Arial" w:eastAsia="Arial" w:hAnsi="Arial" w:cs="Arial"/>
      <w:b/>
      <w:bCs/>
      <w:sz w:val="8"/>
      <w:szCs w:val="8"/>
      <w:shd w:val="clear" w:color="auto" w:fill="FFFFFF"/>
    </w:rPr>
  </w:style>
  <w:style w:type="paragraph" w:customStyle="1" w:styleId="70">
    <w:name w:val="Основной текст (7)"/>
    <w:basedOn w:val="a"/>
    <w:link w:val="7"/>
    <w:rsid w:val="000B3C05"/>
    <w:pPr>
      <w:widowControl w:val="0"/>
      <w:shd w:val="clear" w:color="auto" w:fill="FFFFFF"/>
      <w:spacing w:after="60" w:line="0" w:lineRule="atLeast"/>
      <w:jc w:val="right"/>
    </w:pPr>
    <w:rPr>
      <w:rFonts w:ascii="Arial" w:eastAsia="Arial" w:hAnsi="Arial" w:cs="Arial"/>
      <w:b/>
      <w:bCs/>
      <w:sz w:val="8"/>
      <w:szCs w:val="8"/>
    </w:rPr>
  </w:style>
  <w:style w:type="character" w:customStyle="1" w:styleId="6TimesNewRoman85pt0ptExact">
    <w:name w:val="Основной текст (6) + Times New Roman;8;5 pt;Не полужирный;Интервал 0 pt Exact"/>
    <w:basedOn w:val="6"/>
    <w:rsid w:val="000B3C05"/>
    <w:rPr>
      <w:rFonts w:ascii="Times New Roman" w:eastAsia="Times New Roman" w:hAnsi="Times New Roman" w:cs="Times New Roman"/>
      <w:b/>
      <w:bCs/>
      <w:i w:val="0"/>
      <w:iCs w:val="0"/>
      <w:smallCaps w:val="0"/>
      <w:strike w:val="0"/>
      <w:spacing w:val="-10"/>
      <w:sz w:val="17"/>
      <w:szCs w:val="17"/>
      <w:u w:val="none"/>
    </w:rPr>
  </w:style>
  <w:style w:type="character" w:customStyle="1" w:styleId="6">
    <w:name w:val="Основной текст (6)_"/>
    <w:basedOn w:val="a0"/>
    <w:rsid w:val="000B3C05"/>
    <w:rPr>
      <w:rFonts w:ascii="Arial" w:eastAsia="Arial" w:hAnsi="Arial" w:cs="Arial"/>
      <w:b/>
      <w:bCs/>
      <w:i w:val="0"/>
      <w:iCs w:val="0"/>
      <w:smallCaps w:val="0"/>
      <w:strike w:val="0"/>
      <w:sz w:val="15"/>
      <w:szCs w:val="15"/>
      <w:u w:val="none"/>
    </w:rPr>
  </w:style>
  <w:style w:type="character" w:customStyle="1" w:styleId="9Exact">
    <w:name w:val="Основной текст (9) Exact"/>
    <w:basedOn w:val="a0"/>
    <w:rsid w:val="000B3C05"/>
    <w:rPr>
      <w:rFonts w:ascii="Arial" w:eastAsia="Arial" w:hAnsi="Arial" w:cs="Arial"/>
      <w:b/>
      <w:bCs/>
      <w:i/>
      <w:iCs/>
      <w:smallCaps w:val="0"/>
      <w:strike w:val="0"/>
      <w:sz w:val="14"/>
      <w:szCs w:val="14"/>
      <w:u w:val="none"/>
    </w:rPr>
  </w:style>
  <w:style w:type="character" w:customStyle="1" w:styleId="8TimesNewRoman65ptExact">
    <w:name w:val="Основной текст (8) + Times New Roman;6;5 pt;Не полужирный Exact"/>
    <w:basedOn w:val="8"/>
    <w:rsid w:val="000B3C05"/>
    <w:rPr>
      <w:rFonts w:ascii="Times New Roman" w:eastAsia="Times New Roman" w:hAnsi="Times New Roman" w:cs="Times New Roman"/>
      <w:b/>
      <w:bCs/>
      <w:sz w:val="13"/>
      <w:szCs w:val="13"/>
      <w:shd w:val="clear" w:color="auto" w:fill="FFFFFF"/>
    </w:rPr>
  </w:style>
  <w:style w:type="character" w:customStyle="1" w:styleId="8">
    <w:name w:val="Основной текст (8)_"/>
    <w:basedOn w:val="a0"/>
    <w:link w:val="80"/>
    <w:rsid w:val="000B3C05"/>
    <w:rPr>
      <w:rFonts w:ascii="Arial" w:eastAsia="Arial" w:hAnsi="Arial" w:cs="Arial"/>
      <w:b/>
      <w:bCs/>
      <w:sz w:val="11"/>
      <w:szCs w:val="11"/>
      <w:shd w:val="clear" w:color="auto" w:fill="FFFFFF"/>
    </w:rPr>
  </w:style>
  <w:style w:type="paragraph" w:customStyle="1" w:styleId="80">
    <w:name w:val="Основной текст (8)"/>
    <w:basedOn w:val="a"/>
    <w:link w:val="8"/>
    <w:rsid w:val="000B3C05"/>
    <w:pPr>
      <w:widowControl w:val="0"/>
      <w:shd w:val="clear" w:color="auto" w:fill="FFFFFF"/>
      <w:spacing w:line="0" w:lineRule="atLeast"/>
      <w:ind w:hanging="220"/>
    </w:pPr>
    <w:rPr>
      <w:rFonts w:ascii="Arial" w:eastAsia="Arial" w:hAnsi="Arial" w:cs="Arial"/>
      <w:b/>
      <w:bCs/>
      <w:sz w:val="11"/>
      <w:szCs w:val="11"/>
    </w:rPr>
  </w:style>
  <w:style w:type="character" w:customStyle="1" w:styleId="10Exact">
    <w:name w:val="Основной текст (10) Exact"/>
    <w:basedOn w:val="a0"/>
    <w:link w:val="100"/>
    <w:rsid w:val="000B3C05"/>
    <w:rPr>
      <w:rFonts w:ascii="Arial" w:eastAsia="Arial" w:hAnsi="Arial" w:cs="Arial"/>
      <w:sz w:val="16"/>
      <w:szCs w:val="16"/>
      <w:shd w:val="clear" w:color="auto" w:fill="FFFFFF"/>
    </w:rPr>
  </w:style>
  <w:style w:type="paragraph" w:customStyle="1" w:styleId="100">
    <w:name w:val="Основной текст (10)"/>
    <w:basedOn w:val="a"/>
    <w:link w:val="10Exact"/>
    <w:rsid w:val="000B3C05"/>
    <w:pPr>
      <w:widowControl w:val="0"/>
      <w:shd w:val="clear" w:color="auto" w:fill="FFFFFF"/>
      <w:spacing w:line="0" w:lineRule="atLeast"/>
      <w:jc w:val="right"/>
    </w:pPr>
    <w:rPr>
      <w:rFonts w:ascii="Arial" w:eastAsia="Arial" w:hAnsi="Arial" w:cs="Arial"/>
      <w:sz w:val="16"/>
      <w:szCs w:val="16"/>
    </w:rPr>
  </w:style>
  <w:style w:type="character" w:customStyle="1" w:styleId="11Exact">
    <w:name w:val="Основной текст (11) Exact"/>
    <w:basedOn w:val="a0"/>
    <w:link w:val="110"/>
    <w:rsid w:val="000B3C05"/>
    <w:rPr>
      <w:rFonts w:ascii="Verdana" w:eastAsia="Verdana" w:hAnsi="Verdana" w:cs="Verdana"/>
      <w:sz w:val="8"/>
      <w:szCs w:val="8"/>
      <w:shd w:val="clear" w:color="auto" w:fill="FFFFFF"/>
    </w:rPr>
  </w:style>
  <w:style w:type="paragraph" w:customStyle="1" w:styleId="110">
    <w:name w:val="Основной текст (11)"/>
    <w:basedOn w:val="a"/>
    <w:link w:val="11Exact"/>
    <w:rsid w:val="000B3C05"/>
    <w:pPr>
      <w:widowControl w:val="0"/>
      <w:shd w:val="clear" w:color="auto" w:fill="FFFFFF"/>
      <w:spacing w:after="60" w:line="0" w:lineRule="atLeast"/>
    </w:pPr>
    <w:rPr>
      <w:rFonts w:ascii="Verdana" w:eastAsia="Verdana" w:hAnsi="Verdana" w:cs="Verdana"/>
      <w:sz w:val="8"/>
      <w:szCs w:val="8"/>
    </w:rPr>
  </w:style>
  <w:style w:type="character" w:customStyle="1" w:styleId="13Exact">
    <w:name w:val="Основной текст (13) Exact"/>
    <w:basedOn w:val="a0"/>
    <w:rsid w:val="000B3C05"/>
    <w:rPr>
      <w:rFonts w:ascii="Arial" w:eastAsia="Arial" w:hAnsi="Arial" w:cs="Arial"/>
      <w:b w:val="0"/>
      <w:bCs w:val="0"/>
      <w:i w:val="0"/>
      <w:iCs w:val="0"/>
      <w:smallCaps w:val="0"/>
      <w:strike w:val="0"/>
      <w:sz w:val="19"/>
      <w:szCs w:val="19"/>
      <w:u w:val="none"/>
    </w:rPr>
  </w:style>
  <w:style w:type="character" w:customStyle="1" w:styleId="14Exact">
    <w:name w:val="Основной текст (14) Exact"/>
    <w:basedOn w:val="a0"/>
    <w:link w:val="14"/>
    <w:rsid w:val="000B3C05"/>
    <w:rPr>
      <w:rFonts w:ascii="Arial" w:eastAsia="Arial" w:hAnsi="Arial" w:cs="Arial"/>
      <w:sz w:val="11"/>
      <w:szCs w:val="11"/>
      <w:shd w:val="clear" w:color="auto" w:fill="FFFFFF"/>
    </w:rPr>
  </w:style>
  <w:style w:type="paragraph" w:customStyle="1" w:styleId="14">
    <w:name w:val="Основной текст (14)"/>
    <w:basedOn w:val="a"/>
    <w:link w:val="14Exact"/>
    <w:rsid w:val="000B3C05"/>
    <w:pPr>
      <w:widowControl w:val="0"/>
      <w:shd w:val="clear" w:color="auto" w:fill="FFFFFF"/>
      <w:spacing w:line="0" w:lineRule="atLeast"/>
    </w:pPr>
    <w:rPr>
      <w:rFonts w:ascii="Arial" w:eastAsia="Arial" w:hAnsi="Arial" w:cs="Arial"/>
      <w:sz w:val="11"/>
      <w:szCs w:val="11"/>
    </w:rPr>
  </w:style>
  <w:style w:type="character" w:customStyle="1" w:styleId="5">
    <w:name w:val="Основной текст (5)_"/>
    <w:basedOn w:val="a0"/>
    <w:link w:val="50"/>
    <w:rsid w:val="000B3C05"/>
    <w:rPr>
      <w:rFonts w:ascii="Arial" w:eastAsia="Arial" w:hAnsi="Arial" w:cs="Arial"/>
      <w:b/>
      <w:bCs/>
      <w:sz w:val="17"/>
      <w:szCs w:val="17"/>
      <w:shd w:val="clear" w:color="auto" w:fill="FFFFFF"/>
    </w:rPr>
  </w:style>
  <w:style w:type="paragraph" w:customStyle="1" w:styleId="50">
    <w:name w:val="Основной текст (5)"/>
    <w:basedOn w:val="a"/>
    <w:link w:val="5"/>
    <w:rsid w:val="000B3C05"/>
    <w:pPr>
      <w:widowControl w:val="0"/>
      <w:shd w:val="clear" w:color="auto" w:fill="FFFFFF"/>
      <w:spacing w:line="0" w:lineRule="atLeast"/>
      <w:ind w:hanging="160"/>
    </w:pPr>
    <w:rPr>
      <w:rFonts w:ascii="Arial" w:eastAsia="Arial" w:hAnsi="Arial" w:cs="Arial"/>
      <w:b/>
      <w:bCs/>
      <w:sz w:val="17"/>
      <w:szCs w:val="17"/>
    </w:rPr>
  </w:style>
  <w:style w:type="character" w:customStyle="1" w:styleId="91">
    <w:name w:val="Основной текст (9)_"/>
    <w:basedOn w:val="a0"/>
    <w:link w:val="92"/>
    <w:rsid w:val="000B3C05"/>
    <w:rPr>
      <w:rFonts w:ascii="Arial" w:eastAsia="Arial" w:hAnsi="Arial" w:cs="Arial"/>
      <w:b/>
      <w:bCs/>
      <w:i/>
      <w:iCs/>
      <w:sz w:val="14"/>
      <w:szCs w:val="14"/>
      <w:shd w:val="clear" w:color="auto" w:fill="FFFFFF"/>
    </w:rPr>
  </w:style>
  <w:style w:type="paragraph" w:customStyle="1" w:styleId="92">
    <w:name w:val="Основной текст (9)"/>
    <w:basedOn w:val="a"/>
    <w:link w:val="91"/>
    <w:rsid w:val="000B3C05"/>
    <w:pPr>
      <w:widowControl w:val="0"/>
      <w:shd w:val="clear" w:color="auto" w:fill="FFFFFF"/>
      <w:spacing w:before="120" w:line="0" w:lineRule="atLeast"/>
      <w:jc w:val="right"/>
    </w:pPr>
    <w:rPr>
      <w:rFonts w:ascii="Arial" w:eastAsia="Arial" w:hAnsi="Arial" w:cs="Arial"/>
      <w:b/>
      <w:bCs/>
      <w:i/>
      <w:iCs/>
      <w:sz w:val="14"/>
      <w:szCs w:val="14"/>
    </w:rPr>
  </w:style>
  <w:style w:type="character" w:customStyle="1" w:styleId="6TimesNewRoman85pt0pt">
    <w:name w:val="Основной текст (6) + Times New Roman;8;5 pt;Не полужирный;Интервал 0 pt"/>
    <w:basedOn w:val="6"/>
    <w:rsid w:val="000B3C05"/>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Arial5pt">
    <w:name w:val="Основной текст (2) + Arial;5 pt;Полужирный"/>
    <w:basedOn w:val="25"/>
    <w:rsid w:val="000B3C05"/>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26pt">
    <w:name w:val="Основной текст (2) + 6 pt"/>
    <w:basedOn w:val="25"/>
    <w:rsid w:val="000B3C0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Arial55pt">
    <w:name w:val="Основной текст (2) + Arial;5;5 pt;Полужирный"/>
    <w:basedOn w:val="25"/>
    <w:rsid w:val="000B3C05"/>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60">
    <w:name w:val="Основной текст (6)"/>
    <w:basedOn w:val="6"/>
    <w:rsid w:val="000B3C05"/>
    <w:rPr>
      <w:rFonts w:ascii="Arial" w:eastAsia="Arial" w:hAnsi="Arial" w:cs="Arial"/>
      <w:b/>
      <w:bCs/>
      <w:i w:val="0"/>
      <w:iCs w:val="0"/>
      <w:smallCaps w:val="0"/>
      <w:strike w:val="0"/>
      <w:color w:val="000000"/>
      <w:spacing w:val="0"/>
      <w:w w:val="100"/>
      <w:position w:val="0"/>
      <w:sz w:val="15"/>
      <w:szCs w:val="15"/>
      <w:u w:val="single"/>
      <w:lang w:val="ru-RU" w:eastAsia="ru-RU" w:bidi="ru-RU"/>
    </w:rPr>
  </w:style>
  <w:style w:type="character" w:customStyle="1" w:styleId="120">
    <w:name w:val="Основной текст (12)_"/>
    <w:basedOn w:val="a0"/>
    <w:link w:val="121"/>
    <w:rsid w:val="000B3C05"/>
    <w:rPr>
      <w:rFonts w:ascii="Arial" w:eastAsia="Arial" w:hAnsi="Arial" w:cs="Arial"/>
      <w:sz w:val="8"/>
      <w:szCs w:val="8"/>
      <w:shd w:val="clear" w:color="auto" w:fill="FFFFFF"/>
    </w:rPr>
  </w:style>
  <w:style w:type="paragraph" w:customStyle="1" w:styleId="121">
    <w:name w:val="Основной текст (12)"/>
    <w:basedOn w:val="a"/>
    <w:link w:val="120"/>
    <w:rsid w:val="000B3C05"/>
    <w:pPr>
      <w:widowControl w:val="0"/>
      <w:shd w:val="clear" w:color="auto" w:fill="FFFFFF"/>
      <w:spacing w:before="60" w:after="360" w:line="0" w:lineRule="atLeast"/>
      <w:jc w:val="right"/>
    </w:pPr>
    <w:rPr>
      <w:rFonts w:ascii="Arial" w:eastAsia="Arial" w:hAnsi="Arial" w:cs="Arial"/>
      <w:sz w:val="8"/>
      <w:szCs w:val="8"/>
    </w:rPr>
  </w:style>
  <w:style w:type="character" w:customStyle="1" w:styleId="13">
    <w:name w:val="Основной текст (13)_"/>
    <w:basedOn w:val="a0"/>
    <w:rsid w:val="000B3C05"/>
    <w:rPr>
      <w:rFonts w:ascii="Arial" w:eastAsia="Arial" w:hAnsi="Arial" w:cs="Arial"/>
      <w:b w:val="0"/>
      <w:bCs w:val="0"/>
      <w:i w:val="0"/>
      <w:iCs w:val="0"/>
      <w:smallCaps w:val="0"/>
      <w:strike w:val="0"/>
      <w:sz w:val="19"/>
      <w:szCs w:val="19"/>
      <w:u w:val="none"/>
    </w:rPr>
  </w:style>
  <w:style w:type="character" w:customStyle="1" w:styleId="15">
    <w:name w:val="Основной текст (15)_"/>
    <w:basedOn w:val="a0"/>
    <w:link w:val="150"/>
    <w:rsid w:val="000B3C05"/>
    <w:rPr>
      <w:rFonts w:ascii="Arial Narrow" w:eastAsia="Arial Narrow" w:hAnsi="Arial Narrow" w:cs="Arial Narrow"/>
      <w:b/>
      <w:bCs/>
      <w:sz w:val="21"/>
      <w:szCs w:val="21"/>
      <w:shd w:val="clear" w:color="auto" w:fill="FFFFFF"/>
    </w:rPr>
  </w:style>
  <w:style w:type="paragraph" w:customStyle="1" w:styleId="150">
    <w:name w:val="Основной текст (15)"/>
    <w:basedOn w:val="a"/>
    <w:link w:val="15"/>
    <w:rsid w:val="000B3C05"/>
    <w:pPr>
      <w:widowControl w:val="0"/>
      <w:shd w:val="clear" w:color="auto" w:fill="FFFFFF"/>
      <w:spacing w:after="180" w:line="250" w:lineRule="exact"/>
      <w:ind w:firstLine="280"/>
    </w:pPr>
    <w:rPr>
      <w:rFonts w:ascii="Arial Narrow" w:eastAsia="Arial Narrow" w:hAnsi="Arial Narrow" w:cs="Arial Narrow"/>
      <w:b/>
      <w:bCs/>
      <w:sz w:val="21"/>
      <w:szCs w:val="21"/>
    </w:rPr>
  </w:style>
  <w:style w:type="character" w:customStyle="1" w:styleId="16">
    <w:name w:val="Основной текст (16)_"/>
    <w:basedOn w:val="a0"/>
    <w:link w:val="160"/>
    <w:rsid w:val="000B3C05"/>
    <w:rPr>
      <w:rFonts w:ascii="Arial Narrow" w:eastAsia="Arial Narrow" w:hAnsi="Arial Narrow" w:cs="Arial Narrow"/>
      <w:b/>
      <w:bCs/>
      <w:sz w:val="14"/>
      <w:szCs w:val="14"/>
      <w:shd w:val="clear" w:color="auto" w:fill="FFFFFF"/>
    </w:rPr>
  </w:style>
  <w:style w:type="paragraph" w:customStyle="1" w:styleId="160">
    <w:name w:val="Основной текст (16)"/>
    <w:basedOn w:val="a"/>
    <w:link w:val="16"/>
    <w:rsid w:val="000B3C05"/>
    <w:pPr>
      <w:widowControl w:val="0"/>
      <w:shd w:val="clear" w:color="auto" w:fill="FFFFFF"/>
      <w:spacing w:before="180" w:after="120" w:line="0" w:lineRule="atLeast"/>
      <w:jc w:val="both"/>
    </w:pPr>
    <w:rPr>
      <w:rFonts w:ascii="Arial Narrow" w:eastAsia="Arial Narrow" w:hAnsi="Arial Narrow" w:cs="Arial Narrow"/>
      <w:b/>
      <w:bCs/>
      <w:sz w:val="14"/>
      <w:szCs w:val="14"/>
    </w:rPr>
  </w:style>
  <w:style w:type="character" w:customStyle="1" w:styleId="17">
    <w:name w:val="Основной текст (17)_"/>
    <w:basedOn w:val="a0"/>
    <w:link w:val="170"/>
    <w:rsid w:val="000B3C05"/>
    <w:rPr>
      <w:rFonts w:ascii="Arial Narrow" w:eastAsia="Arial Narrow" w:hAnsi="Arial Narrow" w:cs="Arial Narrow"/>
      <w:b/>
      <w:bCs/>
      <w:sz w:val="18"/>
      <w:szCs w:val="18"/>
      <w:shd w:val="clear" w:color="auto" w:fill="FFFFFF"/>
    </w:rPr>
  </w:style>
  <w:style w:type="paragraph" w:customStyle="1" w:styleId="170">
    <w:name w:val="Основной текст (17)"/>
    <w:basedOn w:val="a"/>
    <w:link w:val="17"/>
    <w:rsid w:val="000B3C05"/>
    <w:pPr>
      <w:widowControl w:val="0"/>
      <w:shd w:val="clear" w:color="auto" w:fill="FFFFFF"/>
      <w:spacing w:before="120" w:line="0" w:lineRule="atLeast"/>
      <w:ind w:hanging="100"/>
    </w:pPr>
    <w:rPr>
      <w:rFonts w:ascii="Arial Narrow" w:eastAsia="Arial Narrow" w:hAnsi="Arial Narrow" w:cs="Arial Narrow"/>
      <w:b/>
      <w:bCs/>
      <w:sz w:val="18"/>
      <w:szCs w:val="18"/>
    </w:rPr>
  </w:style>
  <w:style w:type="character" w:customStyle="1" w:styleId="18">
    <w:name w:val="Основной текст (18)_"/>
    <w:basedOn w:val="a0"/>
    <w:link w:val="180"/>
    <w:rsid w:val="000B3C05"/>
    <w:rPr>
      <w:rFonts w:ascii="Arial Narrow" w:eastAsia="Arial Narrow" w:hAnsi="Arial Narrow" w:cs="Arial Narrow"/>
      <w:b/>
      <w:bCs/>
      <w:sz w:val="10"/>
      <w:szCs w:val="10"/>
      <w:shd w:val="clear" w:color="auto" w:fill="FFFFFF"/>
    </w:rPr>
  </w:style>
  <w:style w:type="paragraph" w:customStyle="1" w:styleId="180">
    <w:name w:val="Основной текст (18)"/>
    <w:basedOn w:val="a"/>
    <w:link w:val="18"/>
    <w:rsid w:val="000B3C05"/>
    <w:pPr>
      <w:widowControl w:val="0"/>
      <w:shd w:val="clear" w:color="auto" w:fill="FFFFFF"/>
      <w:spacing w:after="180" w:line="0" w:lineRule="atLeast"/>
    </w:pPr>
    <w:rPr>
      <w:rFonts w:ascii="Arial Narrow" w:eastAsia="Arial Narrow" w:hAnsi="Arial Narrow" w:cs="Arial Narrow"/>
      <w:b/>
      <w:bCs/>
      <w:sz w:val="10"/>
      <w:szCs w:val="10"/>
    </w:rPr>
  </w:style>
  <w:style w:type="character" w:customStyle="1" w:styleId="19">
    <w:name w:val="Основной текст (19)_"/>
    <w:basedOn w:val="a0"/>
    <w:link w:val="190"/>
    <w:rsid w:val="000B3C05"/>
    <w:rPr>
      <w:rFonts w:ascii="Arial" w:eastAsia="Arial" w:hAnsi="Arial" w:cs="Arial"/>
      <w:i/>
      <w:iCs/>
      <w:sz w:val="17"/>
      <w:szCs w:val="17"/>
      <w:shd w:val="clear" w:color="auto" w:fill="FFFFFF"/>
    </w:rPr>
  </w:style>
  <w:style w:type="paragraph" w:customStyle="1" w:styleId="190">
    <w:name w:val="Основной текст (19)"/>
    <w:basedOn w:val="a"/>
    <w:link w:val="19"/>
    <w:rsid w:val="000B3C05"/>
    <w:pPr>
      <w:widowControl w:val="0"/>
      <w:shd w:val="clear" w:color="auto" w:fill="FFFFFF"/>
      <w:spacing w:before="120" w:after="180" w:line="0" w:lineRule="atLeast"/>
      <w:jc w:val="center"/>
    </w:pPr>
    <w:rPr>
      <w:rFonts w:ascii="Arial" w:eastAsia="Arial" w:hAnsi="Arial" w:cs="Arial"/>
      <w:i/>
      <w:iCs/>
      <w:sz w:val="17"/>
      <w:szCs w:val="17"/>
    </w:rPr>
  </w:style>
  <w:style w:type="character" w:customStyle="1" w:styleId="17Arial85pt">
    <w:name w:val="Основной текст (17) + Arial;8;5 pt"/>
    <w:basedOn w:val="17"/>
    <w:rsid w:val="000B3C05"/>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7Arial-1pt">
    <w:name w:val="Основной текст (17) + Arial;Не полужирный;Интервал -1 pt"/>
    <w:basedOn w:val="17"/>
    <w:rsid w:val="000B3C05"/>
    <w:rPr>
      <w:rFonts w:ascii="Arial" w:eastAsia="Arial" w:hAnsi="Arial" w:cs="Arial"/>
      <w:b/>
      <w:bCs/>
      <w:color w:val="000000"/>
      <w:spacing w:val="-20"/>
      <w:w w:val="100"/>
      <w:position w:val="0"/>
      <w:sz w:val="18"/>
      <w:szCs w:val="18"/>
      <w:shd w:val="clear" w:color="auto" w:fill="FFFFFF"/>
      <w:lang w:val="ru-RU" w:eastAsia="ru-RU" w:bidi="ru-RU"/>
    </w:rPr>
  </w:style>
  <w:style w:type="character" w:customStyle="1" w:styleId="169pt">
    <w:name w:val="Основной текст (16) + 9 pt"/>
    <w:basedOn w:val="16"/>
    <w:rsid w:val="000B3C0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0Exact">
    <w:name w:val="Основной текст (20) Exact"/>
    <w:basedOn w:val="a0"/>
    <w:link w:val="200"/>
    <w:rsid w:val="000B3C05"/>
    <w:rPr>
      <w:rFonts w:ascii="Bookman Old Style" w:eastAsia="Bookman Old Style" w:hAnsi="Bookman Old Style" w:cs="Bookman Old Style"/>
      <w:b/>
      <w:bCs/>
      <w:i/>
      <w:iCs/>
      <w:sz w:val="34"/>
      <w:szCs w:val="34"/>
      <w:shd w:val="clear" w:color="auto" w:fill="FFFFFF"/>
    </w:rPr>
  </w:style>
  <w:style w:type="paragraph" w:customStyle="1" w:styleId="200">
    <w:name w:val="Основной текст (20)"/>
    <w:basedOn w:val="a"/>
    <w:link w:val="20Exact"/>
    <w:rsid w:val="000B3C05"/>
    <w:pPr>
      <w:widowControl w:val="0"/>
      <w:shd w:val="clear" w:color="auto" w:fill="FFFFFF"/>
      <w:spacing w:line="0" w:lineRule="atLeast"/>
    </w:pPr>
    <w:rPr>
      <w:rFonts w:ascii="Bookman Old Style" w:eastAsia="Bookman Old Style" w:hAnsi="Bookman Old Style" w:cs="Bookman Old Style"/>
      <w:b/>
      <w:bCs/>
      <w:i/>
      <w:iCs/>
      <w:sz w:val="34"/>
      <w:szCs w:val="34"/>
    </w:rPr>
  </w:style>
  <w:style w:type="character" w:customStyle="1" w:styleId="1385ptExact">
    <w:name w:val="Основной текст (13) + 8;5 pt;Курсив Exact"/>
    <w:basedOn w:val="13"/>
    <w:rsid w:val="000B3C0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character" w:customStyle="1" w:styleId="130">
    <w:name w:val="Основной текст (13)"/>
    <w:basedOn w:val="13"/>
    <w:rsid w:val="000B3C05"/>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1385pt">
    <w:name w:val="Основной текст (13) + 8;5 pt;Курсив"/>
    <w:basedOn w:val="13"/>
    <w:rsid w:val="000B3C0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paragraph" w:styleId="aa">
    <w:name w:val="List Paragraph"/>
    <w:basedOn w:val="a"/>
    <w:uiPriority w:val="34"/>
    <w:qFormat/>
    <w:rsid w:val="000B3C05"/>
    <w:pPr>
      <w:widowControl w:val="0"/>
      <w:ind w:left="720"/>
      <w:contextualSpacing/>
    </w:pPr>
    <w:rPr>
      <w:rFonts w:ascii="Arial Unicode MS" w:eastAsia="Arial Unicode MS" w:hAnsi="Arial Unicode MS" w:cs="Arial Unicode MS"/>
      <w:color w:val="000000"/>
      <w:szCs w:val="24"/>
      <w:lang w:bidi="ru-RU"/>
    </w:rPr>
  </w:style>
  <w:style w:type="paragraph" w:styleId="ab">
    <w:name w:val="header"/>
    <w:basedOn w:val="a"/>
    <w:link w:val="ac"/>
    <w:unhideWhenUsed/>
    <w:rsid w:val="00611FF2"/>
    <w:pPr>
      <w:tabs>
        <w:tab w:val="center" w:pos="4677"/>
        <w:tab w:val="right" w:pos="9355"/>
      </w:tabs>
    </w:pPr>
  </w:style>
  <w:style w:type="character" w:customStyle="1" w:styleId="ac">
    <w:name w:val="Верхний колонтитул Знак"/>
    <w:basedOn w:val="a0"/>
    <w:link w:val="ab"/>
    <w:semiHidden/>
    <w:rsid w:val="00611FF2"/>
    <w:rPr>
      <w:rFonts w:ascii="Times New Roman" w:eastAsia="Times New Roman" w:hAnsi="Times New Roman"/>
      <w:sz w:val="24"/>
    </w:rPr>
  </w:style>
  <w:style w:type="paragraph" w:styleId="ad">
    <w:name w:val="footer"/>
    <w:basedOn w:val="a"/>
    <w:link w:val="ae"/>
    <w:unhideWhenUsed/>
    <w:rsid w:val="00611FF2"/>
    <w:pPr>
      <w:tabs>
        <w:tab w:val="center" w:pos="4677"/>
        <w:tab w:val="right" w:pos="9355"/>
      </w:tabs>
    </w:pPr>
  </w:style>
  <w:style w:type="character" w:customStyle="1" w:styleId="ae">
    <w:name w:val="Нижний колонтитул Знак"/>
    <w:basedOn w:val="a0"/>
    <w:link w:val="ad"/>
    <w:rsid w:val="00611FF2"/>
    <w:rPr>
      <w:rFonts w:ascii="Times New Roman" w:eastAsia="Times New Roman" w:hAnsi="Times New Roman"/>
      <w:sz w:val="24"/>
    </w:rPr>
  </w:style>
  <w:style w:type="paragraph" w:styleId="af">
    <w:name w:val="Body Text"/>
    <w:basedOn w:val="a"/>
    <w:link w:val="af0"/>
    <w:unhideWhenUsed/>
    <w:rsid w:val="00CA6F4B"/>
    <w:pPr>
      <w:spacing w:after="120"/>
    </w:pPr>
  </w:style>
  <w:style w:type="character" w:customStyle="1" w:styleId="af0">
    <w:name w:val="Основной текст Знак"/>
    <w:basedOn w:val="a0"/>
    <w:link w:val="af"/>
    <w:rsid w:val="00CA6F4B"/>
    <w:rPr>
      <w:rFonts w:ascii="Times New Roman" w:eastAsia="Times New Roman" w:hAnsi="Times New Roman"/>
      <w:sz w:val="24"/>
    </w:rPr>
  </w:style>
  <w:style w:type="paragraph" w:styleId="af1">
    <w:name w:val="Balloon Text"/>
    <w:basedOn w:val="a"/>
    <w:link w:val="af2"/>
    <w:semiHidden/>
    <w:unhideWhenUsed/>
    <w:rsid w:val="00A845B2"/>
    <w:rPr>
      <w:rFonts w:ascii="Segoe UI" w:hAnsi="Segoe UI" w:cs="Segoe UI"/>
      <w:sz w:val="18"/>
      <w:szCs w:val="18"/>
    </w:rPr>
  </w:style>
  <w:style w:type="character" w:customStyle="1" w:styleId="af2">
    <w:name w:val="Текст выноски Знак"/>
    <w:basedOn w:val="a0"/>
    <w:link w:val="af1"/>
    <w:semiHidden/>
    <w:rsid w:val="00A845B2"/>
    <w:rPr>
      <w:rFonts w:ascii="Segoe UI" w:eastAsia="Times New Roman" w:hAnsi="Segoe UI" w:cs="Segoe UI"/>
      <w:sz w:val="18"/>
      <w:szCs w:val="18"/>
    </w:rPr>
  </w:style>
  <w:style w:type="character" w:styleId="af3">
    <w:name w:val="annotation reference"/>
    <w:basedOn w:val="a0"/>
    <w:semiHidden/>
    <w:unhideWhenUsed/>
    <w:rsid w:val="006C781E"/>
    <w:rPr>
      <w:sz w:val="16"/>
      <w:szCs w:val="16"/>
    </w:rPr>
  </w:style>
  <w:style w:type="paragraph" w:styleId="af4">
    <w:name w:val="annotation text"/>
    <w:basedOn w:val="a"/>
    <w:link w:val="af5"/>
    <w:semiHidden/>
    <w:unhideWhenUsed/>
    <w:rsid w:val="006C781E"/>
    <w:rPr>
      <w:sz w:val="20"/>
    </w:rPr>
  </w:style>
  <w:style w:type="character" w:customStyle="1" w:styleId="af5">
    <w:name w:val="Текст примечания Знак"/>
    <w:basedOn w:val="a0"/>
    <w:link w:val="af4"/>
    <w:rsid w:val="006C781E"/>
    <w:rPr>
      <w:rFonts w:ascii="Times New Roman" w:eastAsia="Times New Roman" w:hAnsi="Times New Roman"/>
    </w:rPr>
  </w:style>
  <w:style w:type="paragraph" w:styleId="af6">
    <w:name w:val="annotation subject"/>
    <w:basedOn w:val="af4"/>
    <w:next w:val="af4"/>
    <w:link w:val="af7"/>
    <w:semiHidden/>
    <w:unhideWhenUsed/>
    <w:rsid w:val="006C781E"/>
    <w:rPr>
      <w:b/>
      <w:bCs/>
    </w:rPr>
  </w:style>
  <w:style w:type="character" w:customStyle="1" w:styleId="af7">
    <w:name w:val="Тема примечания Знак"/>
    <w:basedOn w:val="af5"/>
    <w:link w:val="af6"/>
    <w:semiHidden/>
    <w:rsid w:val="006C781E"/>
    <w:rPr>
      <w:rFonts w:ascii="Times New Roman" w:eastAsia="Times New Roman" w:hAnsi="Times New Roman"/>
      <w:b/>
      <w:bCs/>
    </w:rPr>
  </w:style>
  <w:style w:type="character" w:styleId="af8">
    <w:name w:val="Subtle Emphasis"/>
    <w:basedOn w:val="a0"/>
    <w:uiPriority w:val="19"/>
    <w:qFormat/>
    <w:rsid w:val="0094274C"/>
    <w:rPr>
      <w:i/>
      <w:iCs/>
      <w:color w:val="404040" w:themeColor="text1" w:themeTint="BF"/>
    </w:rPr>
  </w:style>
  <w:style w:type="character" w:customStyle="1" w:styleId="30">
    <w:name w:val="Заголовок 3 Знак"/>
    <w:basedOn w:val="a0"/>
    <w:link w:val="3"/>
    <w:rsid w:val="00F6020D"/>
    <w:rPr>
      <w:rFonts w:asciiTheme="majorHAnsi" w:eastAsiaTheme="majorEastAsia" w:hAnsiTheme="majorHAnsi" w:cstheme="majorBidi"/>
      <w:color w:val="1F3763" w:themeColor="accent1" w:themeShade="7F"/>
      <w:sz w:val="24"/>
      <w:szCs w:val="24"/>
    </w:rPr>
  </w:style>
  <w:style w:type="character" w:customStyle="1" w:styleId="90">
    <w:name w:val="Заголовок 9 Знак"/>
    <w:basedOn w:val="a0"/>
    <w:link w:val="9"/>
    <w:rsid w:val="00F6020D"/>
    <w:rPr>
      <w:rFonts w:ascii="Times New Roman" w:eastAsia="Times New Roman" w:hAnsi="Times New Roman"/>
      <w:b/>
      <w:bCs/>
      <w:sz w:val="24"/>
      <w:szCs w:val="24"/>
    </w:rPr>
  </w:style>
  <w:style w:type="numbering" w:customStyle="1" w:styleId="1a">
    <w:name w:val="Нет списка1"/>
    <w:next w:val="a2"/>
    <w:semiHidden/>
    <w:rsid w:val="00F6020D"/>
  </w:style>
  <w:style w:type="character" w:customStyle="1" w:styleId="111">
    <w:name w:val="Заголовок 1 Знак1"/>
    <w:rsid w:val="00F6020D"/>
    <w:rPr>
      <w:rFonts w:cs="Times New Roman"/>
      <w:b/>
      <w:bCs/>
      <w:sz w:val="24"/>
      <w:szCs w:val="24"/>
      <w:lang w:val="ru-RU" w:eastAsia="ru-RU" w:bidi="ar-SA"/>
    </w:rPr>
  </w:style>
  <w:style w:type="character" w:customStyle="1" w:styleId="310">
    <w:name w:val="Заголовок 3 Знак1"/>
    <w:semiHidden/>
    <w:rsid w:val="00F6020D"/>
    <w:rPr>
      <w:rFonts w:cs="Times New Roman"/>
      <w:b/>
      <w:bCs/>
      <w:sz w:val="24"/>
      <w:szCs w:val="24"/>
      <w:lang w:val="ru-RU" w:eastAsia="ru-RU" w:bidi="ar-SA"/>
    </w:rPr>
  </w:style>
  <w:style w:type="character" w:customStyle="1" w:styleId="410">
    <w:name w:val="Заголовок 4 Знак1"/>
    <w:semiHidden/>
    <w:rsid w:val="00F6020D"/>
    <w:rPr>
      <w:rFonts w:cs="Times New Roman"/>
      <w:b/>
      <w:bCs/>
      <w:lang w:val="ru-RU" w:eastAsia="ru-RU" w:bidi="ar-SA"/>
    </w:rPr>
  </w:style>
  <w:style w:type="paragraph" w:customStyle="1" w:styleId="Noeeu">
    <w:name w:val="Noeeu"/>
    <w:rsid w:val="00F6020D"/>
    <w:pPr>
      <w:widowControl w:val="0"/>
    </w:pPr>
    <w:rPr>
      <w:rFonts w:ascii="Times New Roman" w:eastAsia="Times New Roman" w:hAnsi="Times New Roman"/>
      <w:spacing w:val="-1"/>
      <w:kern w:val="65535"/>
      <w:position w:val="-1"/>
      <w:sz w:val="24"/>
      <w:szCs w:val="24"/>
      <w:lang w:val="en-US"/>
    </w:rPr>
  </w:style>
  <w:style w:type="paragraph" w:customStyle="1" w:styleId="ConsTitle">
    <w:name w:val="ConsTitle"/>
    <w:rsid w:val="00F6020D"/>
    <w:pPr>
      <w:widowControl w:val="0"/>
    </w:pPr>
    <w:rPr>
      <w:rFonts w:ascii="Arial" w:eastAsia="Times New Roman" w:hAnsi="Arial" w:cs="Arial"/>
      <w:b/>
      <w:bCs/>
      <w:sz w:val="16"/>
      <w:szCs w:val="16"/>
    </w:rPr>
  </w:style>
  <w:style w:type="paragraph" w:styleId="af9">
    <w:name w:val="footnote text"/>
    <w:basedOn w:val="a"/>
    <w:link w:val="afa"/>
    <w:semiHidden/>
    <w:rsid w:val="00F6020D"/>
    <w:rPr>
      <w:sz w:val="20"/>
    </w:rPr>
  </w:style>
  <w:style w:type="character" w:customStyle="1" w:styleId="afa">
    <w:name w:val="Текст сноски Знак"/>
    <w:basedOn w:val="a0"/>
    <w:link w:val="af9"/>
    <w:semiHidden/>
    <w:rsid w:val="00F6020D"/>
    <w:rPr>
      <w:rFonts w:ascii="Times New Roman" w:eastAsia="Times New Roman" w:hAnsi="Times New Roman"/>
    </w:rPr>
  </w:style>
  <w:style w:type="character" w:styleId="afb">
    <w:name w:val="page number"/>
    <w:rsid w:val="00F6020D"/>
    <w:rPr>
      <w:rFonts w:cs="Times New Roman"/>
    </w:rPr>
  </w:style>
  <w:style w:type="character" w:customStyle="1" w:styleId="1b">
    <w:name w:val="Нижний колонтитул Знак1"/>
    <w:semiHidden/>
    <w:rsid w:val="00F6020D"/>
    <w:rPr>
      <w:rFonts w:cs="Times New Roman"/>
      <w:lang w:val="ru-RU" w:eastAsia="ru-RU" w:bidi="ar-SA"/>
    </w:rPr>
  </w:style>
  <w:style w:type="paragraph" w:customStyle="1" w:styleId="BodyTextIndent">
    <w:name w:val="Body Text Indent Знак"/>
    <w:basedOn w:val="a"/>
    <w:link w:val="BodyTextIndent0"/>
    <w:rsid w:val="00F6020D"/>
    <w:pPr>
      <w:jc w:val="both"/>
    </w:pPr>
    <w:rPr>
      <w:rFonts w:ascii="Arial" w:hAnsi="Arial" w:cs="Arial"/>
      <w:b/>
      <w:bCs/>
      <w:sz w:val="16"/>
      <w:szCs w:val="16"/>
    </w:rPr>
  </w:style>
  <w:style w:type="character" w:customStyle="1" w:styleId="BodyTextIndent0">
    <w:name w:val="Body Text Indent Знак Знак"/>
    <w:link w:val="BodyTextIndent"/>
    <w:rsid w:val="00F6020D"/>
    <w:rPr>
      <w:rFonts w:ascii="Arial" w:eastAsia="Times New Roman" w:hAnsi="Arial" w:cs="Arial"/>
      <w:b/>
      <w:bCs/>
      <w:sz w:val="16"/>
      <w:szCs w:val="16"/>
    </w:rPr>
  </w:style>
  <w:style w:type="paragraph" w:customStyle="1" w:styleId="ConsNonformat">
    <w:name w:val="ConsNonformat"/>
    <w:rsid w:val="00F6020D"/>
    <w:pPr>
      <w:widowControl w:val="0"/>
      <w:autoSpaceDE w:val="0"/>
      <w:autoSpaceDN w:val="0"/>
    </w:pPr>
    <w:rPr>
      <w:rFonts w:ascii="Courier New" w:eastAsia="Times New Roman" w:hAnsi="Courier New" w:cs="Courier New"/>
      <w:i/>
      <w:iCs/>
    </w:rPr>
  </w:style>
  <w:style w:type="paragraph" w:customStyle="1" w:styleId="ConsNormal">
    <w:name w:val="ConsNormal"/>
    <w:rsid w:val="00F6020D"/>
    <w:pPr>
      <w:widowControl w:val="0"/>
      <w:autoSpaceDE w:val="0"/>
      <w:autoSpaceDN w:val="0"/>
      <w:ind w:firstLine="720"/>
    </w:pPr>
    <w:rPr>
      <w:rFonts w:ascii="Arial" w:eastAsia="Times New Roman" w:hAnsi="Arial" w:cs="Arial"/>
      <w:b/>
      <w:bCs/>
    </w:rPr>
  </w:style>
  <w:style w:type="paragraph" w:styleId="28">
    <w:name w:val="Body Text Indent 2"/>
    <w:basedOn w:val="a"/>
    <w:link w:val="29"/>
    <w:rsid w:val="00F6020D"/>
    <w:pPr>
      <w:autoSpaceDE w:val="0"/>
      <w:autoSpaceDN w:val="0"/>
      <w:ind w:firstLine="539"/>
      <w:jc w:val="both"/>
    </w:pPr>
    <w:rPr>
      <w:szCs w:val="24"/>
    </w:rPr>
  </w:style>
  <w:style w:type="character" w:customStyle="1" w:styleId="29">
    <w:name w:val="Основной текст с отступом 2 Знак"/>
    <w:basedOn w:val="a0"/>
    <w:link w:val="28"/>
    <w:rsid w:val="00F6020D"/>
    <w:rPr>
      <w:rFonts w:ascii="Times New Roman" w:eastAsia="Times New Roman" w:hAnsi="Times New Roman"/>
      <w:sz w:val="24"/>
      <w:szCs w:val="24"/>
    </w:rPr>
  </w:style>
  <w:style w:type="paragraph" w:customStyle="1" w:styleId="BodyNum">
    <w:name w:val="Body Num"/>
    <w:basedOn w:val="a"/>
    <w:rsid w:val="00F6020D"/>
    <w:pPr>
      <w:jc w:val="both"/>
    </w:pPr>
    <w:rPr>
      <w:szCs w:val="24"/>
    </w:rPr>
  </w:style>
  <w:style w:type="paragraph" w:styleId="36">
    <w:name w:val="Body Text Indent 3"/>
    <w:basedOn w:val="a"/>
    <w:link w:val="37"/>
    <w:rsid w:val="00F6020D"/>
    <w:pPr>
      <w:spacing w:after="60" w:line="300" w:lineRule="exact"/>
      <w:ind w:firstLine="284"/>
      <w:jc w:val="both"/>
    </w:pPr>
    <w:rPr>
      <w:szCs w:val="24"/>
    </w:rPr>
  </w:style>
  <w:style w:type="character" w:customStyle="1" w:styleId="37">
    <w:name w:val="Основной текст с отступом 3 Знак"/>
    <w:basedOn w:val="a0"/>
    <w:link w:val="36"/>
    <w:rsid w:val="00F6020D"/>
    <w:rPr>
      <w:rFonts w:ascii="Times New Roman" w:eastAsia="Times New Roman" w:hAnsi="Times New Roman"/>
      <w:sz w:val="24"/>
      <w:szCs w:val="24"/>
    </w:rPr>
  </w:style>
  <w:style w:type="paragraph" w:customStyle="1" w:styleId="Iauiue">
    <w:name w:val="Iau?iue"/>
    <w:rsid w:val="00F6020D"/>
    <w:rPr>
      <w:rFonts w:ascii="Times New Roman" w:eastAsia="Times New Roman" w:hAnsi="Times New Roman"/>
    </w:rPr>
  </w:style>
  <w:style w:type="paragraph" w:customStyle="1" w:styleId="1c">
    <w:name w:val="Стиль1"/>
    <w:basedOn w:val="ConsNonformat"/>
    <w:rsid w:val="00F6020D"/>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rsid w:val="00F6020D"/>
    <w:pPr>
      <w:widowControl w:val="0"/>
      <w:overflowPunct w:val="0"/>
      <w:autoSpaceDE w:val="0"/>
      <w:autoSpaceDN w:val="0"/>
      <w:adjustRightInd w:val="0"/>
      <w:jc w:val="both"/>
      <w:textAlignment w:val="baseline"/>
    </w:pPr>
    <w:rPr>
      <w:szCs w:val="24"/>
      <w:lang w:val="en-AU"/>
    </w:rPr>
  </w:style>
  <w:style w:type="paragraph" w:styleId="1d">
    <w:name w:val="toc 1"/>
    <w:basedOn w:val="a"/>
    <w:next w:val="a"/>
    <w:autoRedefine/>
    <w:semiHidden/>
    <w:rsid w:val="00F6020D"/>
    <w:pPr>
      <w:spacing w:before="120" w:after="120"/>
    </w:pPr>
    <w:rPr>
      <w:b/>
      <w:bCs/>
      <w:caps/>
      <w:sz w:val="20"/>
    </w:rPr>
  </w:style>
  <w:style w:type="paragraph" w:styleId="afc">
    <w:name w:val="Plain Text"/>
    <w:basedOn w:val="a"/>
    <w:link w:val="afd"/>
    <w:rsid w:val="00F6020D"/>
    <w:rPr>
      <w:rFonts w:ascii="Courier New" w:hAnsi="Courier New" w:cs="Courier New"/>
      <w:i/>
      <w:iCs/>
      <w:sz w:val="20"/>
    </w:rPr>
  </w:style>
  <w:style w:type="character" w:customStyle="1" w:styleId="afd">
    <w:name w:val="Текст Знак"/>
    <w:basedOn w:val="a0"/>
    <w:link w:val="afc"/>
    <w:rsid w:val="00F6020D"/>
    <w:rPr>
      <w:rFonts w:ascii="Courier New" w:eastAsia="Times New Roman" w:hAnsi="Courier New" w:cs="Courier New"/>
      <w:i/>
      <w:iCs/>
    </w:rPr>
  </w:style>
  <w:style w:type="paragraph" w:styleId="2a">
    <w:name w:val="toc 2"/>
    <w:basedOn w:val="a"/>
    <w:next w:val="a"/>
    <w:autoRedefine/>
    <w:semiHidden/>
    <w:rsid w:val="00F6020D"/>
    <w:pPr>
      <w:ind w:left="240"/>
    </w:pPr>
    <w:rPr>
      <w:szCs w:val="24"/>
    </w:rPr>
  </w:style>
  <w:style w:type="character" w:styleId="afe">
    <w:name w:val="FollowedHyperlink"/>
    <w:rsid w:val="00F6020D"/>
    <w:rPr>
      <w:rFonts w:cs="Times New Roman"/>
      <w:color w:val="800080"/>
      <w:u w:val="single"/>
    </w:rPr>
  </w:style>
  <w:style w:type="paragraph" w:styleId="38">
    <w:name w:val="toc 3"/>
    <w:basedOn w:val="a"/>
    <w:next w:val="a"/>
    <w:autoRedefine/>
    <w:semiHidden/>
    <w:rsid w:val="00F6020D"/>
    <w:pPr>
      <w:ind w:left="480"/>
    </w:pPr>
    <w:rPr>
      <w:szCs w:val="24"/>
    </w:rPr>
  </w:style>
  <w:style w:type="paragraph" w:customStyle="1" w:styleId="Style1">
    <w:name w:val="Style1"/>
    <w:basedOn w:val="a"/>
    <w:rsid w:val="00F6020D"/>
    <w:pPr>
      <w:spacing w:before="240"/>
      <w:jc w:val="both"/>
    </w:pPr>
    <w:rPr>
      <w:rFonts w:ascii="TimesDL" w:hAnsi="TimesDL" w:cs="TimesDL"/>
      <w:i/>
      <w:iCs/>
      <w:outline/>
      <w:szCs w:val="24"/>
    </w:rPr>
  </w:style>
  <w:style w:type="paragraph" w:customStyle="1" w:styleId="aff">
    <w:name w:val="Стиль"/>
    <w:basedOn w:val="a"/>
    <w:next w:val="aff0"/>
    <w:rsid w:val="00F6020D"/>
    <w:pPr>
      <w:spacing w:before="100" w:beforeAutospacing="1" w:after="100" w:afterAutospacing="1"/>
    </w:pPr>
    <w:rPr>
      <w:rFonts w:ascii="Arial Unicode MS" w:cs="Arial Unicode MS"/>
      <w:color w:val="000000"/>
      <w:szCs w:val="24"/>
    </w:rPr>
  </w:style>
  <w:style w:type="paragraph" w:customStyle="1" w:styleId="aff1">
    <w:basedOn w:val="a"/>
    <w:next w:val="af"/>
    <w:qFormat/>
    <w:rsid w:val="00F6020D"/>
    <w:pPr>
      <w:autoSpaceDE w:val="0"/>
      <w:autoSpaceDN w:val="0"/>
      <w:spacing w:before="120" w:after="100" w:afterAutospacing="1"/>
      <w:ind w:left="227"/>
      <w:jc w:val="center"/>
    </w:pPr>
    <w:rPr>
      <w:rFonts w:ascii="Verdana" w:hAnsi="Verdana" w:cs="Verdana"/>
      <w:b/>
      <w:bCs/>
      <w:i/>
      <w:iCs/>
      <w:smallCaps/>
      <w:outline/>
      <w:sz w:val="26"/>
      <w:szCs w:val="26"/>
    </w:rPr>
  </w:style>
  <w:style w:type="paragraph" w:customStyle="1" w:styleId="fieldcomment">
    <w:name w:val="field_comment"/>
    <w:basedOn w:val="a"/>
    <w:rsid w:val="00F6020D"/>
    <w:pPr>
      <w:spacing w:before="45" w:after="45"/>
    </w:pPr>
    <w:rPr>
      <w:rFonts w:ascii="Arial" w:hAnsi="Arial" w:cs="Arial"/>
      <w:b/>
      <w:bCs/>
      <w:sz w:val="9"/>
      <w:szCs w:val="9"/>
      <w:lang w:val="en-US" w:eastAsia="en-US"/>
    </w:rPr>
  </w:style>
  <w:style w:type="character" w:customStyle="1" w:styleId="1e">
    <w:name w:val="Текст примечания Знак1"/>
    <w:semiHidden/>
    <w:rsid w:val="00F6020D"/>
    <w:rPr>
      <w:rFonts w:cs="Times New Roman"/>
      <w:lang w:val="ru-RU" w:eastAsia="ru-RU" w:bidi="ar-SA"/>
    </w:rPr>
  </w:style>
  <w:style w:type="character" w:customStyle="1" w:styleId="1f">
    <w:name w:val="Заголовок Знак1"/>
    <w:link w:val="aff2"/>
    <w:rsid w:val="00F6020D"/>
    <w:rPr>
      <w:rFonts w:ascii="Verdana" w:hAnsi="Verdana" w:cs="Verdana"/>
      <w:b/>
      <w:bCs/>
      <w:i/>
      <w:iCs/>
      <w:smallCaps/>
      <w:outline/>
      <w:sz w:val="26"/>
      <w:szCs w:val="26"/>
      <w:lang w:val="ru-RU" w:eastAsia="ru-RU" w:bidi="ar-SA"/>
    </w:rPr>
  </w:style>
  <w:style w:type="paragraph" w:customStyle="1" w:styleId="ConsPlusNormal">
    <w:name w:val="ConsPlusNormal"/>
    <w:rsid w:val="00F6020D"/>
    <w:pPr>
      <w:widowControl w:val="0"/>
      <w:autoSpaceDE w:val="0"/>
      <w:autoSpaceDN w:val="0"/>
      <w:adjustRightInd w:val="0"/>
      <w:ind w:firstLine="720"/>
    </w:pPr>
    <w:rPr>
      <w:rFonts w:ascii="Arial" w:eastAsia="SimSun" w:hAnsi="Arial" w:cs="Arial"/>
      <w:lang w:eastAsia="zh-CN"/>
    </w:rPr>
  </w:style>
  <w:style w:type="paragraph" w:styleId="aff3">
    <w:name w:val="Body Text Indent"/>
    <w:basedOn w:val="a"/>
    <w:link w:val="aff4"/>
    <w:rsid w:val="00F6020D"/>
    <w:pPr>
      <w:autoSpaceDE w:val="0"/>
      <w:autoSpaceDN w:val="0"/>
      <w:spacing w:after="120" w:line="480" w:lineRule="auto"/>
      <w:ind w:left="227"/>
      <w:jc w:val="both"/>
    </w:pPr>
    <w:rPr>
      <w:rFonts w:ascii="Verdana" w:hAnsi="Verdana" w:cs="Verdana"/>
      <w:sz w:val="16"/>
      <w:szCs w:val="16"/>
    </w:rPr>
  </w:style>
  <w:style w:type="character" w:customStyle="1" w:styleId="aff4">
    <w:name w:val="Основной текст с отступом Знак"/>
    <w:basedOn w:val="a0"/>
    <w:link w:val="aff3"/>
    <w:rsid w:val="00F6020D"/>
    <w:rPr>
      <w:rFonts w:ascii="Verdana" w:eastAsia="Times New Roman" w:hAnsi="Verdana" w:cs="Verdana"/>
      <w:sz w:val="16"/>
      <w:szCs w:val="16"/>
    </w:rPr>
  </w:style>
  <w:style w:type="paragraph" w:customStyle="1" w:styleId="aff5">
    <w:name w:val="Знак"/>
    <w:basedOn w:val="a"/>
    <w:rsid w:val="00F6020D"/>
    <w:pPr>
      <w:spacing w:after="160" w:line="240" w:lineRule="exact"/>
    </w:pPr>
    <w:rPr>
      <w:rFonts w:ascii="Verdana" w:hAnsi="Verdana" w:cs="Verdana"/>
      <w:sz w:val="20"/>
      <w:lang w:val="en-US" w:eastAsia="en-US"/>
    </w:rPr>
  </w:style>
  <w:style w:type="paragraph" w:customStyle="1" w:styleId="u">
    <w:name w:val="u"/>
    <w:basedOn w:val="a"/>
    <w:rsid w:val="00F6020D"/>
    <w:pPr>
      <w:spacing w:before="100" w:beforeAutospacing="1" w:after="100" w:afterAutospacing="1"/>
    </w:pPr>
    <w:rPr>
      <w:szCs w:val="24"/>
    </w:rPr>
  </w:style>
  <w:style w:type="paragraph" w:customStyle="1" w:styleId="fieldname">
    <w:name w:val="field_name"/>
    <w:basedOn w:val="a"/>
    <w:rsid w:val="00F6020D"/>
    <w:pPr>
      <w:spacing w:before="45" w:after="45"/>
      <w:jc w:val="right"/>
    </w:pPr>
    <w:rPr>
      <w:rFonts w:ascii="Arial" w:hAnsi="Arial" w:cs="Arial"/>
      <w:b/>
      <w:bCs/>
      <w:sz w:val="16"/>
      <w:szCs w:val="16"/>
      <w:lang w:val="en-US" w:eastAsia="en-US"/>
    </w:rPr>
  </w:style>
  <w:style w:type="paragraph" w:customStyle="1" w:styleId="signfield">
    <w:name w:val="sign_field"/>
    <w:basedOn w:val="a"/>
    <w:rsid w:val="00F6020D"/>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F6020D"/>
    <w:pPr>
      <w:spacing w:after="150"/>
      <w:ind w:left="6120"/>
      <w:jc w:val="center"/>
      <w:textAlignment w:val="top"/>
    </w:pPr>
    <w:rPr>
      <w:rFonts w:ascii="Arial" w:hAnsi="Arial" w:cs="Arial"/>
      <w:sz w:val="20"/>
      <w:lang w:val="en-US" w:eastAsia="en-US"/>
    </w:rPr>
  </w:style>
  <w:style w:type="paragraph" w:customStyle="1" w:styleId="fielddata">
    <w:name w:val="field_data"/>
    <w:basedOn w:val="a"/>
    <w:rsid w:val="00F6020D"/>
    <w:pPr>
      <w:spacing w:before="45" w:after="45"/>
    </w:pPr>
    <w:rPr>
      <w:rFonts w:ascii="Arial" w:hAnsi="Arial" w:cs="Arial"/>
      <w:sz w:val="16"/>
      <w:szCs w:val="16"/>
      <w:lang w:val="en-US" w:eastAsia="en-US"/>
    </w:rPr>
  </w:style>
  <w:style w:type="character" w:customStyle="1" w:styleId="fieldcomment1">
    <w:name w:val="field_comment1"/>
    <w:rsid w:val="00F6020D"/>
    <w:rPr>
      <w:rFonts w:cs="Times New Roman"/>
      <w:sz w:val="9"/>
      <w:szCs w:val="9"/>
    </w:rPr>
  </w:style>
  <w:style w:type="paragraph" w:customStyle="1" w:styleId="2b">
    <w:name w:val="Стиль2"/>
    <w:basedOn w:val="3"/>
    <w:rsid w:val="00F6020D"/>
    <w:pPr>
      <w:keepLines w:val="0"/>
      <w:shd w:val="clear" w:color="auto" w:fill="C0C0C0"/>
      <w:autoSpaceDE w:val="0"/>
      <w:autoSpaceDN w:val="0"/>
      <w:spacing w:before="150"/>
      <w:jc w:val="center"/>
    </w:pPr>
    <w:rPr>
      <w:rFonts w:ascii="Times New Roman" w:eastAsia="Times New Roman" w:hAnsi="Times New Roman" w:cs="Times New Roman"/>
      <w:b/>
      <w:bCs/>
      <w:color w:val="auto"/>
    </w:rPr>
  </w:style>
  <w:style w:type="paragraph" w:customStyle="1" w:styleId="BodyTextIndent1">
    <w:name w:val="Body Text Indent1"/>
    <w:basedOn w:val="a"/>
    <w:rsid w:val="00F6020D"/>
    <w:pPr>
      <w:spacing w:before="120" w:after="120" w:line="480" w:lineRule="auto"/>
      <w:ind w:firstLine="709"/>
      <w:jc w:val="both"/>
    </w:pPr>
    <w:rPr>
      <w:szCs w:val="24"/>
    </w:rPr>
  </w:style>
  <w:style w:type="paragraph" w:customStyle="1" w:styleId="aff6">
    <w:name w:val="Знак Знак Знак"/>
    <w:basedOn w:val="a"/>
    <w:rsid w:val="00F6020D"/>
    <w:pPr>
      <w:spacing w:after="160" w:line="240" w:lineRule="exact"/>
    </w:pPr>
    <w:rPr>
      <w:rFonts w:ascii="Verdana" w:hAnsi="Verdana" w:cs="Verdana"/>
      <w:sz w:val="20"/>
      <w:lang w:val="en-US" w:eastAsia="en-US"/>
    </w:rPr>
  </w:style>
  <w:style w:type="paragraph" w:customStyle="1" w:styleId="CharChar">
    <w:name w:val="Char Char Знак Знак Знак Знак"/>
    <w:basedOn w:val="a"/>
    <w:rsid w:val="00F6020D"/>
    <w:pPr>
      <w:spacing w:after="160" w:line="240" w:lineRule="exact"/>
    </w:pPr>
    <w:rPr>
      <w:rFonts w:ascii="Verdana" w:hAnsi="Verdana" w:cs="Verdana"/>
      <w:sz w:val="20"/>
      <w:lang w:val="en-US" w:eastAsia="en-US"/>
    </w:rPr>
  </w:style>
  <w:style w:type="character" w:customStyle="1" w:styleId="WW8Num6z2">
    <w:name w:val="WW8Num6z2"/>
    <w:rsid w:val="00F6020D"/>
    <w:rPr>
      <w:rFonts w:ascii="Wingdings" w:hAnsi="Wingdings"/>
    </w:rPr>
  </w:style>
  <w:style w:type="paragraph" w:customStyle="1" w:styleId="1f0">
    <w:name w:val="Абзац списка1"/>
    <w:basedOn w:val="a"/>
    <w:rsid w:val="00F6020D"/>
    <w:pPr>
      <w:widowControl w:val="0"/>
      <w:autoSpaceDE w:val="0"/>
      <w:autoSpaceDN w:val="0"/>
      <w:adjustRightInd w:val="0"/>
      <w:ind w:left="720"/>
      <w:contextualSpacing/>
    </w:pPr>
    <w:rPr>
      <w:sz w:val="20"/>
    </w:rPr>
  </w:style>
  <w:style w:type="paragraph" w:customStyle="1" w:styleId="footnote">
    <w:name w:val="footnote"/>
    <w:basedOn w:val="a"/>
    <w:rsid w:val="00F6020D"/>
    <w:pPr>
      <w:spacing w:after="105"/>
      <w:ind w:left="367"/>
    </w:pPr>
    <w:rPr>
      <w:rFonts w:ascii="Arial" w:hAnsi="Arial" w:cs="Arial"/>
      <w:sz w:val="9"/>
      <w:szCs w:val="9"/>
      <w:lang w:val="en-US" w:eastAsia="en-US"/>
    </w:rPr>
  </w:style>
  <w:style w:type="paragraph" w:customStyle="1" w:styleId="CharChar0">
    <w:name w:val="Char Char"/>
    <w:basedOn w:val="a"/>
    <w:uiPriority w:val="99"/>
    <w:rsid w:val="00F6020D"/>
    <w:pPr>
      <w:spacing w:after="160" w:line="240" w:lineRule="exact"/>
    </w:pPr>
    <w:rPr>
      <w:rFonts w:ascii="Verdana" w:hAnsi="Verdana" w:cs="Verdana"/>
      <w:sz w:val="20"/>
      <w:lang w:val="en-US" w:eastAsia="en-US"/>
    </w:rPr>
  </w:style>
  <w:style w:type="paragraph" w:styleId="aff0">
    <w:name w:val="Normal (Web)"/>
    <w:basedOn w:val="a"/>
    <w:uiPriority w:val="99"/>
    <w:semiHidden/>
    <w:unhideWhenUsed/>
    <w:rsid w:val="00F6020D"/>
    <w:rPr>
      <w:szCs w:val="24"/>
    </w:rPr>
  </w:style>
  <w:style w:type="paragraph" w:styleId="aff2">
    <w:name w:val="Title"/>
    <w:basedOn w:val="a"/>
    <w:next w:val="a"/>
    <w:link w:val="1f"/>
    <w:qFormat/>
    <w:rsid w:val="00F6020D"/>
    <w:pPr>
      <w:contextualSpacing/>
    </w:pPr>
    <w:rPr>
      <w:rFonts w:ascii="Verdana" w:eastAsia="Calibri" w:hAnsi="Verdana" w:cs="Verdana"/>
      <w:b/>
      <w:bCs/>
      <w:i/>
      <w:iCs/>
      <w:smallCaps/>
      <w:outline/>
      <w:sz w:val="26"/>
      <w:szCs w:val="26"/>
    </w:rPr>
  </w:style>
  <w:style w:type="character" w:customStyle="1" w:styleId="aff7">
    <w:name w:val="Заголовок Знак"/>
    <w:basedOn w:val="a0"/>
    <w:uiPriority w:val="10"/>
    <w:rsid w:val="00F602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63">
      <w:bodyDiv w:val="1"/>
      <w:marLeft w:val="0"/>
      <w:marRight w:val="0"/>
      <w:marTop w:val="0"/>
      <w:marBottom w:val="0"/>
      <w:divBdr>
        <w:top w:val="none" w:sz="0" w:space="0" w:color="auto"/>
        <w:left w:val="none" w:sz="0" w:space="0" w:color="auto"/>
        <w:bottom w:val="none" w:sz="0" w:space="0" w:color="auto"/>
        <w:right w:val="none" w:sz="0" w:space="0" w:color="auto"/>
      </w:divBdr>
    </w:div>
    <w:div w:id="694112931">
      <w:bodyDiv w:val="1"/>
      <w:marLeft w:val="0"/>
      <w:marRight w:val="0"/>
      <w:marTop w:val="0"/>
      <w:marBottom w:val="0"/>
      <w:divBdr>
        <w:top w:val="none" w:sz="0" w:space="0" w:color="auto"/>
        <w:left w:val="none" w:sz="0" w:space="0" w:color="auto"/>
        <w:bottom w:val="none" w:sz="0" w:space="0" w:color="auto"/>
        <w:right w:val="none" w:sz="0" w:space="0" w:color="auto"/>
      </w:divBdr>
    </w:div>
    <w:div w:id="985400277">
      <w:bodyDiv w:val="1"/>
      <w:marLeft w:val="0"/>
      <w:marRight w:val="0"/>
      <w:marTop w:val="0"/>
      <w:marBottom w:val="0"/>
      <w:divBdr>
        <w:top w:val="none" w:sz="0" w:space="0" w:color="auto"/>
        <w:left w:val="none" w:sz="0" w:space="0" w:color="auto"/>
        <w:bottom w:val="none" w:sz="0" w:space="0" w:color="auto"/>
        <w:right w:val="none" w:sz="0" w:space="0" w:color="auto"/>
      </w:divBdr>
    </w:div>
    <w:div w:id="1031608156">
      <w:bodyDiv w:val="1"/>
      <w:marLeft w:val="0"/>
      <w:marRight w:val="0"/>
      <w:marTop w:val="0"/>
      <w:marBottom w:val="0"/>
      <w:divBdr>
        <w:top w:val="none" w:sz="0" w:space="0" w:color="auto"/>
        <w:left w:val="none" w:sz="0" w:space="0" w:color="auto"/>
        <w:bottom w:val="none" w:sz="0" w:space="0" w:color="auto"/>
        <w:right w:val="none" w:sz="0" w:space="0" w:color="auto"/>
      </w:divBdr>
    </w:div>
    <w:div w:id="1313488103">
      <w:bodyDiv w:val="1"/>
      <w:marLeft w:val="0"/>
      <w:marRight w:val="0"/>
      <w:marTop w:val="0"/>
      <w:marBottom w:val="0"/>
      <w:divBdr>
        <w:top w:val="none" w:sz="0" w:space="0" w:color="auto"/>
        <w:left w:val="none" w:sz="0" w:space="0" w:color="auto"/>
        <w:bottom w:val="none" w:sz="0" w:space="0" w:color="auto"/>
        <w:right w:val="none" w:sz="0" w:space="0" w:color="auto"/>
      </w:divBdr>
    </w:div>
    <w:div w:id="1336416160">
      <w:bodyDiv w:val="1"/>
      <w:marLeft w:val="0"/>
      <w:marRight w:val="0"/>
      <w:marTop w:val="0"/>
      <w:marBottom w:val="0"/>
      <w:divBdr>
        <w:top w:val="none" w:sz="0" w:space="0" w:color="auto"/>
        <w:left w:val="none" w:sz="0" w:space="0" w:color="auto"/>
        <w:bottom w:val="none" w:sz="0" w:space="0" w:color="auto"/>
        <w:right w:val="none" w:sz="0" w:space="0" w:color="auto"/>
      </w:divBdr>
    </w:div>
    <w:div w:id="1340040447">
      <w:bodyDiv w:val="1"/>
      <w:marLeft w:val="0"/>
      <w:marRight w:val="0"/>
      <w:marTop w:val="0"/>
      <w:marBottom w:val="0"/>
      <w:divBdr>
        <w:top w:val="none" w:sz="0" w:space="0" w:color="auto"/>
        <w:left w:val="none" w:sz="0" w:space="0" w:color="auto"/>
        <w:bottom w:val="none" w:sz="0" w:space="0" w:color="auto"/>
        <w:right w:val="none" w:sz="0" w:space="0" w:color="auto"/>
      </w:divBdr>
    </w:div>
    <w:div w:id="1778988670">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n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n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ucnu.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cn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033D-31B4-4E9A-9B02-9A0FE98A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20527</Words>
  <Characters>117006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137259</CharactersWithSpaces>
  <SharedDoc>false</SharedDoc>
  <HLinks>
    <vt:vector size="42" baseType="variant">
      <vt:variant>
        <vt:i4>7012404</vt:i4>
      </vt:variant>
      <vt:variant>
        <vt:i4>18</vt:i4>
      </vt:variant>
      <vt:variant>
        <vt:i4>0</vt:i4>
      </vt:variant>
      <vt:variant>
        <vt:i4>5</vt:i4>
      </vt:variant>
      <vt:variant>
        <vt:lpwstr>http://www.ucnu.ru/</vt:lpwstr>
      </vt:variant>
      <vt:variant>
        <vt:lpwstr/>
      </vt:variant>
      <vt:variant>
        <vt:i4>7012404</vt:i4>
      </vt:variant>
      <vt:variant>
        <vt:i4>15</vt:i4>
      </vt:variant>
      <vt:variant>
        <vt:i4>0</vt:i4>
      </vt:variant>
      <vt:variant>
        <vt:i4>5</vt:i4>
      </vt:variant>
      <vt:variant>
        <vt:lpwstr>http://www.ucnu.ru/</vt:lpwstr>
      </vt:variant>
      <vt:variant>
        <vt:lpwstr/>
      </vt:variant>
      <vt:variant>
        <vt:i4>7012404</vt:i4>
      </vt:variant>
      <vt:variant>
        <vt:i4>12</vt:i4>
      </vt:variant>
      <vt:variant>
        <vt:i4>0</vt:i4>
      </vt:variant>
      <vt:variant>
        <vt:i4>5</vt:i4>
      </vt:variant>
      <vt:variant>
        <vt:lpwstr>http://www.ucnu.ru/</vt:lpwstr>
      </vt:variant>
      <vt:variant>
        <vt:lpwstr/>
      </vt:variant>
      <vt:variant>
        <vt:i4>7012404</vt:i4>
      </vt:variant>
      <vt:variant>
        <vt:i4>9</vt:i4>
      </vt:variant>
      <vt:variant>
        <vt:i4>0</vt:i4>
      </vt:variant>
      <vt:variant>
        <vt:i4>5</vt:i4>
      </vt:variant>
      <vt:variant>
        <vt:lpwstr>http://www.ucnu.ru/</vt:lpwstr>
      </vt:variant>
      <vt:variant>
        <vt:lpwstr/>
      </vt:variant>
      <vt:variant>
        <vt:i4>7012404</vt:i4>
      </vt:variant>
      <vt:variant>
        <vt:i4>6</vt:i4>
      </vt:variant>
      <vt:variant>
        <vt:i4>0</vt:i4>
      </vt:variant>
      <vt:variant>
        <vt:i4>5</vt:i4>
      </vt:variant>
      <vt:variant>
        <vt:lpwstr>http://www.ucnu.ru/</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malyhina</dc:creator>
  <cp:keywords/>
  <cp:lastModifiedBy>Анна</cp:lastModifiedBy>
  <cp:revision>3</cp:revision>
  <cp:lastPrinted>2019-12-25T13:27:00Z</cp:lastPrinted>
  <dcterms:created xsi:type="dcterms:W3CDTF">2020-02-03T09:49:00Z</dcterms:created>
  <dcterms:modified xsi:type="dcterms:W3CDTF">2020-02-03T10:01:00Z</dcterms:modified>
</cp:coreProperties>
</file>